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6768" w:type="dxa"/>
        <w:tblInd w:w="0" w:type="dxa"/>
        <w:shd w:val="clear"/>
        <w:tblLayout w:type="autofit"/>
        <w:tblCellMar>
          <w:top w:w="0" w:type="dxa"/>
          <w:left w:w="0" w:type="dxa"/>
          <w:bottom w:w="0" w:type="dxa"/>
          <w:right w:w="0" w:type="dxa"/>
        </w:tblCellMar>
      </w:tblPr>
      <w:tblGrid>
        <w:gridCol w:w="796"/>
        <w:gridCol w:w="958"/>
        <w:gridCol w:w="1162"/>
        <w:gridCol w:w="1121"/>
        <w:gridCol w:w="1568"/>
        <w:gridCol w:w="1163"/>
      </w:tblGrid>
      <w:tr>
        <w:tblPrEx>
          <w:shd w:val="clear"/>
          <w:tblCellMar>
            <w:top w:w="0" w:type="dxa"/>
            <w:left w:w="0" w:type="dxa"/>
            <w:bottom w:w="0" w:type="dxa"/>
            <w:right w:w="0" w:type="dxa"/>
          </w:tblCellMar>
        </w:tblPrEx>
        <w:trPr>
          <w:trHeight w:val="396" w:hRule="atLeast"/>
        </w:trPr>
        <w:tc>
          <w:tcPr>
            <w:tcW w:w="6768" w:type="dxa"/>
            <w:gridSpan w:val="6"/>
            <w:tcBorders>
              <w:top w:val="nil"/>
              <w:left w:val="nil"/>
              <w:bottom w:val="nil"/>
              <w:right w:val="nil"/>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ascii="微软雅黑" w:hAnsi="微软雅黑" w:eastAsia="微软雅黑" w:cs="微软雅黑"/>
              </w:rPr>
            </w:pPr>
            <w:r>
              <w:rPr>
                <w:rFonts w:ascii="仿宋_GB2312" w:hAnsi="微软雅黑" w:eastAsia="仿宋_GB2312" w:cs="仿宋_GB2312"/>
                <w:b w:val="0"/>
                <w:i w:val="0"/>
                <w:caps w:val="0"/>
                <w:color w:val="000000"/>
                <w:spacing w:val="0"/>
                <w:sz w:val="19"/>
                <w:szCs w:val="19"/>
                <w:bdr w:val="none" w:color="auto" w:sz="0" w:space="0"/>
              </w:rPr>
              <w:t>2020年惠民县事业单位公开选聘急需紧缺人才递补进入体检范围人员名单</w:t>
            </w:r>
          </w:p>
        </w:tc>
      </w:tr>
      <w:tr>
        <w:tblPrEx>
          <w:shd w:val="clear"/>
          <w:tblCellMar>
            <w:top w:w="0" w:type="dxa"/>
            <w:left w:w="0" w:type="dxa"/>
            <w:bottom w:w="0" w:type="dxa"/>
            <w:right w:w="0" w:type="dxa"/>
          </w:tblCellMar>
        </w:tblPrEx>
        <w:trPr>
          <w:trHeight w:val="396" w:hRule="atLeast"/>
        </w:trPr>
        <w:tc>
          <w:tcPr>
            <w:tcW w:w="0" w:type="auto"/>
            <w:tcBorders>
              <w:top w:val="single" w:color="000000" w:sz="4" w:space="0"/>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序号</w:t>
            </w:r>
          </w:p>
        </w:tc>
        <w:tc>
          <w:tcPr>
            <w:tcW w:w="0" w:type="auto"/>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姓名</w:t>
            </w:r>
          </w:p>
        </w:tc>
        <w:tc>
          <w:tcPr>
            <w:tcW w:w="0" w:type="auto"/>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报名序号</w:t>
            </w:r>
          </w:p>
        </w:tc>
        <w:tc>
          <w:tcPr>
            <w:tcW w:w="0" w:type="auto"/>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报考部门</w:t>
            </w:r>
          </w:p>
        </w:tc>
        <w:tc>
          <w:tcPr>
            <w:tcW w:w="0" w:type="auto"/>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报考职位</w:t>
            </w:r>
          </w:p>
        </w:tc>
        <w:tc>
          <w:tcPr>
            <w:tcW w:w="0" w:type="auto"/>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面试成绩</w:t>
            </w:r>
          </w:p>
        </w:tc>
      </w:tr>
      <w:tr>
        <w:tblPrEx>
          <w:shd w:val="clear"/>
          <w:tblCellMar>
            <w:top w:w="0" w:type="dxa"/>
            <w:left w:w="0" w:type="dxa"/>
            <w:bottom w:w="0" w:type="dxa"/>
            <w:right w:w="0" w:type="dxa"/>
          </w:tblCellMar>
        </w:tblPrEx>
        <w:trPr>
          <w:trHeight w:val="396" w:hRule="atLeast"/>
        </w:trPr>
        <w:tc>
          <w:tcPr>
            <w:tcW w:w="0" w:type="auto"/>
            <w:tcBorders>
              <w:top w:val="nil"/>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1</w:t>
            </w:r>
          </w:p>
        </w:tc>
        <w:tc>
          <w:tcPr>
            <w:tcW w:w="0" w:type="auto"/>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李书霞</w:t>
            </w:r>
          </w:p>
        </w:tc>
        <w:tc>
          <w:tcPr>
            <w:tcW w:w="0" w:type="auto"/>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00002</w:t>
            </w:r>
          </w:p>
        </w:tc>
        <w:tc>
          <w:tcPr>
            <w:tcW w:w="0" w:type="auto"/>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县直高中</w:t>
            </w:r>
          </w:p>
        </w:tc>
        <w:tc>
          <w:tcPr>
            <w:tcW w:w="0" w:type="auto"/>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A106-生物教师</w:t>
            </w:r>
          </w:p>
        </w:tc>
        <w:tc>
          <w:tcPr>
            <w:tcW w:w="0" w:type="auto"/>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textAlignment w:val="center"/>
              <w:rPr>
                <w:rFonts w:hint="eastAsia" w:ascii="微软雅黑" w:hAnsi="微软雅黑" w:eastAsia="微软雅黑" w:cs="微软雅黑"/>
              </w:rPr>
            </w:pPr>
            <w:r>
              <w:rPr>
                <w:rFonts w:hint="default" w:ascii="仿宋_GB2312" w:hAnsi="微软雅黑" w:eastAsia="仿宋_GB2312" w:cs="仿宋_GB2312"/>
                <w:b w:val="0"/>
                <w:i w:val="0"/>
                <w:caps w:val="0"/>
                <w:color w:val="000000"/>
                <w:spacing w:val="0"/>
                <w:sz w:val="19"/>
                <w:szCs w:val="19"/>
                <w:bdr w:val="none" w:color="auto" w:sz="0" w:space="0"/>
              </w:rPr>
              <w:t>90.80</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03BC2"/>
    <w:rsid w:val="0CF0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2020-12-15T09:22:00Z</dcterms:created>
  <dc:creator>ぺ灬cc果冻ル</dc:creator>
  <cp:lastModifiedBy>ぺ灬cc果冻ル</cp:lastModifiedBy>
  <dcterms:modified xsi:type="dcterms:W3CDTF">2020-12-15T09:23:04Z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