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72"/>
        </w:tabs>
        <w:rPr>
          <w:rFonts w:ascii="仿宋" w:hAnsi="仿宋" w:eastAsia="仿宋"/>
          <w:color w:val="0000FF"/>
          <w:sz w:val="32"/>
          <w:szCs w:val="32"/>
        </w:rPr>
      </w:pPr>
      <w:bookmarkStart w:id="0" w:name="_GoBack"/>
      <w:bookmarkEnd w:id="0"/>
    </w:p>
    <w:tbl>
      <w:tblPr>
        <w:tblStyle w:val="4"/>
        <w:tblW w:w="13290" w:type="dxa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1109"/>
        <w:gridCol w:w="1648"/>
        <w:gridCol w:w="1016"/>
        <w:gridCol w:w="633"/>
        <w:gridCol w:w="923"/>
        <w:gridCol w:w="1292"/>
        <w:gridCol w:w="1265"/>
        <w:gridCol w:w="726"/>
        <w:gridCol w:w="692"/>
        <w:gridCol w:w="992"/>
      </w:tblGrid>
      <w:tr>
        <w:trPr>
          <w:trHeight w:val="1062" w:hRule="atLeast"/>
        </w:trPr>
        <w:tc>
          <w:tcPr>
            <w:tcW w:w="13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89" w:leftChars="-9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</w:rPr>
              <w:t>晋中市体育局20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</w:rPr>
              <w:t>年公开招聘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</w:rPr>
              <w:t>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 xml:space="preserve">学历学位  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排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晋中市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体育运动学校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本科:会计学、财务管理；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研究生：会计学、财务管理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常灵芝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1995.12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77.07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晋中市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体育运动学校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 xml:space="preserve">本科：汉语言文学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 xml:space="preserve">研究生：中国语言文学   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郭梦园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1996.07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太原师范学院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1.42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1164"/>
        </w:tabs>
        <w:rPr>
          <w:rFonts w:hint="eastAsia" w:ascii="仿宋" w:hAnsi="仿宋" w:eastAsia="仿宋" w:cs="仿宋"/>
          <w:b w:val="0"/>
          <w:bCs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FF"/>
          <w:sz w:val="32"/>
          <w:szCs w:val="32"/>
          <w:lang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D12"/>
    <w:rsid w:val="000E7766"/>
    <w:rsid w:val="00172A27"/>
    <w:rsid w:val="0038542B"/>
    <w:rsid w:val="00905B5B"/>
    <w:rsid w:val="00BB7CE4"/>
    <w:rsid w:val="00D02A9E"/>
    <w:rsid w:val="00D306DD"/>
    <w:rsid w:val="00D6529C"/>
    <w:rsid w:val="00E0210A"/>
    <w:rsid w:val="00E23741"/>
    <w:rsid w:val="00E6466D"/>
    <w:rsid w:val="00EC1B32"/>
    <w:rsid w:val="00FA50DD"/>
    <w:rsid w:val="00FF5EA7"/>
    <w:rsid w:val="07293443"/>
    <w:rsid w:val="0AE6526B"/>
    <w:rsid w:val="0C085ED2"/>
    <w:rsid w:val="0E645338"/>
    <w:rsid w:val="1E4B5FFC"/>
    <w:rsid w:val="21154D07"/>
    <w:rsid w:val="27A30931"/>
    <w:rsid w:val="2D5E4817"/>
    <w:rsid w:val="33BE6970"/>
    <w:rsid w:val="427E22A2"/>
    <w:rsid w:val="52512D8C"/>
    <w:rsid w:val="525633AD"/>
    <w:rsid w:val="611261C0"/>
    <w:rsid w:val="68AA0A94"/>
    <w:rsid w:val="7A953869"/>
    <w:rsid w:val="7AC40D01"/>
    <w:rsid w:val="BD5F16AA"/>
    <w:rsid w:val="FF75D9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7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</cp:lastModifiedBy>
  <dcterms:modified xsi:type="dcterms:W3CDTF">2021-02-26T03:23:04Z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