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</w:rPr>
        <w:t>附件：</w:t>
      </w:r>
    </w:p>
    <w:p>
      <w:pPr>
        <w:ind w:firstLine="948" w:firstLineChars="295"/>
        <w:jc w:val="center"/>
        <w:rPr>
          <w:rFonts w:hint="eastAsia"/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余姚市文物保护管理所公开招聘编外人员报名</w:t>
      </w:r>
      <w:r>
        <w:rPr>
          <w:b/>
          <w:sz w:val="32"/>
          <w:szCs w:val="36"/>
        </w:rPr>
        <w:t>表</w:t>
      </w:r>
    </w:p>
    <w:p>
      <w:pPr>
        <w:widowControl/>
        <w:spacing w:line="384" w:lineRule="atLeas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报名序号：                                 报考岗位：</w:t>
      </w:r>
    </w:p>
    <w:tbl>
      <w:tblPr>
        <w:tblStyle w:val="3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94"/>
        <w:gridCol w:w="256"/>
        <w:gridCol w:w="324"/>
        <w:gridCol w:w="82"/>
        <w:gridCol w:w="335"/>
        <w:gridCol w:w="115"/>
        <w:gridCol w:w="235"/>
        <w:gridCol w:w="127"/>
        <w:gridCol w:w="146"/>
        <w:gridCol w:w="82"/>
        <w:gridCol w:w="319"/>
        <w:gridCol w:w="11"/>
        <w:gridCol w:w="252"/>
        <w:gridCol w:w="118"/>
        <w:gridCol w:w="350"/>
        <w:gridCol w:w="35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75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身高（cm）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310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10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受文物保护管理所取消本人应聘、录用资格等有关处理决定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/>
          <w:kern w:val="0"/>
        </w:rPr>
      </w:pPr>
      <w:r>
        <w:rPr>
          <w:rFonts w:hint="eastAsia"/>
        </w:rPr>
        <w:t>注：报名序号由招聘单位填写。</w:t>
      </w:r>
    </w:p>
    <w:p/>
    <w:sectPr>
      <w:headerReference r:id="rId3" w:type="default"/>
      <w:pgSz w:w="11906" w:h="16838"/>
      <w:pgMar w:top="1418" w:right="1474" w:bottom="130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B1765"/>
    <w:rsid w:val="4A4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2021-02-22T02:49:00Z</dcterms:created>
  <dc:creator>39420</dc:creator>
  <cp:lastModifiedBy>可爱的小苏童鞋</cp:lastModifiedBy>
  <dcterms:modified xsi:type="dcterms:W3CDTF">2021-02-25T05:44:33Z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