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20" w:lineRule="exact"/>
        <w:rPr>
          <w:rFonts w:hint="eastAsia" w:asci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eastAsia="仿宋"/>
          <w:sz w:val="28"/>
          <w:szCs w:val="28"/>
        </w:rPr>
        <w:t>附件</w:t>
      </w:r>
    </w:p>
    <w:p>
      <w:pPr>
        <w:spacing w:after="156" w:afterLines="50" w:line="5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宁波市北仑区院士专家服务中心</w:t>
      </w:r>
      <w:r>
        <w:rPr>
          <w:rFonts w:hint="eastAsia" w:ascii="黑体" w:eastAsia="黑体"/>
          <w:sz w:val="36"/>
          <w:szCs w:val="36"/>
        </w:rPr>
        <w:t>工作人员</w:t>
      </w:r>
      <w:r>
        <w:rPr>
          <w:rFonts w:hint="eastAsia" w:ascii="黑体" w:eastAsia="黑体"/>
          <w:sz w:val="36"/>
          <w:szCs w:val="36"/>
          <w:lang w:eastAsia="zh-CN"/>
        </w:rPr>
        <w:t>应聘</w:t>
      </w:r>
      <w:r>
        <w:rPr>
          <w:rFonts w:hint="eastAsia" w:ascii="黑体" w:eastAsia="黑体"/>
          <w:sz w:val="36"/>
          <w:szCs w:val="36"/>
        </w:rPr>
        <w:t>报名表</w:t>
      </w:r>
    </w:p>
    <w:p>
      <w:pPr>
        <w:spacing w:after="156" w:afterLines="50" w:line="400" w:lineRule="exact"/>
        <w:rPr>
          <w:rFonts w:hint="eastAsia" w:ascii="仿宋" w:eastAsia="仿宋"/>
          <w:sz w:val="36"/>
          <w:szCs w:val="36"/>
        </w:rPr>
      </w:pPr>
      <w:r>
        <w:rPr>
          <w:rFonts w:ascii="仿宋" w:eastAsia="仿宋" w:cs="仿宋_GB2312"/>
          <w:sz w:val="28"/>
          <w:szCs w:val="28"/>
        </w:rPr>
        <w:t>报考</w:t>
      </w:r>
      <w:r>
        <w:rPr>
          <w:rFonts w:hint="eastAsia" w:ascii="仿宋" w:eastAsia="仿宋" w:cs="仿宋_GB2312"/>
          <w:sz w:val="28"/>
          <w:szCs w:val="28"/>
        </w:rPr>
        <w:t>岗位：</w:t>
      </w:r>
      <w:r>
        <w:rPr>
          <w:rFonts w:ascii="仿宋" w:eastAsia="仿宋" w:cs="仿宋_GB2312"/>
          <w:sz w:val="28"/>
          <w:szCs w:val="28"/>
        </w:rPr>
        <w:t xml:space="preserve">       </w:t>
      </w:r>
      <w:r>
        <w:rPr>
          <w:rFonts w:hint="eastAsia" w:ascii="仿宋" w:eastAsia="仿宋" w:cs="仿宋_GB2312"/>
          <w:sz w:val="28"/>
          <w:szCs w:val="28"/>
        </w:rPr>
        <w:t xml:space="preserve">                   </w:t>
      </w:r>
      <w:r>
        <w:rPr>
          <w:rFonts w:ascii="仿宋" w:eastAsia="仿宋" w:cs="仿宋_GB2312"/>
          <w:sz w:val="28"/>
          <w:szCs w:val="28"/>
        </w:rPr>
        <w:t>填表日期：   年   月   日</w:t>
      </w:r>
    </w:p>
    <w:tbl>
      <w:tblPr>
        <w:tblStyle w:val="5"/>
        <w:tblW w:w="96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61"/>
        <w:gridCol w:w="51"/>
        <w:gridCol w:w="991"/>
        <w:gridCol w:w="119"/>
        <w:gridCol w:w="1356"/>
        <w:gridCol w:w="85"/>
        <w:gridCol w:w="31"/>
        <w:gridCol w:w="1232"/>
        <w:gridCol w:w="32"/>
        <w:gridCol w:w="1274"/>
        <w:gridCol w:w="19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姓　名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eastAsia="仿宋"/>
                <w:spacing w:val="-6"/>
                <w:sz w:val="24"/>
                <w:szCs w:val="24"/>
              </w:rPr>
              <w:t>性　别</w:t>
            </w:r>
          </w:p>
        </w:tc>
        <w:tc>
          <w:tcPr>
            <w:tcW w:w="15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eastAsia="仿宋"/>
                <w:spacing w:val="-6"/>
                <w:sz w:val="24"/>
                <w:szCs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eastAsia="仿宋"/>
                <w:spacing w:val="-6"/>
                <w:sz w:val="24"/>
                <w:szCs w:val="24"/>
              </w:rPr>
              <w:t>(   周岁)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民　族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eastAsia="仿宋"/>
                <w:spacing w:val="-6"/>
                <w:sz w:val="24"/>
                <w:szCs w:val="24"/>
              </w:rPr>
              <w:t>籍　贯</w:t>
            </w:r>
          </w:p>
        </w:tc>
        <w:tc>
          <w:tcPr>
            <w:tcW w:w="15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政治面貌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" w:eastAsia="仿宋"/>
                <w:snapToGrid w:val="0"/>
                <w:sz w:val="24"/>
                <w:szCs w:val="24"/>
              </w:rPr>
            </w:pPr>
          </w:p>
        </w:tc>
        <w:tc>
          <w:tcPr>
            <w:tcW w:w="199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eastAsia="仿宋"/>
                <w:spacing w:val="-6"/>
                <w:sz w:val="24"/>
                <w:szCs w:val="24"/>
              </w:rPr>
              <w:t>参加工作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22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5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eastAsia="仿宋"/>
                <w:spacing w:val="-6"/>
                <w:sz w:val="24"/>
                <w:szCs w:val="24"/>
              </w:rPr>
              <w:t>健</w:t>
            </w:r>
            <w:r>
              <w:rPr>
                <w:rFonts w:ascii="仿宋" w:eastAsia="仿宋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仿宋" w:eastAsia="仿宋"/>
                <w:spacing w:val="-6"/>
                <w:sz w:val="24"/>
                <w:szCs w:val="24"/>
              </w:rPr>
              <w:t>康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pacing w:val="-6"/>
                <w:sz w:val="24"/>
                <w:szCs w:val="24"/>
              </w:rPr>
              <w:t>状</w:t>
            </w:r>
            <w:r>
              <w:rPr>
                <w:rFonts w:ascii="仿宋" w:eastAsia="仿宋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仿宋" w:eastAsia="仿宋"/>
                <w:spacing w:val="-6"/>
                <w:sz w:val="24"/>
                <w:szCs w:val="24"/>
              </w:rPr>
              <w:t>况</w:t>
            </w:r>
          </w:p>
        </w:tc>
        <w:tc>
          <w:tcPr>
            <w:tcW w:w="25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" w:eastAsia="仿宋"/>
                <w:snapToGrid w:val="0"/>
                <w:sz w:val="24"/>
                <w:szCs w:val="24"/>
              </w:rPr>
            </w:pPr>
          </w:p>
        </w:tc>
        <w:tc>
          <w:tcPr>
            <w:tcW w:w="199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身  份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证  号</w:t>
            </w:r>
          </w:p>
        </w:tc>
        <w:tc>
          <w:tcPr>
            <w:tcW w:w="22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熟悉专业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有何专长</w:t>
            </w:r>
          </w:p>
        </w:tc>
        <w:tc>
          <w:tcPr>
            <w:tcW w:w="25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99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学　位</w:t>
            </w:r>
          </w:p>
        </w:tc>
        <w:tc>
          <w:tcPr>
            <w:tcW w:w="379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eastAsia="仿宋"/>
                <w:spacing w:val="-6"/>
                <w:sz w:val="24"/>
                <w:szCs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eastAsia="仿宋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 w:ascii="仿宋" w:eastAsia="仿宋"/>
                <w:snapToGrid w:val="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现工作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单</w:t>
            </w:r>
            <w:r>
              <w:rPr>
                <w:rFonts w:ascii="仿宋" w:eastAsia="仿宋"/>
                <w:sz w:val="24"/>
                <w:szCs w:val="24"/>
              </w:rPr>
              <w:t xml:space="preserve"> 位</w:t>
            </w:r>
          </w:p>
        </w:tc>
        <w:tc>
          <w:tcPr>
            <w:tcW w:w="832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hint="eastAsia"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个人联系方 式</w:t>
            </w:r>
          </w:p>
        </w:tc>
        <w:tc>
          <w:tcPr>
            <w:tcW w:w="2203" w:type="dxa"/>
            <w:gridSpan w:val="3"/>
            <w:tcBorders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家庭地址</w:t>
            </w:r>
          </w:p>
        </w:tc>
        <w:tc>
          <w:tcPr>
            <w:tcW w:w="4559" w:type="dxa"/>
            <w:gridSpan w:val="5"/>
            <w:tcBorders>
              <w:left w:val="single" w:color="auto" w:sz="2" w:space="0"/>
              <w:tl2br w:val="nil"/>
              <w:tr2bl w:val="nil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6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历</w:t>
            </w:r>
          </w:p>
        </w:tc>
        <w:tc>
          <w:tcPr>
            <w:tcW w:w="832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" w:eastAsia="仿宋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rPr>
                <w:rFonts w:ascii="仿宋" w:eastAsia="仿宋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rPr>
                <w:rFonts w:ascii="仿宋" w:eastAsia="仿宋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rPr>
                <w:rFonts w:ascii="仿宋" w:eastAsia="仿宋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rPr>
                <w:rFonts w:ascii="仿宋" w:eastAsia="仿宋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rPr>
                <w:rFonts w:hint="eastAsia"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奖励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情况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ascii="仿宋" w:eastAsia="仿宋"/>
                <w:spacing w:val="-10"/>
                <w:sz w:val="24"/>
                <w:szCs w:val="24"/>
              </w:rPr>
            </w:pPr>
            <w:r>
              <w:rPr>
                <w:rFonts w:ascii="仿宋" w:eastAsia="仿宋"/>
                <w:spacing w:val="-10"/>
                <w:sz w:val="24"/>
                <w:szCs w:val="24"/>
              </w:rPr>
              <w:t>（附证明）</w:t>
            </w:r>
          </w:p>
        </w:tc>
        <w:tc>
          <w:tcPr>
            <w:tcW w:w="832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家庭成员及主要社会关系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称 谓</w:t>
            </w:r>
          </w:p>
        </w:tc>
        <w:tc>
          <w:tcPr>
            <w:tcW w:w="11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姓 名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出生年月</w:t>
            </w: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政治面貌</w:t>
            </w:r>
          </w:p>
        </w:tc>
        <w:tc>
          <w:tcPr>
            <w:tcW w:w="3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289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报名人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hint="eastAsia" w:ascii="仿宋" w:eastAsia="仿宋"/>
                <w:sz w:val="24"/>
                <w:szCs w:val="24"/>
              </w:rPr>
              <w:t>承诺</w:t>
            </w:r>
          </w:p>
        </w:tc>
        <w:tc>
          <w:tcPr>
            <w:tcW w:w="832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480" w:firstLineChars="200"/>
              <w:jc w:val="left"/>
              <w:rPr>
                <w:rFonts w:hint="eastAsia" w:ascii="仿宋" w:eastAsia="仿宋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firstLine="480" w:firstLineChars="200"/>
              <w:jc w:val="left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>本表所填内容准备无误，所提交资料真实有效。如有虚假，本人愿意承担一切后果。</w:t>
            </w:r>
          </w:p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仿宋" w:eastAsia="仿宋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ind w:firstLine="3360" w:firstLineChars="1400"/>
              <w:rPr>
                <w:rFonts w:hint="eastAsia" w:ascii="仿宋" w:eastAsia="仿宋"/>
                <w:sz w:val="24"/>
                <w:szCs w:val="24"/>
              </w:rPr>
            </w:pPr>
            <w:r>
              <w:rPr>
                <w:rFonts w:ascii="仿宋" w:eastAsia="仿宋"/>
                <w:sz w:val="24"/>
                <w:szCs w:val="24"/>
              </w:rPr>
              <w:t xml:space="preserve">报名人签字：     </w:t>
            </w:r>
            <w:r>
              <w:rPr>
                <w:rFonts w:hint="eastAsia" w:ascii="仿宋" w:eastAsia="仿宋"/>
                <w:sz w:val="24"/>
                <w:szCs w:val="24"/>
              </w:rPr>
              <w:t xml:space="preserve">    </w:t>
            </w:r>
            <w:r>
              <w:rPr>
                <w:rFonts w:ascii="仿宋" w:eastAsia="仿宋"/>
                <w:sz w:val="24"/>
                <w:szCs w:val="24"/>
              </w:rPr>
              <w:t xml:space="preserve">   年   月   日</w:t>
            </w:r>
          </w:p>
        </w:tc>
      </w:tr>
    </w:tbl>
    <w:p>
      <w:pPr>
        <w:spacing w:line="2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C3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北仑区科技局</Company>
  <Pages>1</Pages>
  <Words>23</Words>
  <Characters>23</Characters>
  <Lines>1</Lines>
  <Paragraphs>1</Paragraphs>
  <TotalTime>14090584</TotalTime>
  <ScaleCrop>false</ScaleCrop>
  <LinksUpToDate>false</LinksUpToDate>
  <CharactersWithSpaces>23</CharactersWithSpaces>
  <Application>WPS Office_11.1.0.10009_F1E327BC-269C-435d-A152-05C5408002CA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2020-10-12T01:35:00Z</dcterms:created>
  <dc:creator>微软用户</dc:creator>
  <cp:lastModifiedBy>可爱的小苏童鞋</cp:lastModifiedBy>
  <cp:lastPrinted>2020-10-12T02:35:00Z</cp:lastPrinted>
  <dcterms:modified xsi:type="dcterms:W3CDTF">2021-02-25T05:10:33Z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