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center"/>
        <w:textAlignment w:val="auto"/>
        <w:rPr>
          <w:rFonts w:hint="eastAsia" w:ascii="Times New Roman" w:hAnsi="Times New Roman" w:eastAsia="华文中宋" w:cs="宋体"/>
          <w:b/>
          <w:sz w:val="32"/>
          <w:szCs w:val="32"/>
          <w:lang w:bidi="ar"/>
        </w:rPr>
      </w:pPr>
      <w:r>
        <w:rPr>
          <w:rFonts w:hint="eastAsia" w:ascii="Times New Roman" w:hAnsi="Times New Roman" w:eastAsia="华文中宋" w:cs="宋体"/>
          <w:b/>
          <w:sz w:val="32"/>
          <w:szCs w:val="32"/>
          <w:lang w:bidi="ar"/>
        </w:rPr>
        <w:t>岗位条件及要求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华文中宋" w:cs="宋体"/>
          <w:b/>
          <w:bCs/>
          <w:sz w:val="28"/>
          <w:szCs w:val="28"/>
        </w:rPr>
      </w:pPr>
      <w:r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  <w:t>1、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eastAsia="zh-CN" w:bidi="ar"/>
        </w:rPr>
        <w:t>学习顾问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  <w:t>（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5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  <w:lang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本科及以上学历，可接受应届毕业生；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  <w:lang w:eastAsia="zh-CN" w:bidi="ar"/>
        </w:rPr>
      </w:pPr>
      <w:r>
        <w:rPr>
          <w:rFonts w:hint="eastAsia"/>
          <w:lang w:eastAsia="zh-CN"/>
        </w:rPr>
        <w:t>教育学相关专业或有相关工作经验者优先；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eastAsia="zh-CN"/>
        </w:rPr>
        <w:t>）工作踏实、抗压能力强 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4</w:t>
      </w:r>
      <w:r>
        <w:rPr>
          <w:rFonts w:hint="eastAsia"/>
          <w:lang w:eastAsia="zh-CN"/>
        </w:rPr>
        <w:t>）有从事教务教学工作的热情和意愿。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福利待遇：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eastAsia="华文中宋" w:cs="宋体"/>
          <w:szCs w:val="21"/>
          <w:lang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月薪</w:t>
      </w:r>
      <w:r>
        <w:rPr>
          <w:rFonts w:hint="eastAsia" w:ascii="Times New Roman" w:hAnsi="Times New Roman" w:eastAsia="华文中宋" w:cs="宋体"/>
          <w:szCs w:val="21"/>
          <w:lang w:eastAsia="zh-CN" w:bidi="ar"/>
        </w:rPr>
        <w:t>：</w:t>
      </w: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3000</w:t>
      </w:r>
      <w:r>
        <w:rPr>
          <w:rFonts w:hint="eastAsia" w:ascii="Times New Roman" w:hAnsi="Times New Roman" w:eastAsia="华文中宋" w:cs="宋体"/>
          <w:szCs w:val="21"/>
          <w:lang w:bidi="ar"/>
        </w:rPr>
        <w:t>-</w:t>
      </w: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4</w:t>
      </w:r>
      <w:r>
        <w:rPr>
          <w:rFonts w:hint="eastAsia" w:ascii="Times New Roman" w:hAnsi="Times New Roman" w:eastAsia="华文中宋" w:cs="宋体"/>
          <w:szCs w:val="21"/>
          <w:lang w:bidi="ar"/>
        </w:rPr>
        <w:t>000（转正后</w:t>
      </w:r>
      <w:r>
        <w:rPr>
          <w:rFonts w:hint="eastAsia" w:ascii="Times New Roman" w:hAnsi="Times New Roman" w:eastAsia="华文中宋" w:cs="宋体"/>
          <w:szCs w:val="21"/>
          <w:lang w:eastAsia="zh-CN" w:bidi="ar"/>
        </w:rPr>
        <w:t>五</w:t>
      </w:r>
      <w:r>
        <w:rPr>
          <w:rFonts w:hint="eastAsia" w:ascii="Times New Roman" w:hAnsi="Times New Roman" w:eastAsia="华文中宋" w:cs="宋体"/>
          <w:szCs w:val="21"/>
          <w:lang w:bidi="ar"/>
        </w:rPr>
        <w:t>险一金、各项补贴、带薪休假等优厚福利）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2、课程顾问（5名）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任职要求：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本科以上学历，工商管理、市场营销、教育学、心理学等相关专业；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具有良好的职业素质和团队合作能力，有较强的学习能力；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表达流利，思维敏捷，能吃苦耐劳，责任心强。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福利待遇：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eastAsia="华文中宋" w:cs="宋体"/>
          <w:szCs w:val="21"/>
          <w:lang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月薪</w:t>
      </w:r>
      <w:r>
        <w:rPr>
          <w:rFonts w:hint="eastAsia" w:ascii="Times New Roman" w:hAnsi="Times New Roman" w:eastAsia="华文中宋" w:cs="宋体"/>
          <w:szCs w:val="21"/>
          <w:lang w:eastAsia="zh-CN" w:bidi="ar"/>
        </w:rPr>
        <w:t>：</w:t>
      </w: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3000</w:t>
      </w:r>
      <w:r>
        <w:rPr>
          <w:rFonts w:hint="eastAsia" w:ascii="Times New Roman" w:hAnsi="Times New Roman" w:eastAsia="华文中宋" w:cs="宋体"/>
          <w:szCs w:val="21"/>
          <w:lang w:bidi="ar"/>
        </w:rPr>
        <w:t>-</w:t>
      </w: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5</w:t>
      </w:r>
      <w:r>
        <w:rPr>
          <w:rFonts w:hint="eastAsia" w:ascii="Times New Roman" w:hAnsi="Times New Roman" w:eastAsia="华文中宋" w:cs="宋体"/>
          <w:szCs w:val="21"/>
          <w:lang w:bidi="ar"/>
        </w:rPr>
        <w:t>000（转正后</w:t>
      </w:r>
      <w:r>
        <w:rPr>
          <w:rFonts w:hint="eastAsia" w:ascii="Times New Roman" w:hAnsi="Times New Roman" w:eastAsia="华文中宋" w:cs="宋体"/>
          <w:szCs w:val="21"/>
          <w:lang w:eastAsia="zh-CN" w:bidi="ar"/>
        </w:rPr>
        <w:t>五</w:t>
      </w:r>
      <w:r>
        <w:rPr>
          <w:rFonts w:hint="eastAsia" w:ascii="Times New Roman" w:hAnsi="Times New Roman" w:eastAsia="华文中宋" w:cs="宋体"/>
          <w:szCs w:val="21"/>
          <w:lang w:bidi="ar"/>
        </w:rPr>
        <w:t>险一金、各项补贴、带薪休假等优厚福利）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3、管培生（4名）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任职要求：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/>
          <w:lang w:val="en-US" w:eastAsia="zh-CN"/>
        </w:rPr>
        <w:t>（1）</w:t>
      </w: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全球前200名或全国前50名大学毕业的全日制本科及以上学历；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（2）在校期间担任班长以上学生干部；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（3）逻辑清晰、处事干练、较强的沟通与团队协调力；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（4）曾组织，策划过大型活动，参与过市场调查，微信运营等活动，若拥有创业经历优先考虑；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（5）热爱教育事业，善于总结与分享，具备较强的抗压能力，可以接受全国干部外派出差。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福利待遇：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420" w:firstLineChars="20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月薪：8000-15000（转正后五险一金、各项补贴、带薪休假等优厚福利）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4、储备干部（10名）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任职要求：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left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（1）</w:t>
      </w: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全日制本科及以上学历，在校期间担任班长以上学生干部；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jc w:val="left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（2）具有良好的组织表达能力，较强的逻辑思维，在校或工作期间组织过大型活动；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left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（3）形象好，气质佳，拥有一定的谈判技巧，熟练应用微信等新媒体沟通平台，参与过市场调查，微信运营等活动，若拥有创业经历优先考虑；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left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（4）热爱教育事业，善于总结与分享，具备较强的抗压能力，服从公司全省出差与外派工作安排。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福利待遇：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20" w:firstLineChars="20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月薪：4000-6000（转正后五险一金、各项补贴、带薪休假等优厚福利）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华文中宋" w:cs="宋体"/>
          <w:b/>
          <w:bCs/>
          <w:sz w:val="28"/>
          <w:szCs w:val="28"/>
        </w:rPr>
      </w:pP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5、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eastAsia="zh-CN" w:bidi="ar"/>
        </w:rPr>
        <w:t>公基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/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eastAsia="zh-CN" w:bidi="ar"/>
        </w:rPr>
        <w:t>公职讲师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  <w:t>（1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0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val="en-US" w:eastAsia="zh-CN" w:bidi="ar"/>
        </w:rPr>
        <w:t>211/985硕士研究生</w:t>
      </w:r>
      <w:r>
        <w:rPr>
          <w:rFonts w:hint="eastAsia" w:ascii="Times New Roman" w:hAnsi="Times New Roman" w:eastAsia="华文中宋" w:cs="宋体"/>
          <w:szCs w:val="21"/>
          <w:lang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Times New Roman" w:hAnsi="Times New Roman" w:eastAsia="华文中宋" w:cs="宋体"/>
          <w:szCs w:val="21"/>
          <w:lang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 xml:space="preserve">熟练掌握办公软件，尤其是PPT课件制作；熟悉公务员考试知识； 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Times New Roman" w:hAnsi="Times New Roman" w:eastAsia="华文中宋" w:cs="宋体"/>
          <w:szCs w:val="21"/>
          <w:lang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具有较强的幽默感，善于调动课堂气氛，能够激发学生的学习热情和主动性</w:t>
      </w:r>
      <w:r>
        <w:rPr>
          <w:rFonts w:hint="eastAsia" w:ascii="Times New Roman" w:hAnsi="Times New Roman" w:eastAsia="华文中宋" w:cs="宋体"/>
          <w:szCs w:val="21"/>
          <w:lang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福利待遇：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20" w:firstLineChars="200"/>
        <w:jc w:val="left"/>
        <w:textAlignment w:val="auto"/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</w:pPr>
      <w:r>
        <w:rPr>
          <w:rFonts w:hint="eastAsia" w:ascii="Times New Roman" w:hAnsi="Times New Roman" w:eastAsia="华文中宋" w:cs="宋体"/>
          <w:kern w:val="2"/>
          <w:sz w:val="21"/>
          <w:szCs w:val="21"/>
          <w:lang w:val="en-US" w:eastAsia="zh-CN" w:bidi="ar"/>
        </w:rPr>
        <w:t>年薪：120000—200000（转正后五险一金、节假日福利、生日福利、各项补贴、带薪休假等优厚福利）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</w:pP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6、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eastAsia="zh-CN" w:bidi="ar"/>
        </w:rPr>
        <w:t>招教项目讲师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  <w:t>（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val="en-US" w:eastAsia="zh-CN" w:bidi="ar"/>
        </w:rPr>
        <w:t>38</w:t>
      </w:r>
      <w:r>
        <w:rPr>
          <w:rFonts w:hint="eastAsia" w:ascii="Times New Roman" w:hAnsi="Times New Roman" w:eastAsia="华文中宋" w:cs="宋体"/>
          <w:b/>
          <w:bCs/>
          <w:sz w:val="28"/>
          <w:szCs w:val="28"/>
          <w:lang w:bidi="ar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任职要求：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Times New Roman" w:hAnsi="Times New Roman" w:eastAsia="华文中宋" w:cs="宋体"/>
          <w:szCs w:val="21"/>
          <w:lang w:eastAsia="zh-CN"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硕士研究生及以上学历，211、985硕士优先，可接受应届毕业生</w:t>
      </w:r>
      <w:r>
        <w:rPr>
          <w:rFonts w:hint="eastAsia" w:ascii="Times New Roman" w:hAnsi="Times New Roman" w:eastAsia="华文中宋" w:cs="宋体"/>
          <w:szCs w:val="21"/>
          <w:lang w:eastAsia="zh-CN" w:bidi="ar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Times New Roman" w:hAnsi="Times New Roman" w:eastAsia="华文中宋" w:cs="宋体"/>
          <w:szCs w:val="21"/>
          <w:lang w:eastAsia="zh-CN" w:bidi="ar"/>
        </w:rPr>
      </w:pPr>
      <w:r>
        <w:rPr>
          <w:rFonts w:hint="eastAsia" w:ascii="Times New Roman" w:hAnsi="Times New Roman" w:eastAsia="华文中宋" w:cs="宋体"/>
          <w:szCs w:val="21"/>
          <w:lang w:eastAsia="zh-CN" w:bidi="ar"/>
        </w:rPr>
        <w:t>学科相关专业优先；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textAlignment w:val="auto"/>
        <w:rPr>
          <w:rFonts w:hint="eastAsia" w:ascii="Times New Roman" w:hAnsi="Times New Roman" w:eastAsia="华文中宋" w:cs="宋体"/>
          <w:szCs w:val="21"/>
          <w:lang w:bidi="ar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热爱教育培训行业，能够独立完成公司内的授课要求，若拥有其他培训机构授课者优先考虑。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福利待遇：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Times New Roman" w:hAnsi="Times New Roman" w:eastAsia="华文中宋" w:cs="宋体"/>
          <w:szCs w:val="21"/>
        </w:rPr>
      </w:pPr>
      <w:r>
        <w:rPr>
          <w:rFonts w:hint="eastAsia" w:ascii="Times New Roman" w:hAnsi="Times New Roman" w:eastAsia="华文中宋" w:cs="宋体"/>
          <w:szCs w:val="21"/>
          <w:lang w:bidi="ar"/>
        </w:rPr>
        <w:t>年薪：120000—200000（转正后</w:t>
      </w:r>
      <w:r>
        <w:rPr>
          <w:rFonts w:hint="eastAsia" w:ascii="Times New Roman" w:hAnsi="Times New Roman" w:eastAsia="华文中宋" w:cs="宋体"/>
          <w:szCs w:val="21"/>
          <w:lang w:eastAsia="zh-CN" w:bidi="ar"/>
        </w:rPr>
        <w:t>五</w:t>
      </w:r>
      <w:r>
        <w:rPr>
          <w:rFonts w:hint="eastAsia" w:ascii="Times New Roman" w:hAnsi="Times New Roman" w:eastAsia="华文中宋" w:cs="宋体"/>
          <w:szCs w:val="21"/>
          <w:lang w:bidi="ar"/>
        </w:rPr>
        <w:t>险一金、节假日福利、生日福利、各项补贴、带薪休假等优厚福利）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Times New Roman" w:hAnsi="Times New Roman" w:eastAsia="华文中宋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04171C"/>
    <w:multiLevelType w:val="singleLevel"/>
    <w:tmpl w:val="B104171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F902FDB"/>
    <w:multiLevelType w:val="singleLevel"/>
    <w:tmpl w:val="DF902FD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DE97593"/>
    <w:multiLevelType w:val="singleLevel"/>
    <w:tmpl w:val="0DE9759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139AC656"/>
    <w:multiLevelType w:val="singleLevel"/>
    <w:tmpl w:val="139AC65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329A5"/>
    <w:rsid w:val="23A016A7"/>
    <w:rsid w:val="3B4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2021-02-19T03:14:00Z</dcterms:created>
  <dc:creator>WPS_1482711334</dc:creator>
  <cp:lastModifiedBy>WPS_1482711334</cp:lastModifiedBy>
  <dcterms:modified xsi:type="dcterms:W3CDTF">2021-02-19T07:34:11Z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