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E5" w:rsidRPr="00557F57" w:rsidRDefault="000006E5" w:rsidP="000006E5">
      <w:pPr>
        <w:jc w:val="left"/>
        <w:rPr>
          <w:rFonts w:asciiTheme="minorEastAsia" w:hAnsiTheme="minorEastAsia" w:cs="Times New Roman"/>
          <w:sz w:val="32"/>
          <w:szCs w:val="32"/>
        </w:rPr>
      </w:pPr>
      <w:r w:rsidRPr="00557F57">
        <w:rPr>
          <w:rFonts w:asciiTheme="minorEastAsia" w:hAnsiTheme="minorEastAsia" w:cs="Times New Roman"/>
          <w:sz w:val="32"/>
          <w:szCs w:val="32"/>
        </w:rPr>
        <w:t>附件</w:t>
      </w:r>
      <w:r w:rsidRPr="00557F57">
        <w:rPr>
          <w:rFonts w:asciiTheme="minorEastAsia" w:hAnsiTheme="minorEastAsia" w:cs="Times New Roman" w:hint="eastAsia"/>
          <w:sz w:val="32"/>
          <w:szCs w:val="32"/>
        </w:rPr>
        <w:t>1</w:t>
      </w:r>
    </w:p>
    <w:p w:rsidR="0031750E" w:rsidRPr="00412255" w:rsidRDefault="0031750E" w:rsidP="000006E5">
      <w:pPr>
        <w:jc w:val="center"/>
        <w:rPr>
          <w:rFonts w:asciiTheme="minorEastAsia" w:hAnsiTheme="minorEastAsia"/>
          <w:b/>
          <w:color w:val="333333"/>
          <w:sz w:val="36"/>
          <w:szCs w:val="36"/>
        </w:rPr>
      </w:pPr>
      <w:r w:rsidRPr="00412255">
        <w:rPr>
          <w:rFonts w:asciiTheme="minorEastAsia" w:hAnsiTheme="minorEastAsia"/>
          <w:b/>
          <w:color w:val="333333"/>
          <w:sz w:val="36"/>
          <w:szCs w:val="36"/>
        </w:rPr>
        <w:t>考场规则</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1．在考试开始前30分钟，凭准考证和身份证进入考场，身份证交监考人员统一保管核查。对号入座，并将准考证放在桌面上。</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2．开始考试30分钟后，不得入场；考试期间，不得提前交卷、退场。</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3．考生应严格按照规定携带文具，开考后考生不得传递任何物品。</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4．除规定可携带的文具以外，严禁</w:t>
      </w:r>
      <w:r w:rsidR="005C7E09" w:rsidRPr="00412255">
        <w:rPr>
          <w:rFonts w:asciiTheme="minorEastAsia" w:hAnsiTheme="minorEastAsia" w:cs="Times New Roman" w:hint="eastAsia"/>
          <w:sz w:val="32"/>
          <w:szCs w:val="32"/>
        </w:rPr>
        <w:t>将各种电子、通信、计算、存储或其它设备带至座位。请考生关闭手机闹钟后关机</w:t>
      </w:r>
      <w:r w:rsidRPr="00412255">
        <w:rPr>
          <w:rFonts w:asciiTheme="minorEastAsia" w:hAnsiTheme="minorEastAsia" w:cs="Times New Roman" w:hint="eastAsia"/>
          <w:sz w:val="32"/>
          <w:szCs w:val="32"/>
        </w:rPr>
        <w:t>并放在指定位置。凡发现将上述各种设备带至座位，一律按照相关规定处理。</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5．试卷发放后，考生必须首先在答题卡规定的位置上用黑色的钢笔、签字笔或圆珠笔准确填写本人姓名和准考证号，用2B铅笔在准考证号对应位置填涂，不得做其他标记；</w:t>
      </w:r>
      <w:proofErr w:type="gramStart"/>
      <w:r w:rsidRPr="00412255">
        <w:rPr>
          <w:rFonts w:asciiTheme="minorEastAsia" w:hAnsiTheme="minorEastAsia" w:cs="Times New Roman" w:hint="eastAsia"/>
          <w:sz w:val="32"/>
          <w:szCs w:val="32"/>
        </w:rPr>
        <w:t>听统一</w:t>
      </w:r>
      <w:proofErr w:type="gramEnd"/>
      <w:r w:rsidRPr="00412255">
        <w:rPr>
          <w:rFonts w:asciiTheme="minorEastAsia" w:hAnsiTheme="minorEastAsia" w:cs="Times New Roman" w:hint="eastAsia"/>
          <w:sz w:val="32"/>
          <w:szCs w:val="32"/>
        </w:rPr>
        <w:t>铃声开始答题，否则，按违纪处理。</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6．不得要求监考人员解释试题，如遇试卷分发错误，页码序号不对、字迹模糊或答题卡有折皱、污点等问题，</w:t>
      </w:r>
      <w:proofErr w:type="gramStart"/>
      <w:r w:rsidRPr="00412255">
        <w:rPr>
          <w:rFonts w:asciiTheme="minorEastAsia" w:hAnsiTheme="minorEastAsia" w:cs="Times New Roman" w:hint="eastAsia"/>
          <w:sz w:val="32"/>
          <w:szCs w:val="32"/>
        </w:rPr>
        <w:t>应举手</w:t>
      </w:r>
      <w:proofErr w:type="gramEnd"/>
      <w:r w:rsidRPr="00412255">
        <w:rPr>
          <w:rFonts w:asciiTheme="minorEastAsia" w:hAnsiTheme="minorEastAsia" w:cs="Times New Roman" w:hint="eastAsia"/>
          <w:sz w:val="32"/>
          <w:szCs w:val="32"/>
        </w:rPr>
        <w:t>询问。</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7．考生应严格按照试卷中的答题须知作答，未按要求作答的，按零分处理。</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8．考场内必须保持安静，禁止吸烟，严禁交头接耳，不得窥</w:t>
      </w:r>
      <w:r w:rsidRPr="00412255">
        <w:rPr>
          <w:rFonts w:asciiTheme="minorEastAsia" w:hAnsiTheme="minorEastAsia" w:cs="Times New Roman" w:hint="eastAsia"/>
          <w:sz w:val="32"/>
          <w:szCs w:val="32"/>
        </w:rPr>
        <w:lastRenderedPageBreak/>
        <w:t>视他人试卷、答题卡及其他答题材料。</w:t>
      </w:r>
    </w:p>
    <w:p w:rsidR="008A61BF" w:rsidRPr="00412255" w:rsidRDefault="008A61BF" w:rsidP="00B1453B">
      <w:pPr>
        <w:ind w:firstLineChars="150" w:firstLine="480"/>
        <w:rPr>
          <w:rFonts w:asciiTheme="minorEastAsia" w:hAnsiTheme="minorEastAsia" w:cs="Times New Roman"/>
          <w:sz w:val="32"/>
          <w:szCs w:val="32"/>
        </w:rPr>
      </w:pPr>
      <w:r w:rsidRPr="00412255">
        <w:rPr>
          <w:rFonts w:asciiTheme="minorEastAsia" w:hAnsiTheme="minorEastAsia" w:cs="Times New Roman" w:hint="eastAsia"/>
          <w:sz w:val="32"/>
          <w:szCs w:val="32"/>
        </w:rPr>
        <w:t xml:space="preserve"> 9．考试结束铃响，考生应立即停止答题。考生交卷时应将试卷、答题</w:t>
      </w:r>
      <w:proofErr w:type="gramStart"/>
      <w:r w:rsidRPr="00412255">
        <w:rPr>
          <w:rFonts w:asciiTheme="minorEastAsia" w:hAnsiTheme="minorEastAsia" w:cs="Times New Roman" w:hint="eastAsia"/>
          <w:sz w:val="32"/>
          <w:szCs w:val="32"/>
        </w:rPr>
        <w:t>卡分别</w:t>
      </w:r>
      <w:proofErr w:type="gramEnd"/>
      <w:r w:rsidRPr="00412255">
        <w:rPr>
          <w:rFonts w:asciiTheme="minorEastAsia" w:hAnsiTheme="minorEastAsia" w:cs="Times New Roman" w:hint="eastAsia"/>
          <w:sz w:val="32"/>
          <w:szCs w:val="32"/>
        </w:rPr>
        <w:t>反面向上放在桌面上，经监考人员清点允许后，方可离开考场。不得将试卷、答题卡和草稿纸带出考场。</w:t>
      </w:r>
    </w:p>
    <w:p w:rsidR="008A61BF" w:rsidRPr="00412255" w:rsidRDefault="008A61BF" w:rsidP="00B1453B">
      <w:pPr>
        <w:ind w:firstLineChars="200" w:firstLine="640"/>
        <w:rPr>
          <w:rFonts w:asciiTheme="minorEastAsia" w:hAnsiTheme="minorEastAsia" w:cs="Times New Roman"/>
          <w:sz w:val="32"/>
          <w:szCs w:val="32"/>
        </w:rPr>
      </w:pPr>
      <w:r w:rsidRPr="00412255">
        <w:rPr>
          <w:rFonts w:asciiTheme="minorEastAsia" w:hAnsiTheme="minorEastAsia" w:cs="Times New Roman" w:hint="eastAsia"/>
          <w:sz w:val="32"/>
          <w:szCs w:val="32"/>
        </w:rPr>
        <w:t>10．服从考试工作人员管理，接受监考人员的监督和检查。对无理取闹，辱骂、威胁、报复工作人员者，按有关纪律和规定处理。</w:t>
      </w: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Default="00697CD8" w:rsidP="00B1453B">
      <w:pPr>
        <w:ind w:firstLineChars="200" w:firstLine="640"/>
        <w:rPr>
          <w:rFonts w:ascii="仿宋" w:eastAsia="仿宋" w:hAnsi="仿宋" w:cs="Times New Roman"/>
          <w:sz w:val="32"/>
          <w:szCs w:val="32"/>
        </w:rPr>
      </w:pPr>
    </w:p>
    <w:p w:rsidR="00697CD8" w:rsidRPr="008C1DBF" w:rsidRDefault="008A61BF" w:rsidP="00697CD8">
      <w:pPr>
        <w:jc w:val="center"/>
        <w:rPr>
          <w:rFonts w:asciiTheme="minorEastAsia" w:hAnsiTheme="minorEastAsia" w:cs="Times New Roman"/>
          <w:b/>
          <w:sz w:val="36"/>
          <w:szCs w:val="32"/>
        </w:rPr>
      </w:pPr>
      <w:r w:rsidRPr="008C1DBF">
        <w:rPr>
          <w:rFonts w:asciiTheme="minorEastAsia" w:hAnsiTheme="minorEastAsia" w:cs="Times New Roman"/>
          <w:b/>
          <w:sz w:val="36"/>
          <w:szCs w:val="32"/>
        </w:rPr>
        <w:lastRenderedPageBreak/>
        <w:t>事业单位公开招聘违纪违规行为处理规定</w:t>
      </w:r>
    </w:p>
    <w:p w:rsidR="008A61BF" w:rsidRPr="008C1DBF" w:rsidRDefault="008A61BF" w:rsidP="00F92C7A">
      <w:pPr>
        <w:jc w:val="center"/>
        <w:rPr>
          <w:rFonts w:asciiTheme="minorEastAsia" w:hAnsiTheme="minorEastAsia" w:cs="Times New Roman"/>
          <w:b/>
          <w:sz w:val="36"/>
          <w:szCs w:val="32"/>
        </w:rPr>
      </w:pPr>
      <w:r w:rsidRPr="008C1DBF">
        <w:rPr>
          <w:rFonts w:asciiTheme="minorEastAsia" w:hAnsiTheme="minorEastAsia" w:cs="宋体" w:hint="eastAsia"/>
          <w:b/>
          <w:bCs/>
          <w:spacing w:val="6"/>
          <w:w w:val="97"/>
          <w:kern w:val="0"/>
          <w:sz w:val="36"/>
          <w:szCs w:val="32"/>
        </w:rPr>
        <w:t>（中华人民共和国人力资源和社会保障部35号令摘要）</w:t>
      </w:r>
    </w:p>
    <w:p w:rsidR="008A61BF" w:rsidRPr="00C80F8C" w:rsidRDefault="008A61BF" w:rsidP="00B1453B">
      <w:pPr>
        <w:ind w:firstLineChars="200" w:firstLine="640"/>
        <w:rPr>
          <w:rFonts w:asciiTheme="minorEastAsia" w:hAnsiTheme="minorEastAsia" w:cs="Times New Roman"/>
          <w:sz w:val="32"/>
          <w:szCs w:val="32"/>
        </w:rPr>
      </w:pPr>
      <w:r w:rsidRPr="00C80F8C">
        <w:rPr>
          <w:rFonts w:asciiTheme="minorEastAsia" w:hAnsiTheme="minorEastAsia" w:cs="Times New Roman" w:hint="eastAsia"/>
          <w:sz w:val="32"/>
          <w:szCs w:val="32"/>
        </w:rPr>
        <w:t>第六条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应聘人员在考试过程中有下列违纪违规行为之一的，</w:t>
      </w:r>
      <w:bookmarkStart w:id="0" w:name="_GoBack"/>
      <w:bookmarkEnd w:id="0"/>
      <w:r w:rsidRPr="00C80F8C">
        <w:rPr>
          <w:rFonts w:asciiTheme="minorEastAsia" w:hAnsiTheme="minorEastAsia" w:cs="Times New Roman" w:hint="eastAsia"/>
          <w:sz w:val="32"/>
          <w:szCs w:val="32"/>
        </w:rPr>
        <w:t>给予其当次该科目考试成绩无效的处理：</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（一）携带规定以外的物品进入考场且未按要求放在指定位置，经提醒仍不改正的；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（二）未在规定座位参加考试，或者未经考试工作人员允许擅自离开座位或者考场，经提醒仍不改正的；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（三）经提醒仍不按规定填写、填涂本人信息的；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（四）在试卷、答题纸、答题卡规定以外位置标注本人信息或者其他特殊标记的；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（五）在考试开始信号发出前答题，或者在考试结束信号发出后继续答题，经提醒仍不停止的；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（六）将试卷、答题卡、答题纸带出考场，或者故意损坏试卷、答题卡、答题纸及考试相关设施设备的；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（七）其他应当给予当次该科目考试成绩无效处理的违纪违规行为。</w:t>
      </w:r>
    </w:p>
    <w:p w:rsidR="008A61BF" w:rsidRPr="00C80F8C" w:rsidRDefault="008A61BF" w:rsidP="00B1453B">
      <w:pPr>
        <w:ind w:firstLineChars="200" w:firstLine="640"/>
        <w:rPr>
          <w:rFonts w:asciiTheme="minorEastAsia" w:hAnsiTheme="minorEastAsia" w:cs="Times New Roman"/>
          <w:sz w:val="32"/>
          <w:szCs w:val="32"/>
        </w:rPr>
      </w:pPr>
      <w:r w:rsidRPr="00C80F8C">
        <w:rPr>
          <w:rFonts w:asciiTheme="minorEastAsia" w:hAnsiTheme="minorEastAsia" w:cs="Times New Roman" w:hint="eastAsia"/>
          <w:sz w:val="32"/>
          <w:szCs w:val="32"/>
        </w:rPr>
        <w:t>第七条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（一）抄袭、协助他人抄袭的；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lastRenderedPageBreak/>
        <w:t xml:space="preserve">　　（二）互相传递试卷、答题纸、答题卡、草稿纸等的；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（三）持伪造证件参加考试的；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（四）使用禁止带入考场的通讯工具、规定以外的电子用品的；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（五）本人离开考场后，在本场考试结束前，传播考试试题及答案的；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（六）其他应当给予当次全部科目考试成绩无效处理并记入事业单位公开招聘应聘人员诚信档案库的严重违纪违规行为。</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宋体" w:hint="eastAsia"/>
          <w:sz w:val="32"/>
          <w:szCs w:val="32"/>
        </w:rPr>
        <w:t>  </w:t>
      </w:r>
      <w:r w:rsidRPr="00C80F8C">
        <w:rPr>
          <w:rFonts w:asciiTheme="minorEastAsia" w:hAnsiTheme="minorEastAsia" w:cs="Times New Roman" w:hint="eastAsia"/>
          <w:sz w:val="32"/>
          <w:szCs w:val="32"/>
        </w:rPr>
        <w:t>第八条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应聘人员有下列特别严重违纪违规行为之一的，给予其当次全部科目考试成绩无效的处理，并将其违纪违规行为记入事业单位公开招聘应聘人员诚信档案库，长期记录：</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Times New Roman" w:hint="eastAsia"/>
          <w:sz w:val="32"/>
          <w:szCs w:val="32"/>
        </w:rPr>
        <w:t xml:space="preserve"> （一）</w:t>
      </w:r>
      <w:r w:rsidRPr="00C80F8C">
        <w:rPr>
          <w:rFonts w:asciiTheme="minorEastAsia" w:hAnsiTheme="minorEastAsia" w:cs="Times New Roman" w:hint="eastAsia"/>
          <w:sz w:val="32"/>
          <w:szCs w:val="32"/>
        </w:rPr>
        <w:t>串通作弊或者参与有组织作弊的；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（二）代替他人或者让他人代替自己参加考试的；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（三）其他应当给予当次全部科目考试成绩无效处理并记入事业单位公开招聘应聘人员诚信档案库的特别严重的违纪违规行为。</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第九条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Times New Roman" w:hint="eastAsia"/>
          <w:sz w:val="32"/>
          <w:szCs w:val="32"/>
        </w:rPr>
        <w:t xml:space="preserve"> </w:t>
      </w:r>
      <w:r w:rsidRPr="00C80F8C">
        <w:rPr>
          <w:rFonts w:asciiTheme="minorEastAsia" w:hAnsiTheme="minorEastAsia" w:cs="Times New Roman" w:hint="eastAsia"/>
          <w:sz w:val="32"/>
          <w:szCs w:val="32"/>
        </w:rPr>
        <w:t>（一）故意扰乱考点、考场以及其他招聘工作场所秩序的；</w:t>
      </w:r>
    </w:p>
    <w:p w:rsidR="009002FD"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lastRenderedPageBreak/>
        <w:t xml:space="preserve">　 </w:t>
      </w:r>
      <w:r w:rsidR="009002FD" w:rsidRPr="00C80F8C">
        <w:rPr>
          <w:rFonts w:asciiTheme="minorEastAsia" w:hAnsiTheme="minorEastAsia" w:cs="Times New Roman" w:hint="eastAsia"/>
          <w:sz w:val="32"/>
          <w:szCs w:val="32"/>
        </w:rPr>
        <w:t xml:space="preserve"> </w:t>
      </w:r>
      <w:r w:rsidRPr="00C80F8C">
        <w:rPr>
          <w:rFonts w:asciiTheme="minorEastAsia" w:hAnsiTheme="minorEastAsia" w:cs="Times New Roman" w:hint="eastAsia"/>
          <w:sz w:val="32"/>
          <w:szCs w:val="32"/>
        </w:rPr>
        <w:t>（二）拒绝、妨碍工作人员履行管理职责的；</w:t>
      </w:r>
    </w:p>
    <w:p w:rsidR="008A61BF" w:rsidRPr="00C80F8C" w:rsidRDefault="008A61BF" w:rsidP="009002FD">
      <w:pPr>
        <w:ind w:firstLineChars="200" w:firstLine="640"/>
        <w:rPr>
          <w:rFonts w:asciiTheme="minorEastAsia" w:hAnsiTheme="minorEastAsia" w:cs="Times New Roman"/>
          <w:sz w:val="32"/>
          <w:szCs w:val="32"/>
        </w:rPr>
      </w:pPr>
      <w:r w:rsidRPr="00C80F8C">
        <w:rPr>
          <w:rFonts w:asciiTheme="minorEastAsia" w:hAnsiTheme="minorEastAsia" w:cs="Times New Roman" w:hint="eastAsia"/>
          <w:sz w:val="32"/>
          <w:szCs w:val="32"/>
        </w:rPr>
        <w:t>（三）威胁、侮辱、诽谤、诬陷工作人员或者其他应聘人员的；</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w:t>
      </w:r>
      <w:r w:rsidR="009002FD" w:rsidRPr="00C80F8C">
        <w:rPr>
          <w:rFonts w:asciiTheme="minorEastAsia" w:hAnsiTheme="minorEastAsia" w:cs="Times New Roman" w:hint="eastAsia"/>
          <w:sz w:val="32"/>
          <w:szCs w:val="32"/>
        </w:rPr>
        <w:t xml:space="preserve"> </w:t>
      </w:r>
      <w:r w:rsidRPr="00C80F8C">
        <w:rPr>
          <w:rFonts w:asciiTheme="minorEastAsia" w:hAnsiTheme="minorEastAsia" w:cs="Times New Roman" w:hint="eastAsia"/>
          <w:sz w:val="32"/>
          <w:szCs w:val="32"/>
        </w:rPr>
        <w:t>（四）其他扰乱招聘工作秩序的违纪违规行为。</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第十条</w:t>
      </w:r>
      <w:r w:rsidR="009002FD" w:rsidRPr="00C80F8C">
        <w:rPr>
          <w:rFonts w:asciiTheme="minorEastAsia" w:hAnsiTheme="minorEastAsia" w:cs="宋体" w:hint="eastAsia"/>
          <w:sz w:val="32"/>
          <w:szCs w:val="32"/>
        </w:rPr>
        <w:t xml:space="preserve"> </w:t>
      </w:r>
      <w:r w:rsidRPr="00C80F8C">
        <w:rPr>
          <w:rFonts w:asciiTheme="minorEastAsia" w:hAnsiTheme="minorEastAsia" w:cs="Times New Roman" w:hint="eastAsia"/>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8A61BF" w:rsidRPr="00C80F8C" w:rsidRDefault="008A61BF" w:rsidP="008A61BF">
      <w:pPr>
        <w:rPr>
          <w:rFonts w:asciiTheme="minorEastAsia" w:hAnsiTheme="minorEastAsia" w:cs="Times New Roman"/>
          <w:sz w:val="32"/>
          <w:szCs w:val="32"/>
        </w:rPr>
      </w:pPr>
      <w:r w:rsidRPr="00C80F8C">
        <w:rPr>
          <w:rFonts w:asciiTheme="minorEastAsia" w:hAnsiTheme="minorEastAsia" w:cs="Times New Roman" w:hint="eastAsia"/>
          <w:sz w:val="32"/>
          <w:szCs w:val="32"/>
        </w:rPr>
        <w:t xml:space="preserve">　　应聘人员之间同一科目作答内容雷同，并有其他相关证据证明其违纪违规行为成立的，视具体情形按照本规定第七条、第八条处理。</w:t>
      </w:r>
    </w:p>
    <w:p w:rsidR="008A61BF" w:rsidRPr="00C80F8C" w:rsidRDefault="008A61BF" w:rsidP="008A61BF">
      <w:pPr>
        <w:widowControl/>
        <w:shd w:val="clear" w:color="auto" w:fill="FFFFFF"/>
        <w:spacing w:line="301" w:lineRule="atLeast"/>
        <w:ind w:firstLineChars="220" w:firstLine="704"/>
        <w:jc w:val="left"/>
        <w:rPr>
          <w:rFonts w:asciiTheme="minorEastAsia" w:hAnsiTheme="minorEastAsia" w:cs="宋体"/>
          <w:kern w:val="0"/>
          <w:sz w:val="32"/>
          <w:szCs w:val="32"/>
        </w:rPr>
      </w:pPr>
    </w:p>
    <w:p w:rsidR="008A61BF" w:rsidRPr="00C80F8C" w:rsidRDefault="008A61BF" w:rsidP="008A61BF">
      <w:pPr>
        <w:widowControl/>
        <w:shd w:val="clear" w:color="auto" w:fill="FFFFFF"/>
        <w:spacing w:line="301" w:lineRule="atLeast"/>
        <w:ind w:firstLineChars="220" w:firstLine="704"/>
        <w:jc w:val="left"/>
        <w:rPr>
          <w:rFonts w:asciiTheme="minorEastAsia" w:hAnsiTheme="minorEastAsia" w:cs="宋体"/>
          <w:kern w:val="0"/>
          <w:sz w:val="32"/>
          <w:szCs w:val="32"/>
        </w:rPr>
      </w:pPr>
    </w:p>
    <w:p w:rsidR="008A61BF" w:rsidRPr="00C80F8C" w:rsidRDefault="008A61BF" w:rsidP="008A61BF">
      <w:pPr>
        <w:ind w:firstLineChars="220" w:firstLine="462"/>
        <w:rPr>
          <w:rFonts w:asciiTheme="minorEastAsia" w:hAnsiTheme="minorEastAsia"/>
        </w:rPr>
      </w:pPr>
    </w:p>
    <w:p w:rsidR="006A3481" w:rsidRPr="00C80F8C" w:rsidRDefault="006A3481">
      <w:pPr>
        <w:rPr>
          <w:rFonts w:asciiTheme="minorEastAsia" w:hAnsiTheme="minorEastAsia"/>
        </w:rPr>
      </w:pPr>
    </w:p>
    <w:sectPr w:rsidR="006A3481" w:rsidRPr="00C80F8C" w:rsidSect="00E04463">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2C" w:rsidRDefault="00F8062C" w:rsidP="008A61BF">
      <w:r>
        <w:separator/>
      </w:r>
    </w:p>
  </w:endnote>
  <w:endnote w:type="continuationSeparator" w:id="0">
    <w:p w:rsidR="00F8062C" w:rsidRDefault="00F8062C" w:rsidP="008A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2C" w:rsidRDefault="00F8062C" w:rsidP="008A61BF">
      <w:r>
        <w:separator/>
      </w:r>
    </w:p>
  </w:footnote>
  <w:footnote w:type="continuationSeparator" w:id="0">
    <w:p w:rsidR="00F8062C" w:rsidRDefault="00F8062C" w:rsidP="008A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1BF"/>
    <w:rsid w:val="000006E5"/>
    <w:rsid w:val="001C119C"/>
    <w:rsid w:val="0031750E"/>
    <w:rsid w:val="00323298"/>
    <w:rsid w:val="00412255"/>
    <w:rsid w:val="004B3E1A"/>
    <w:rsid w:val="00557F57"/>
    <w:rsid w:val="005C7E09"/>
    <w:rsid w:val="0063706E"/>
    <w:rsid w:val="00674E3F"/>
    <w:rsid w:val="00697CD8"/>
    <w:rsid w:val="006A3481"/>
    <w:rsid w:val="008538AC"/>
    <w:rsid w:val="008A61BF"/>
    <w:rsid w:val="008A7D3F"/>
    <w:rsid w:val="008C1DBF"/>
    <w:rsid w:val="008E49DF"/>
    <w:rsid w:val="009002FD"/>
    <w:rsid w:val="00B1453B"/>
    <w:rsid w:val="00C80F8C"/>
    <w:rsid w:val="00CD1E2C"/>
    <w:rsid w:val="00CD37D3"/>
    <w:rsid w:val="00CD3931"/>
    <w:rsid w:val="00D01CB1"/>
    <w:rsid w:val="00E04463"/>
    <w:rsid w:val="00F8062C"/>
    <w:rsid w:val="00F92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61BF"/>
    <w:rPr>
      <w:sz w:val="18"/>
      <w:szCs w:val="18"/>
    </w:rPr>
  </w:style>
  <w:style w:type="paragraph" w:styleId="a4">
    <w:name w:val="footer"/>
    <w:basedOn w:val="a"/>
    <w:link w:val="Char0"/>
    <w:uiPriority w:val="99"/>
    <w:unhideWhenUsed/>
    <w:rsid w:val="008A61BF"/>
    <w:pPr>
      <w:tabs>
        <w:tab w:val="center" w:pos="4153"/>
        <w:tab w:val="right" w:pos="8306"/>
      </w:tabs>
      <w:snapToGrid w:val="0"/>
      <w:jc w:val="left"/>
    </w:pPr>
    <w:rPr>
      <w:sz w:val="18"/>
      <w:szCs w:val="18"/>
    </w:rPr>
  </w:style>
  <w:style w:type="character" w:customStyle="1" w:styleId="Char0">
    <w:name w:val="页脚 Char"/>
    <w:basedOn w:val="a0"/>
    <w:link w:val="a4"/>
    <w:uiPriority w:val="99"/>
    <w:rsid w:val="008A61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273</Words>
  <Characters>1561</Characters>
  <Application>Microsoft Office Word</Application>
  <DocSecurity>0</DocSecurity>
  <Lines>13</Lines>
  <Paragraphs>3</Paragraphs>
  <ScaleCrop>false</ScaleCrop>
  <Company>Lenovo</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19</cp:revision>
  <dcterms:created xsi:type="dcterms:W3CDTF">2020-07-28T03:08:00Z</dcterms:created>
  <dcterms:modified xsi:type="dcterms:W3CDTF">2021-02-19T00:54:00Z</dcterms:modified>
</cp:coreProperties>
</file>