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autoSpaceDE w:val="0"/>
        <w:autoSpaceDN/>
        <w:spacing w:line="555" w:lineRule="atLeast"/>
      </w:pPr>
      <w:r>
        <w:rPr>
          <w:rFonts w:ascii="仿宋" w:hAnsi="仿宋" w:eastAsia="仿宋" w:cs="仿宋"/>
          <w:sz w:val="31"/>
          <w:szCs w:val="31"/>
        </w:rPr>
        <w:t>根据</w:t>
      </w:r>
      <w:r>
        <w:rPr>
          <w:rFonts w:hint="eastAsia" w:ascii="仿宋" w:hAnsi="仿宋" w:eastAsia="仿宋" w:cs="仿宋"/>
          <w:sz w:val="31"/>
          <w:szCs w:val="31"/>
        </w:rPr>
        <w:t>2020年10月23日《怀化日报社公开招聘工作人员公告》有关要求，经报名、资格审查、笔试、面试、体检、考察等程序，并报社党组研究决定，拟录用以下人员，现予以公示。公示期间，如对拟录用人员有异议或有其他问题，可通过来电、来访的形式，及时向怀化日报社纪检监察部门反映。经调查核实，如果公示对象存在影响录用问题的，将取消录用资格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公示时间：2021年1月25日-2021年2月2日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举报电话：0745-2710187</w:t>
      </w:r>
    </w:p>
    <w:tbl>
      <w:tblPr>
        <w:tblW w:w="861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1435"/>
        <w:gridCol w:w="1072"/>
        <w:gridCol w:w="1552"/>
        <w:gridCol w:w="1786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学  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拟录岗位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杨柳笛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1986.10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蒲  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1991.11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佘瞿成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1992.02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张  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1987.08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杨丽红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1996.09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李金欣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1998.11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夏  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1989.04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袁  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1990.10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软件设计师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黄秋云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1995.09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视频编辑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谢奕鸿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1992.08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财会人员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firstLine="6075"/>
        <w:jc w:val="right"/>
      </w:pPr>
      <w:r>
        <w:rPr>
          <w:rFonts w:hint="eastAsia" w:ascii="仿宋" w:hAnsi="仿宋" w:eastAsia="仿宋" w:cs="仿宋"/>
          <w:sz w:val="31"/>
          <w:szCs w:val="31"/>
        </w:rPr>
        <w:t>怀化日报社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sz w:val="31"/>
          <w:szCs w:val="31"/>
        </w:rPr>
        <w:t>2021年1月25日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6D90"/>
    <w:rsid w:val="15EC64FD"/>
    <w:rsid w:val="22B56517"/>
    <w:rsid w:val="2E195FF5"/>
    <w:rsid w:val="33322212"/>
    <w:rsid w:val="3CF022D7"/>
    <w:rsid w:val="51C943C0"/>
    <w:rsid w:val="544D6D90"/>
    <w:rsid w:val="70B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2021-01-25T01:21:00Z</dcterms:created>
  <dc:creator>陌上~夕舞诺</dc:creator>
  <cp:lastModifiedBy>陌上~夕舞诺</cp:lastModifiedBy>
  <dcterms:modified xsi:type="dcterms:W3CDTF">2021-01-25T10:04:31Z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