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40" w:afterAutospacing="0" w:line="360" w:lineRule="auto"/>
        <w:ind w:left="0" w:right="0"/>
        <w:jc w:val="center"/>
      </w:pPr>
      <w:r>
        <w:rPr>
          <w:rFonts w:ascii="黑体" w:hAnsi="宋体" w:eastAsia="黑体" w:cs="黑体"/>
          <w:sz w:val="28"/>
          <w:szCs w:val="28"/>
          <w:shd w:val="clear" w:fill="FFFFFF"/>
        </w:rPr>
        <w:t>考务工作计划安排表</w:t>
      </w:r>
    </w:p>
    <w:tbl>
      <w:tblPr>
        <w:tblW w:w="73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6"/>
        <w:gridCol w:w="1428"/>
        <w:gridCol w:w="2160"/>
        <w:gridCol w:w="1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工 作 内 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sz w:val="22"/>
                <w:szCs w:val="22"/>
              </w:rPr>
              <w:t>网上报名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1月6日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1月21日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网上缴费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1月6日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1月21日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单位审核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1月7日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现场确认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1月7日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报考资格审核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考点审核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     1月23日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2月10日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考区审核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     2月18日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2月26日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登记、审核考生基本信息修改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1月22日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2月10日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报考资格审核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考点审核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3月15日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3月19日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考区审核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3月20日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考场编排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3月15日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3月19日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准考证网上打印功能开放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4月7日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4月26日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考试实施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4月24日</w:t>
            </w:r>
          </w:p>
        </w:tc>
        <w:tc>
          <w:tcPr>
            <w:tcW w:w="199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4月26日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考生错误信息修正、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违纪人员信息录入与文件上报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/</w:t>
            </w:r>
          </w:p>
        </w:tc>
        <w:tc>
          <w:tcPr>
            <w:tcW w:w="1992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5月12日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成绩发布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考试结束后45个工作日内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40" w:afterAutospacing="0" w:line="57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40" w:afterAutospacing="0" w:line="576" w:lineRule="atLeast"/>
        <w:ind w:left="0" w:right="0"/>
      </w:pPr>
      <w:r>
        <w:rPr>
          <w:rFonts w:hint="default" w:ascii="仿宋_GB2312" w:hAnsi="微软雅黑" w:eastAsia="仿宋_GB2312" w:cs="仿宋_GB2312"/>
          <w:color w:val="000000"/>
          <w:sz w:val="25"/>
          <w:szCs w:val="25"/>
          <w:shd w:val="clear" w:fill="FFFFFF"/>
        </w:rPr>
        <w:t>附件2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240" w:afterAutospacing="0" w:line="396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fill="FFFFFF"/>
        </w:rPr>
        <w:t>黄冈考点各报名点联系方式 </w:t>
      </w:r>
    </w:p>
    <w:tbl>
      <w:tblPr>
        <w:tblW w:w="6624" w:type="dxa"/>
        <w:tblInd w:w="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6"/>
        <w:gridCol w:w="3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报名点名称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黄州区卫生健康局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0713-8664498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团风县卫生健康局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0713-6152050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红安县卫生健康局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0713-5245750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麻城市卫生健康局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0713-2924120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罗田县卫生健康局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0713-5058256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英山县卫生健康局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0713-7012120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浠水县卫生健康局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0713-4265611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蕲春县卫生健康局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0713-7235953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武穴市卫生健康局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0713-6580676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黄梅县卫生健康局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0713-3352767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黄冈职业技术学院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18062893090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黄冈市直（黄冈考点办公室）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2"/>
                <w:szCs w:val="22"/>
              </w:rPr>
              <w:t>0713-8813985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128A1F81"/>
    <w:rsid w:val="1326660C"/>
    <w:rsid w:val="2CF776E1"/>
    <w:rsid w:val="389A2E8B"/>
    <w:rsid w:val="4B286984"/>
    <w:rsid w:val="4D9B1727"/>
    <w:rsid w:val="529B1472"/>
    <w:rsid w:val="58452D26"/>
    <w:rsid w:val="598B5287"/>
    <w:rsid w:val="5A3E141E"/>
    <w:rsid w:val="5F6B31EB"/>
    <w:rsid w:val="6405659F"/>
    <w:rsid w:val="6F086BDE"/>
    <w:rsid w:val="741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sz w:val="16"/>
      <w:szCs w:val="1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qFormat/>
    <w:uiPriority w:val="0"/>
    <w:rPr>
      <w:color w:val="0000FF"/>
      <w:u w:val="single"/>
    </w:rPr>
  </w:style>
  <w:style w:type="character" w:styleId="13">
    <w:name w:val="HTML Code"/>
    <w:basedOn w:val="5"/>
    <w:uiPriority w:val="0"/>
    <w:rPr>
      <w:rFonts w:ascii="微软雅黑" w:hAnsi="微软雅黑" w:eastAsia="微软雅黑" w:cs="微软雅黑"/>
      <w:sz w:val="16"/>
      <w:szCs w:val="16"/>
      <w:bdr w:val="none" w:color="auto" w:sz="0" w:space="0"/>
    </w:rPr>
  </w:style>
  <w:style w:type="character" w:styleId="14">
    <w:name w:val="HTML Cite"/>
    <w:basedOn w:val="5"/>
    <w:uiPriority w:val="0"/>
  </w:style>
  <w:style w:type="character" w:customStyle="1" w:styleId="15">
    <w:name w:val="dropselect_box"/>
    <w:basedOn w:val="5"/>
    <w:uiPriority w:val="0"/>
  </w:style>
  <w:style w:type="character" w:customStyle="1" w:styleId="16">
    <w:name w:val="dropselect_box1"/>
    <w:basedOn w:val="5"/>
    <w:uiPriority w:val="0"/>
    <w:rPr>
      <w:bdr w:val="single" w:color="E2E2E2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卜荣荣</cp:lastModifiedBy>
  <dcterms:modified xsi:type="dcterms:W3CDTF">2020-12-29T06:47:01Z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