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7C" w:rsidRPr="00737D6B" w:rsidRDefault="00351C7C" w:rsidP="00351C7C">
      <w:pPr>
        <w:spacing w:line="560" w:lineRule="exact"/>
        <w:rPr>
          <w:rFonts w:ascii="黑体" w:eastAsia="黑体" w:hAnsi="黑体"/>
          <w:spacing w:val="-6"/>
          <w:sz w:val="32"/>
          <w:szCs w:val="32"/>
        </w:rPr>
      </w:pPr>
      <w:r w:rsidRPr="00437012">
        <w:rPr>
          <w:rFonts w:ascii="黑体" w:eastAsia="黑体" w:hAnsi="黑体"/>
          <w:spacing w:val="-6"/>
          <w:sz w:val="32"/>
          <w:szCs w:val="32"/>
        </w:rPr>
        <w:t>附件</w:t>
      </w:r>
      <w:r w:rsidR="00FA1B57">
        <w:rPr>
          <w:rFonts w:ascii="黑体" w:eastAsia="黑体" w:hAnsi="黑体"/>
          <w:spacing w:val="-6"/>
          <w:sz w:val="32"/>
          <w:szCs w:val="32"/>
        </w:rPr>
        <w:t>6</w:t>
      </w:r>
      <w:bookmarkStart w:id="0" w:name="_GoBack"/>
      <w:bookmarkEnd w:id="0"/>
    </w:p>
    <w:p w:rsidR="00351C7C" w:rsidRDefault="00351C7C" w:rsidP="00351C7C">
      <w:pPr>
        <w:spacing w:line="360" w:lineRule="exact"/>
        <w:jc w:val="center"/>
        <w:rPr>
          <w:rFonts w:eastAsia="方正小标宋_GBK" w:hAnsi="方正小标宋_GBK"/>
          <w:color w:val="000000"/>
          <w:sz w:val="32"/>
          <w:szCs w:val="32"/>
        </w:rPr>
      </w:pPr>
      <w:r>
        <w:rPr>
          <w:rFonts w:eastAsia="方正小标宋_GBK" w:hAnsi="方正小标宋_GBK"/>
          <w:color w:val="000000"/>
          <w:sz w:val="32"/>
          <w:szCs w:val="32"/>
        </w:rPr>
        <w:t>考生须知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（一）考生应在规定的时间内到达指定地点</w:t>
      </w:r>
      <w:r w:rsidR="00245873">
        <w:rPr>
          <w:rFonts w:ascii="仿宋_GB2312" w:eastAsia="仿宋_GB2312" w:hAnsi="仿宋_GB2312" w:cs="仿宋_GB2312" w:hint="eastAsia"/>
          <w:color w:val="000000"/>
          <w:sz w:val="24"/>
        </w:rPr>
        <w:t>参加面试，违者按有关规定处理。进入考点时，应主动出示居民身份证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及面试公告要求出具的其他证件，接受体温测量和“广西健康码”查验。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持“广西健康码”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绿码及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现场测量体温正常（＜37.3℃）的考生方可进入考点；持“广西健康码”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非绿码的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考生和来自国内疫情中高风险地区的考生，须提供7天内新冠病毒核酸检测阴性证明，并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书面承诺后，方可进入考点，否则不能进入面试考点。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如考生“广西健康码”为绿码，现场检测体温≥37.3℃或有咳嗽等急性呼吸道异常症状者需到隔离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观察区等候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，使用水银体温计再次测量体温，仍然不正常或仍有咳嗽等异常症状的考生，经现场医疗卫生专业人员综合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判，具备参加考试条件的，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作出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书面承诺后，由专人负责带至隔离面试考场进行面试；经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研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判不具备考试条件的，不能进入考点参加面试。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（二）考生必须遵守面试考场纪律和疫情防控要求，自觉维护考场秩序，服从主考官和工作人员的管理，诚信参加面试，不得以任何理由违反规定，影响面试。考生</w:t>
      </w:r>
      <w:r>
        <w:rPr>
          <w:rFonts w:ascii="仿宋_GB2312" w:eastAsia="仿宋_GB2312" w:hAnsi="仿宋_GB2312" w:cs="仿宋_GB2312" w:hint="eastAsia"/>
          <w:sz w:val="24"/>
        </w:rPr>
        <w:t>应自备一次性医用口罩，除核验身份、面试答题时按要求摘口罩外，进出考点、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候考室内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应当全程佩戴口罩。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（三）考生不得穿制服或穿戴有特别标志的服装参加面试。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（四）考生要按规定时间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签到并抽签，按抽签确定的面试序号参加面试。抽签开始时仍未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到达候考室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的，剩余签号为该考生面试序号。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考生须于面试当天上午8:00前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，未按时到达的考生不允许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，按自动放弃面试资格处理。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（五）考生在抽签前要主动将各种电子、通信、计算、存储等禁止使用和携带的设备交由工作人员统一保管。严禁将手机等禁止使用和携带的设备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带至候考室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座位或面试室内。如有违反，给予取消本次面试资格处理。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（六）考生在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候考过程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中不得随意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出入候考室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，因特殊情况需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出入候考室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的，须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有候考室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工作人员专人陪同监督。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351C7C" w:rsidRDefault="00351C7C" w:rsidP="00351C7C">
      <w:pPr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（八）考生在面试时，只能报自己的面试序号，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351C7C" w:rsidRDefault="00351C7C" w:rsidP="00351C7C">
      <w:pPr>
        <w:spacing w:line="360" w:lineRule="exact"/>
        <w:ind w:firstLineChars="200" w:firstLine="480"/>
        <w:rPr>
          <w:rFonts w:ascii="黑体" w:eastAsia="黑体" w:hAnsi="宋体" w:cs="宋体"/>
          <w:b/>
          <w:bCs/>
          <w:kern w:val="0"/>
          <w:sz w:val="40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（九）考生面试结束后，要听从工作人员管理，不得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4"/>
        </w:rPr>
        <w:t>返回候考室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4"/>
        </w:rPr>
        <w:t>，不得以任何方式对外泄露试题信息。</w:t>
      </w:r>
    </w:p>
    <w:p w:rsidR="00C90C8A" w:rsidRPr="00351C7C" w:rsidRDefault="00C90C8A" w:rsidP="005B4B9F">
      <w:pPr>
        <w:rPr>
          <w:szCs w:val="21"/>
        </w:rPr>
      </w:pPr>
    </w:p>
    <w:sectPr w:rsidR="00C90C8A" w:rsidRPr="00351C7C" w:rsidSect="00BC5149">
      <w:footerReference w:type="even" r:id="rId6"/>
      <w:footerReference w:type="default" r:id="rId7"/>
      <w:pgSz w:w="11906" w:h="16838"/>
      <w:pgMar w:top="192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010" w:rsidRDefault="00CA1010" w:rsidP="00F0454A">
      <w:r>
        <w:separator/>
      </w:r>
    </w:p>
  </w:endnote>
  <w:endnote w:type="continuationSeparator" w:id="0">
    <w:p w:rsidR="00CA1010" w:rsidRDefault="00CA1010" w:rsidP="00F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52626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50313D" w:rsidRPr="00BC5149" w:rsidRDefault="0035258E" w:rsidP="00BC5149">
        <w:pPr>
          <w:pStyle w:val="a4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1A4DF6">
          <w:rPr>
            <w:rFonts w:ascii="宋体" w:hAnsi="宋体"/>
            <w:noProof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3D" w:rsidRPr="00BC5149" w:rsidRDefault="00CA1010" w:rsidP="00BC5149">
    <w:pPr>
      <w:pStyle w:val="a4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010" w:rsidRDefault="00CA1010" w:rsidP="00F0454A">
      <w:r>
        <w:separator/>
      </w:r>
    </w:p>
  </w:footnote>
  <w:footnote w:type="continuationSeparator" w:id="0">
    <w:p w:rsidR="00CA1010" w:rsidRDefault="00CA1010" w:rsidP="00F0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BEC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5873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1C7C"/>
    <w:rsid w:val="00352262"/>
    <w:rsid w:val="0035258E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1A3D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1010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1DD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1B57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12071-0657-4196-A956-D7E0F1D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454A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B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国家统计局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Windows 用户</cp:lastModifiedBy>
  <cp:revision>9</cp:revision>
  <dcterms:created xsi:type="dcterms:W3CDTF">2020-05-28T04:04:00Z</dcterms:created>
  <dcterms:modified xsi:type="dcterms:W3CDTF">2021-01-21T05:38:00Z</dcterms:modified>
</cp:coreProperties>
</file>