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附件2</w:t>
      </w:r>
    </w:p>
    <w:p>
      <w:pPr>
        <w:jc w:val="center"/>
        <w:rPr>
          <w:rFonts w:hint="eastAsia" w:ascii="仿宋_GB2312" w:hAnsi="仿宋_GB2312" w:eastAsia="仿宋_GB2312" w:cs="仿宋_GB2312"/>
          <w:sz w:val="32"/>
          <w:szCs w:val="32"/>
        </w:rPr>
      </w:pPr>
    </w:p>
    <w:p>
      <w:pPr>
        <w:jc w:val="center"/>
        <w:rPr>
          <w:rFonts w:hint="eastAsia" w:ascii="黑体" w:hAnsi="黑体" w:eastAsia="黑体" w:cs="黑体"/>
          <w:b/>
          <w:bCs/>
          <w:sz w:val="44"/>
          <w:szCs w:val="44"/>
        </w:rPr>
      </w:pPr>
      <w:r>
        <w:rPr>
          <w:rFonts w:hint="eastAsia" w:ascii="黑体" w:hAnsi="黑体" w:eastAsia="黑体" w:cs="黑体"/>
          <w:b/>
          <w:bCs/>
          <w:sz w:val="44"/>
          <w:szCs w:val="44"/>
        </w:rPr>
        <w:t>2020年清丰县事业单位引进高学历人才</w:t>
      </w:r>
    </w:p>
    <w:p>
      <w:pPr>
        <w:jc w:val="center"/>
        <w:rPr>
          <w:rFonts w:hint="eastAsia" w:ascii="黑体" w:hAnsi="黑体" w:eastAsia="黑体" w:cs="黑体"/>
          <w:b/>
          <w:bCs/>
          <w:sz w:val="44"/>
          <w:szCs w:val="44"/>
        </w:rPr>
      </w:pPr>
      <w:r>
        <w:rPr>
          <w:rFonts w:hint="eastAsia" w:ascii="黑体" w:hAnsi="黑体" w:eastAsia="黑体" w:cs="黑体"/>
          <w:b/>
          <w:bCs/>
          <w:sz w:val="44"/>
          <w:szCs w:val="44"/>
        </w:rPr>
        <w:t>笔试人员名单</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根据《2020年清丰县事业单位引进高学历人才公告》要求，全日制博士研究生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全日制硕士研究生、一流大学建设高校或一流学科建设高校获得学士学位的全日制本科毕业</w:t>
      </w:r>
      <w:r>
        <w:rPr>
          <w:rFonts w:hint="eastAsia" w:ascii="仿宋_GB2312" w:hAnsi="仿宋_GB2312" w:eastAsia="仿宋_GB2312" w:cs="仿宋_GB2312"/>
          <w:sz w:val="32"/>
          <w:szCs w:val="32"/>
          <w:lang w:val="en-US" w:eastAsia="zh-CN"/>
        </w:rPr>
        <w:t>生，以及</w:t>
      </w:r>
      <w:r>
        <w:rPr>
          <w:rFonts w:hint="eastAsia" w:ascii="仿宋_GB2312" w:hAnsi="仿宋_GB2312" w:eastAsia="仿宋_GB2312" w:cs="仿宋_GB2312"/>
          <w:sz w:val="32"/>
          <w:szCs w:val="32"/>
        </w:rPr>
        <w:t>通过资格初审的报考人数与岗位拟引进人数比例等于或小于3:1的岗位报考人员</w:t>
      </w:r>
      <w:r>
        <w:rPr>
          <w:rFonts w:hint="eastAsia" w:ascii="仿宋_GB2312" w:hAnsi="仿宋_GB2312" w:eastAsia="仿宋_GB2312" w:cs="仿宋_GB2312"/>
          <w:sz w:val="32"/>
          <w:szCs w:val="32"/>
          <w:lang w:val="en-US" w:eastAsia="zh-CN"/>
        </w:rPr>
        <w:t>可免笔试。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经网上报名、资格初审等环节，确定下列报名人员需参加笔试。请参加笔试的人员及时登录濮阳市人事考试网下载打印笔试准考证（A4纸），笔试时间、地点及要求以笔试准考证为准。未及时打印或丢失准考证造成的后果由报考人员个人承担。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参加笔试人员在进入考点前须出示本人的防疫健康码，并接受体温监测。健康码为绿码及体温测量合格的方可参加。请参加笔试人员注意个人防护，自备一次性医用口罩，考试期间服从现场管理，按要求佩戴口罩，注意保持距离，做好防范工作。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笔试人员名单如下：</w:t>
      </w:r>
    </w:p>
    <w:p>
      <w:pPr>
        <w:ind w:firstLine="640" w:firstLineChars="200"/>
        <w:rPr>
          <w:rFonts w:hint="eastAsia" w:ascii="仿宋_GB2312" w:hAnsi="仿宋_GB2312" w:eastAsia="仿宋_GB2312" w:cs="仿宋_GB2312"/>
          <w:strike w:val="0"/>
          <w:dstrike w:val="0"/>
          <w:sz w:val="32"/>
          <w:szCs w:val="32"/>
        </w:rPr>
      </w:pPr>
      <w:r>
        <w:rPr>
          <w:rFonts w:hint="eastAsia" w:ascii="仿宋_GB2312" w:hAnsi="仿宋_GB2312" w:eastAsia="仿宋_GB2312" w:cs="仿宋_GB2312"/>
          <w:strike w:val="0"/>
          <w:dstrike w:val="0"/>
          <w:sz w:val="32"/>
          <w:szCs w:val="32"/>
        </w:rPr>
        <w:t>张威、裴林林、李冲、孙浩翔、王小宁、杜光耀、温仰忍、徐一哲、严伟丽、刘壮壮、胡国洋、田广聪、侯明忠、王倩倩、王颖、马倩、骆胜杰、霍胜楷、田兰兰、田格格、甘婧、唐甜甜、刘世康、王月超、郭中华、李慧兵、栗建阳、李昕、王光敏、张微笑、袁帆、黄晓艺、常斯琦、王健丽、钱九艳、吴玉珍、祁建超、呼航宇、王思诺、李飞夺、于冰、常晓静、赵向阳、刘文文、赵欢、岳佳阳</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清丰县事业单位引进高学历人才工作领导小组办公室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2021年1月5日</w:t>
      </w:r>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E6849"/>
    <w:rsid w:val="16CE6A68"/>
    <w:rsid w:val="308A2935"/>
    <w:rsid w:val="335A0BB2"/>
    <w:rsid w:val="34D2176C"/>
    <w:rsid w:val="3AB9104A"/>
    <w:rsid w:val="41BA2CA9"/>
    <w:rsid w:val="46FE6849"/>
    <w:rsid w:val="47466418"/>
    <w:rsid w:val="4CB35E65"/>
    <w:rsid w:val="4DCA0170"/>
    <w:rsid w:val="51052468"/>
    <w:rsid w:val="67C241B1"/>
    <w:rsid w:val="74831753"/>
    <w:rsid w:val="750C6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uiPriority w:val="0"/>
    <w:rPr>
      <w:color w:val="2D2D2D"/>
      <w:u w:val="none"/>
    </w:rPr>
  </w:style>
  <w:style w:type="character" w:styleId="5">
    <w:name w:val="Hyperlink"/>
    <w:basedOn w:val="3"/>
    <w:qFormat/>
    <w:uiPriority w:val="0"/>
    <w:rPr>
      <w:color w:val="2D2D2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2021-01-03T10:24:00Z</dcterms:created>
  <dc:creator>婷宝向前冲~</dc:creator>
  <cp:lastModifiedBy>Administrator</cp:lastModifiedBy>
  <cp:lastPrinted>2021-01-05T07:00:00Z</cp:lastPrinted>
  <dcterms:modified xsi:type="dcterms:W3CDTF">2021-01-05T11:42:03Z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