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90" w:beforeAutospacing="0" w:after="150" w:afterAutospacing="0"/>
        <w:ind w:left="0" w:right="0"/>
        <w:jc w:val="center"/>
        <w:rPr>
          <w:color w:val="3C3C3C"/>
          <w:sz w:val="36"/>
          <w:szCs w:val="36"/>
        </w:rPr>
      </w:pPr>
      <w:r>
        <w:rPr>
          <w:i w:val="0"/>
          <w:caps w:val="0"/>
          <w:color w:val="3C3C3C"/>
          <w:spacing w:val="0"/>
          <w:sz w:val="36"/>
          <w:szCs w:val="36"/>
        </w:rPr>
        <w:t>河南省郑州市第</w:t>
      </w:r>
      <w:r>
        <w:rPr>
          <w:rFonts w:hint="eastAsia"/>
          <w:i w:val="0"/>
          <w:caps w:val="0"/>
          <w:color w:val="3C3C3C"/>
          <w:spacing w:val="0"/>
          <w:sz w:val="36"/>
          <w:szCs w:val="36"/>
          <w:lang w:eastAsia="zh-CN"/>
        </w:rPr>
        <w:t>一〇六高级</w:t>
      </w:r>
      <w:r>
        <w:rPr>
          <w:i w:val="0"/>
          <w:caps w:val="0"/>
          <w:color w:val="3C3C3C"/>
          <w:spacing w:val="0"/>
          <w:sz w:val="36"/>
          <w:szCs w:val="36"/>
        </w:rPr>
        <w:t>中学招聘信息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/>
          <w:sz w:val="28"/>
          <w:szCs w:val="28"/>
          <w:lang w:val="en-US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kern w:val="0"/>
          <w:sz w:val="28"/>
          <w:szCs w:val="28"/>
          <w:lang w:val="en-US" w:eastAsia="zh-CN" w:bidi="ar"/>
        </w:rPr>
        <w:t> 一、学校简介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</w:rPr>
        <w:t>郑州市第一〇六高级中学是省示范性高中，高中多样化发展示范学校。办学以来，学校凭借特色的育人模式和成绩，迅速发展。现已构成由</w:t>
      </w: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</w:rPr>
        <w:t>个校区（高中、尚美）组成的教育联盟。郑州尚美中学是一所</w:t>
      </w: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lang w:eastAsia="zh-CN"/>
        </w:rPr>
        <w:t>伴随</w:t>
      </w: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</w:rPr>
        <w:t>一〇六高级中学以美术特色成功育人的普通高中，与省级示范性高中郑州市一〇六高级中学一体化管理，资源共享，同步发展。随着联盟规模扩大，现需招聘教师若干。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kern w:val="0"/>
          <w:sz w:val="28"/>
          <w:szCs w:val="28"/>
          <w:lang w:val="en-US" w:eastAsia="zh-CN" w:bidi="ar"/>
        </w:rPr>
        <w:t>二、招聘岗位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0" w:right="0" w:rightChars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lang w:eastAsia="zh-CN"/>
        </w:rPr>
        <w:t>高中：</w:t>
      </w: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</w:rPr>
        <w:t>语文、数学、</w:t>
      </w: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lang w:eastAsia="zh-CN"/>
        </w:rPr>
        <w:t>英</w:t>
      </w: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</w:rPr>
        <w:t>语、政治、历史、地理</w:t>
      </w: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lang w:eastAsia="zh-CN"/>
        </w:rPr>
        <w:t>、物理、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420" w:leftChars="0" w:right="0" w:rightChars="0" w:firstLine="840" w:firstLineChars="300"/>
        <w:jc w:val="both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lang w:eastAsia="zh-CN"/>
        </w:rPr>
        <w:t>化学、生物、体育、心理</w:t>
      </w: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585858"/>
          <w:spacing w:val="0"/>
          <w:sz w:val="28"/>
          <w:szCs w:val="28"/>
        </w:rPr>
        <w:t>老师。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kern w:val="0"/>
          <w:sz w:val="28"/>
          <w:szCs w:val="28"/>
          <w:lang w:val="en-US" w:eastAsia="zh-CN" w:bidi="ar"/>
        </w:rPr>
        <w:t>三、招聘条件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</w:rPr>
        <w:t>1.拥护中国共产党领导，热爱教育事业，遵纪守法，爱岗敬业，甘于奉献，身体健康。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</w:rPr>
        <w:t>2.教风正派，具有团队协作精神，服从学校工作安排。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</w:rPr>
        <w:t>3.2020届毕业生(含择业期内毕业生)应具有全日制大学本科或研究生以上学历，学习成绩优秀，拥有教师资格证。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</w:rPr>
        <w:t>4.有教学经历的教师应具有全日制大学本科以上学历，有毕业班教学经验，能胜任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  <w:lang w:eastAsia="zh-CN"/>
        </w:rPr>
        <w:t>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</w:rPr>
        <w:t>中各年级教学工作，教学成绩优异。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kern w:val="0"/>
          <w:sz w:val="28"/>
          <w:szCs w:val="28"/>
          <w:lang w:val="en-US" w:eastAsia="zh-CN" w:bidi="ar"/>
        </w:rPr>
        <w:t>四、应聘程序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</w:rPr>
        <w:t>1</w:t>
      </w:r>
      <w:r>
        <w:rPr>
          <w:rFonts w:hint="eastAsia" w:asciiTheme="minorEastAsia" w:hAnsi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</w:rPr>
        <w:t>有意应聘者可将个人简历及相关证书复印件（身份证、学历证、学位证、教师资格证、职称证、获奖证书、荣誉证书等），电子版于202</w:t>
      </w:r>
      <w:r>
        <w:rPr>
          <w:rFonts w:hint="eastAsia" w:asciiTheme="minorEastAsia" w:hAnsi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</w:rPr>
        <w:t>年</w:t>
      </w:r>
      <w:r>
        <w:rPr>
          <w:rFonts w:hint="eastAsia" w:asciiTheme="minorEastAsia" w:hAnsi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</w:rPr>
        <w:t>月</w:t>
      </w:r>
      <w:r>
        <w:rPr>
          <w:rFonts w:hint="eastAsia" w:asciiTheme="minorEastAsia" w:hAnsi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</w:rPr>
        <w:t>日前发到联系邮箱</w:t>
      </w:r>
      <w:r>
        <w:rPr>
          <w:rFonts w:hint="eastAsia" w:asciiTheme="minorEastAsia" w:hAnsi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</w:rPr>
        <w:t>邮件主题上注明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FF"/>
          <w:spacing w:val="0"/>
          <w:sz w:val="28"/>
          <w:szCs w:val="28"/>
          <w:shd w:val="clear" w:fill="FFFFFF"/>
        </w:rPr>
        <w:t>“院校+姓名+应聘职位”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</w:rPr>
        <w:t>如“华中师大李某应聘语文”。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420"/>
        <w:jc w:val="left"/>
        <w:textAlignment w:val="auto"/>
        <w:rPr>
          <w:rFonts w:hint="eastAsia" w:asciiTheme="minorEastAsia" w:hAnsi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</w:rPr>
        <w:t>2</w:t>
      </w:r>
      <w:r>
        <w:rPr>
          <w:rFonts w:hint="eastAsia" w:asciiTheme="minorEastAsia" w:hAnsi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</w:rPr>
        <w:t>经初审合格者，学校将</w:t>
      </w:r>
      <w:r>
        <w:rPr>
          <w:rFonts w:hint="eastAsia" w:asciiTheme="minorEastAsia" w:hAnsi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以邮件回复或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</w:rPr>
        <w:t>致电通知到校面试。面试</w:t>
      </w:r>
      <w:r>
        <w:rPr>
          <w:rFonts w:hint="eastAsia" w:asciiTheme="minorEastAsia" w:hAnsi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时间待定。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420"/>
        <w:jc w:val="left"/>
        <w:textAlignment w:val="auto"/>
        <w:rPr>
          <w:rFonts w:hint="default" w:asciiTheme="minorEastAsia" w:hAnsiTheme="minorEastAsia" w:cstheme="minorEastAsia"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3.2020年12月28日在河南大学（老校区）进行现场招聘。具体时间和地点随后公布。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kern w:val="0"/>
          <w:sz w:val="28"/>
          <w:szCs w:val="28"/>
          <w:lang w:val="en-US" w:eastAsia="zh-CN" w:bidi="ar"/>
        </w:rPr>
        <w:t>五、联系方式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420"/>
        <w:jc w:val="left"/>
        <w:textAlignment w:val="auto"/>
        <w:rPr>
          <w:rFonts w:hint="eastAsia" w:asciiTheme="minorEastAsia" w:hAnsi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</w:rPr>
        <w:t>电子邮箱：</w:t>
      </w:r>
      <w:r>
        <w:rPr>
          <w:rFonts w:hint="eastAsia" w:asciiTheme="minorEastAsia" w:hAnsi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 xml:space="preserve">251579964@qq.com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00" w:lineRule="exact"/>
        <w:ind w:left="0" w:right="0" w:firstLine="420"/>
        <w:jc w:val="left"/>
        <w:textAlignment w:val="auto"/>
        <w:rPr>
          <w:rFonts w:hint="default" w:asciiTheme="minorEastAsia" w:hAnsiTheme="minorEastAsia" w:eastAsiaTheme="minorEastAsia" w:cstheme="minorEastAsia"/>
          <w:i w:val="0"/>
          <w:caps w:val="0"/>
          <w:color w:val="404040"/>
          <w:spacing w:val="0"/>
          <w:sz w:val="27"/>
          <w:szCs w:val="27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</w:rPr>
        <w:t xml:space="preserve">咨询电话： </w:t>
      </w:r>
      <w:r>
        <w:rPr>
          <w:rFonts w:hint="eastAsia" w:asciiTheme="minorEastAsia" w:hAnsiTheme="minorEastAsia" w:cstheme="minorEastAsia"/>
          <w:i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0371-56661763  13592680072（同微信号）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52E8E"/>
    <w:rsid w:val="02752E8E"/>
    <w:rsid w:val="3C6B0E98"/>
    <w:rsid w:val="7BD5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2020-05-29T08:29:00Z</dcterms:created>
  <dc:creator>ztlz-zl</dc:creator>
  <cp:lastModifiedBy>zl</cp:lastModifiedBy>
  <dcterms:modified xsi:type="dcterms:W3CDTF">2020-12-22T07:18:03Z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