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2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"/>
        <w:gridCol w:w="575"/>
        <w:gridCol w:w="945"/>
        <w:gridCol w:w="465"/>
        <w:gridCol w:w="450"/>
        <w:gridCol w:w="555"/>
        <w:gridCol w:w="450"/>
        <w:gridCol w:w="726"/>
        <w:gridCol w:w="641"/>
        <w:gridCol w:w="617"/>
        <w:gridCol w:w="579"/>
        <w:gridCol w:w="526"/>
        <w:gridCol w:w="211"/>
        <w:gridCol w:w="359"/>
        <w:gridCol w:w="210"/>
        <w:gridCol w:w="1335"/>
        <w:gridCol w:w="225"/>
        <w:gridCol w:w="480"/>
        <w:gridCol w:w="76"/>
        <w:gridCol w:w="434"/>
        <w:gridCol w:w="181"/>
        <w:gridCol w:w="419"/>
        <w:gridCol w:w="106"/>
        <w:gridCol w:w="1139"/>
        <w:gridCol w:w="466"/>
        <w:gridCol w:w="90"/>
        <w:gridCol w:w="495"/>
        <w:gridCol w:w="495"/>
        <w:gridCol w:w="4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4072" w:type="dxa"/>
            <w:gridSpan w:val="2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40"/>
                <w:szCs w:val="40"/>
              </w:rPr>
              <w:t>2020年贺州市钟山县专项招聘乡镇事业单位工作人员计划表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3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1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招聘岗位资格条件</w:t>
            </w:r>
          </w:p>
        </w:tc>
        <w:tc>
          <w:tcPr>
            <w:tcW w:w="324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7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职称或职业资格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是否定向招聘钟山县现任村干部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是否定向招聘钟山县三支一扶人员、钟山县大学生志愿服务西部计划者、钟山县城市街道（社区）党建组织员和钟山县两新组织党建工作组织员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是否定向招聘钟山县扶贫信息（档案）员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是否合并岗位招聘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贺州市钟山县乡镇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贺州市钟山县乡镇事业单位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工作人员一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钟山镇1人、回龙镇1人、石龙镇2人、凤翔镇1人、珊瑚镇1人、同古镇1人，考生按综合成绩从高分到低分顺序依次选择岗位。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贺州市钟山县乡镇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贺州市钟山县乡镇事业单位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工作人员二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公安镇1人、燕塘镇1人、清塘镇1人，红花镇1人、两安瑶族乡1人、花山瑶族乡1人，考生按综合成绩从高分到低分顺序依次选择岗位。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贺州市钟山县钟山镇人民政府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钟山县钟山镇人民政府事业单位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钟山县回龙镇人民政府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钟山县回龙镇人民政府事业单位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钟山县凤翔镇人民政府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钟山县凤翔镇人民政府事业单位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钟山县石龙镇人民政府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钟山县石龙镇人民政府事业单位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18-40周岁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现任党组织书记或村委主任,报考年龄放宽到45周岁以下。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钟山县清塘镇人民政府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钟山县清塘镇人民政府事业单位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18-40周岁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最低服务期限为3年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0774-8988963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现任党组织书记或村委主任,报考年龄放宽到45周岁以下。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  <w:sectPr>
          <w:pgSz w:w="16840" w:h="11907" w:orient="landscape"/>
          <w:pgMar w:top="1134" w:right="1134" w:bottom="1134" w:left="1134" w:header="720" w:footer="720" w:gutter="0"/>
          <w:cols w:space="720" w:num="1"/>
          <w:docGrid w:type="lines" w:linePitch="294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E00"/>
    <w:rsid w:val="00530E00"/>
    <w:rsid w:val="00BF234C"/>
    <w:rsid w:val="2DA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1467</Characters>
  <Lines>12</Lines>
  <Paragraphs>3</Paragraphs>
  <TotalTime>2</TotalTime>
  <ScaleCrop>false</ScaleCrop>
  <LinksUpToDate>false</LinksUpToDate>
  <CharactersWithSpaces>1721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2020-12-10T09:21:00Z</dcterms:created>
  <dc:creator>Administrator</dc:creator>
  <cp:lastModifiedBy>Administrator</cp:lastModifiedBy>
  <dcterms:modified xsi:type="dcterms:W3CDTF">2020-12-10T09:25:18Z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