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附件1：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2021年嘉善县赴高校招聘优秀毕业生信息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1.普通高中：9人</w:t>
      </w:r>
    </w:p>
    <w:tbl>
      <w:tblPr>
        <w:tblW w:w="6252" w:type="dxa"/>
        <w:jc w:val="center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456"/>
        <w:gridCol w:w="455"/>
        <w:gridCol w:w="455"/>
        <w:gridCol w:w="455"/>
        <w:gridCol w:w="455"/>
        <w:gridCol w:w="455"/>
        <w:gridCol w:w="455"/>
        <w:gridCol w:w="786"/>
      </w:tblGrid>
      <w:tr w:rsidR="00C512EE" w:rsidRPr="00C512EE" w:rsidTr="00C512EE">
        <w:trPr>
          <w:trHeight w:val="228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学科        </w:t>
            </w:r>
          </w:p>
          <w:p w:rsidR="00C512EE" w:rsidRPr="00C512EE" w:rsidRDefault="00C512EE" w:rsidP="00C512EE">
            <w:pPr>
              <w:widowControl/>
              <w:spacing w:before="120"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学校      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</w:tr>
      <w:tr w:rsidR="00C512EE" w:rsidRPr="00C512EE" w:rsidTr="00C512EE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C512EE" w:rsidRPr="00C512EE" w:rsidTr="00C512EE">
        <w:trPr>
          <w:trHeight w:val="288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嘉善高级中学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88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嘉善第二高级中学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C512EE" w:rsidRPr="00C512EE" w:rsidTr="00C512EE">
        <w:trPr>
          <w:trHeight w:val="228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浙江省嘉善中学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</w:tbl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2.职业高中：9人</w:t>
      </w:r>
    </w:p>
    <w:tbl>
      <w:tblPr>
        <w:tblW w:w="6588" w:type="dxa"/>
        <w:jc w:val="center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408"/>
        <w:gridCol w:w="408"/>
        <w:gridCol w:w="508"/>
        <w:gridCol w:w="453"/>
        <w:gridCol w:w="782"/>
        <w:gridCol w:w="553"/>
        <w:gridCol w:w="665"/>
        <w:gridCol w:w="553"/>
      </w:tblGrid>
      <w:tr w:rsidR="00C512EE" w:rsidRPr="00C512EE" w:rsidTr="00C512EE">
        <w:trPr>
          <w:trHeight w:val="228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学科       </w:t>
            </w:r>
          </w:p>
          <w:p w:rsidR="00C512EE" w:rsidRPr="00C512EE" w:rsidRDefault="00C512EE" w:rsidP="00C512EE">
            <w:pPr>
              <w:widowControl/>
              <w:spacing w:before="120"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学校     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烹饪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外贸（外语）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通信技术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</w:tr>
      <w:tr w:rsidR="00C512EE" w:rsidRPr="00C512EE" w:rsidTr="00C512EE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C512EE" w:rsidRPr="00C512EE" w:rsidTr="00C512EE">
        <w:trPr>
          <w:trHeight w:val="228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嘉善县中等专业学校　　　　　　　　　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C512EE" w:rsidRPr="00C512EE" w:rsidTr="00C512EE">
        <w:trPr>
          <w:trHeight w:val="228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嘉善信息技术工程学校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</w:tbl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3.初中：19人（含特殊教育1 人）</w:t>
      </w:r>
    </w:p>
    <w:tbl>
      <w:tblPr>
        <w:tblW w:w="6480" w:type="dxa"/>
        <w:jc w:val="center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7"/>
        <w:gridCol w:w="386"/>
        <w:gridCol w:w="387"/>
        <w:gridCol w:w="387"/>
        <w:gridCol w:w="387"/>
        <w:gridCol w:w="387"/>
        <w:gridCol w:w="387"/>
        <w:gridCol w:w="387"/>
        <w:gridCol w:w="387"/>
      </w:tblGrid>
      <w:tr w:rsidR="00C512EE" w:rsidRPr="00C512EE" w:rsidTr="00C512EE">
        <w:trPr>
          <w:trHeight w:val="228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学科</w:t>
            </w:r>
          </w:p>
          <w:p w:rsidR="00C512EE" w:rsidRPr="00C512EE" w:rsidRDefault="00C512EE" w:rsidP="00C512EE">
            <w:pPr>
              <w:widowControl/>
              <w:spacing w:before="120"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学校                       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社政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特殊教育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</w:tr>
      <w:tr w:rsidR="00C512EE" w:rsidRPr="00C512EE" w:rsidTr="00C512EE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C512EE" w:rsidRPr="00C512EE" w:rsidTr="00C512EE">
        <w:trPr>
          <w:trHeight w:val="228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浙江省嘉善县第一中学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28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浙江省嘉善县第四中学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28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嘉善县泗洲中学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28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浙师范大附属嘉善实验学校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C512EE" w:rsidRPr="00C512EE" w:rsidTr="00C512EE">
        <w:trPr>
          <w:trHeight w:val="228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嘉善县第五中学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C512EE" w:rsidRPr="00C512EE" w:rsidTr="00C512EE">
        <w:trPr>
          <w:trHeight w:val="228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嘉善县姚庄中心学校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28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嘉善县干窑中学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嘉善县大云中心学校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嘉善县培智学校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lastRenderedPageBreak/>
        <w:t>4.小学：116人</w:t>
      </w:r>
    </w:p>
    <w:tbl>
      <w:tblPr>
        <w:tblW w:w="6708" w:type="dxa"/>
        <w:jc w:val="center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456"/>
        <w:gridCol w:w="455"/>
        <w:gridCol w:w="455"/>
        <w:gridCol w:w="455"/>
        <w:gridCol w:w="455"/>
        <w:gridCol w:w="455"/>
        <w:gridCol w:w="455"/>
        <w:gridCol w:w="561"/>
        <w:gridCol w:w="681"/>
      </w:tblGrid>
      <w:tr w:rsidR="00C512EE" w:rsidRPr="00C512EE" w:rsidTr="00C512EE">
        <w:trPr>
          <w:trHeight w:val="228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学科        </w:t>
            </w:r>
          </w:p>
          <w:p w:rsidR="00C512EE" w:rsidRPr="00C512EE" w:rsidRDefault="00C512EE" w:rsidP="00C512EE">
            <w:pPr>
              <w:widowControl/>
              <w:spacing w:before="120"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学校     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2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</w:tr>
      <w:tr w:rsidR="00C512EE" w:rsidRPr="00C512EE" w:rsidTr="00C512EE">
        <w:trPr>
          <w:trHeight w:val="6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嘉善县实验小学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嘉善县第二实验小学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嘉善县吴镇教育集团吴镇小学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嘉善县吴镇教育集团泗洲小学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嘉善县吴镇教育集团硕士小学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嘉善县杜鹃小学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嘉善县车站路小学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嘉善县城西小学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嘉善县惠民小学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嘉善县大通小学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嘉善县枫南小学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嘉善县西塘小学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嘉善县大舜小学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嘉善县干窑小学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嘉善县洪溪小学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浙师大附属嘉善实验学校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嘉善县里泽中心学校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嘉善县姚庄中心学校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嘉善县丁栅中心学校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嘉善县大云中心学校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</w:tbl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5.幼儿园：13人</w:t>
      </w:r>
    </w:p>
    <w:tbl>
      <w:tblPr>
        <w:tblW w:w="4548" w:type="dxa"/>
        <w:jc w:val="center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1248"/>
      </w:tblGrid>
      <w:tr w:rsidR="00C512EE" w:rsidRPr="00C512EE" w:rsidTr="00C512EE">
        <w:trPr>
          <w:trHeight w:val="432"/>
          <w:jc w:val="center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学科      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学校      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</w:tr>
      <w:tr w:rsidR="00C512EE" w:rsidRPr="00C512EE" w:rsidTr="00C512EE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嘉善县杜鹃幼儿园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嘉善县第三幼儿园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嘉善县第四幼儿园教育集团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嘉善县实验幼儿园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嘉善县玉兰幼儿园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浙江师范大附属嘉善幼儿园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嘉善经济技术开发区幼儿园教育集团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C512EE" w:rsidRPr="00C512EE" w:rsidTr="00C512EE">
        <w:trPr>
          <w:trHeight w:val="21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嘉善县西塘镇中心幼儿园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21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附件2：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非师范类应聘对象的专业要求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5916"/>
      </w:tblGrid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非师范类专业要求及其它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1.汉语言文学、汉语言、汉语国际教育、对外汉语专业；2.具有普通话二甲证书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数学、数学与应用数学、应用数学专业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英语、翻译（英语）专业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思想政治教育、哲学、政治学、国际政治专业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历史学专业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地理学、地理科学、地理信息科学专业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物理学、应用物理学、化学、应用化学、地理科学、生物技术、生物科学专业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社会与政治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政治学、哲学、历史学、地理科学、地理信息科学专业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体育教育、运动训练、武术与民族传统体育、社会体育专业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美术学、绘画、雕塑、摄影、中国画、书法学专业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音乐表演、音乐学、舞蹈表演、舞蹈学、舞蹈编导专业</w:t>
            </w:r>
          </w:p>
        </w:tc>
      </w:tr>
      <w:tr w:rsidR="00C512EE" w:rsidRPr="00C512EE" w:rsidTr="00C512EE">
        <w:trPr>
          <w:trHeight w:val="576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信息技术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计算科学与技术、教育技术学、网络工程、软件工程、数字媒体技术、计算机及应用专业</w:t>
            </w:r>
          </w:p>
        </w:tc>
      </w:tr>
    </w:tbl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非师范类应届研究生应聘对象的专业要求：研究生专业与上述相应应聘学科所提供的专业类别一致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附件3: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2021年中职学校教师专业要求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5796"/>
      </w:tblGrid>
      <w:tr w:rsidR="00C512EE" w:rsidRPr="00C512EE" w:rsidTr="00C512EE">
        <w:trPr>
          <w:trHeight w:val="984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岗位（学科）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</w:tr>
      <w:tr w:rsidR="00C512EE" w:rsidRPr="00C512EE" w:rsidTr="00C512EE">
        <w:trPr>
          <w:trHeight w:val="984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计算机科学与技术、软件工程、数字媒体技术、网络工程、物联网工程、教育技术学专业</w:t>
            </w:r>
          </w:p>
        </w:tc>
      </w:tr>
      <w:tr w:rsidR="00C512EE" w:rsidRPr="00C512EE" w:rsidTr="00C512EE">
        <w:trPr>
          <w:trHeight w:val="984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通信技术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光电信息科学与工程、电子信息工程、通信工程、网络工程、自动化专业</w:t>
            </w:r>
          </w:p>
        </w:tc>
      </w:tr>
      <w:tr w:rsidR="00C512EE" w:rsidRPr="00C512EE" w:rsidTr="00C512EE">
        <w:trPr>
          <w:trHeight w:val="984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外贸（外语）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国际经济与贸易，贸易经济，国际商务，经济学，商务英语专业</w:t>
            </w:r>
          </w:p>
        </w:tc>
      </w:tr>
      <w:tr w:rsidR="00C512EE" w:rsidRPr="00C512EE" w:rsidTr="00C512EE">
        <w:trPr>
          <w:trHeight w:val="564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烹饪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烹饪与营养教育、烹饪与餐饮管理专业</w:t>
            </w:r>
          </w:p>
        </w:tc>
      </w:tr>
    </w:tbl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附件4：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2021年嘉善县赴高校招聘优秀毕业生登记表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编号：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720"/>
        <w:gridCol w:w="684"/>
        <w:gridCol w:w="156"/>
        <w:gridCol w:w="492"/>
        <w:gridCol w:w="384"/>
        <w:gridCol w:w="300"/>
        <w:gridCol w:w="360"/>
        <w:gridCol w:w="288"/>
        <w:gridCol w:w="72"/>
        <w:gridCol w:w="204"/>
        <w:gridCol w:w="252"/>
        <w:gridCol w:w="156"/>
        <w:gridCol w:w="282"/>
        <w:gridCol w:w="532"/>
        <w:gridCol w:w="288"/>
        <w:gridCol w:w="409"/>
        <w:gridCol w:w="684"/>
      </w:tblGrid>
      <w:tr w:rsidR="00C512EE" w:rsidRPr="00C512EE" w:rsidTr="00C512EE">
        <w:trPr>
          <w:trHeight w:val="44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应聘学校</w:t>
            </w:r>
          </w:p>
        </w:tc>
        <w:tc>
          <w:tcPr>
            <w:tcW w:w="47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C512EE" w:rsidRPr="00C512EE" w:rsidTr="00C512EE">
        <w:trPr>
          <w:trHeight w:val="48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55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48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所学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56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格种类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48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48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毕业生生源所在地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通讯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3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732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家庭成员</w:t>
            </w:r>
          </w:p>
        </w:tc>
        <w:tc>
          <w:tcPr>
            <w:tcW w:w="3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回避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80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学习简历（应从初中开始填写）</w:t>
            </w:r>
          </w:p>
        </w:tc>
        <w:tc>
          <w:tcPr>
            <w:tcW w:w="607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816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符合相应的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应聘条件</w:t>
            </w:r>
          </w:p>
        </w:tc>
        <w:tc>
          <w:tcPr>
            <w:tcW w:w="607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672"/>
          <w:jc w:val="center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招聘单位资格初审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43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单位（盖章）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年   月   日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教育局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资格复审</w:t>
            </w:r>
          </w:p>
          <w:p w:rsidR="00C512EE" w:rsidRPr="00C512EE" w:rsidRDefault="00C512EE" w:rsidP="00C512EE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意见  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单位（盖章）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2EE" w:rsidRPr="00C512EE" w:rsidTr="00C512EE">
        <w:trPr>
          <w:trHeight w:val="1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512EE" w:rsidRPr="00C512EE" w:rsidRDefault="00C512EE" w:rsidP="00C512EE">
            <w:pPr>
              <w:widowControl/>
              <w:spacing w:after="120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2EE">
              <w:rPr>
                <w:rFonts w:ascii="宋体" w:eastAsia="宋体" w:hAnsi="宋体" w:cs="宋体"/>
                <w:kern w:val="0"/>
                <w:sz w:val="24"/>
                <w:szCs w:val="24"/>
              </w:rPr>
              <w:t>年   月   日</w:t>
            </w:r>
          </w:p>
        </w:tc>
      </w:tr>
    </w:tbl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注：考生与招考单位领导人员有直系血亲、三代以内旁系血亲、近姻亲关系者请填写，如没有则填写无。因未如实填写将影响考生录用。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1．直系血亲是指是否有祖父母、外祖父母、父母关系。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2．三代以内旁系血亲是指是否有伯叔姑舅姨、兄弟姐妹、堂兄弟姐妹、表兄弟姐妹关系。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3．近姻亲关系是指是否有配偶的父母、配偶的兄弟姐妹及其配偶、三代以内旁系血亲的配偶关系。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（此页无正文）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━━━━━━━━━━━━━━━━━━━━━━━━━━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嘉善县教育局办公室            2020年11月17日印发</w:t>
      </w:r>
    </w:p>
    <w:p w:rsidR="00C512EE" w:rsidRPr="00C512EE" w:rsidRDefault="00C512EE" w:rsidP="00C512EE">
      <w:pPr>
        <w:widowControl/>
        <w:shd w:val="clear" w:color="auto" w:fill="FFFFFF"/>
        <w:spacing w:before="120" w:after="120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</w:pPr>
      <w:r w:rsidRPr="00C512EE">
        <w:rPr>
          <w:rFonts w:ascii="微软雅黑" w:eastAsia="微软雅黑" w:hAnsi="微软雅黑" w:cs="宋体" w:hint="eastAsia"/>
          <w:color w:val="3D3D3D"/>
          <w:kern w:val="0"/>
          <w:sz w:val="17"/>
          <w:szCs w:val="17"/>
        </w:rPr>
        <w:t>━━━━━━━━━━━━━━━━━━━━━━━━━━</w:t>
      </w:r>
    </w:p>
    <w:p w:rsidR="007B4C4B" w:rsidRDefault="007B4C4B"/>
    <w:sectPr w:rsidR="007B4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4B" w:rsidRDefault="007B4C4B" w:rsidP="00C512EE">
      <w:r>
        <w:separator/>
      </w:r>
    </w:p>
  </w:endnote>
  <w:endnote w:type="continuationSeparator" w:id="1">
    <w:p w:rsidR="007B4C4B" w:rsidRDefault="007B4C4B" w:rsidP="00C5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4B" w:rsidRDefault="007B4C4B" w:rsidP="00C512EE">
      <w:r>
        <w:separator/>
      </w:r>
    </w:p>
  </w:footnote>
  <w:footnote w:type="continuationSeparator" w:id="1">
    <w:p w:rsidR="007B4C4B" w:rsidRDefault="007B4C4B" w:rsidP="00C51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2EE"/>
    <w:rsid w:val="007B4C4B"/>
    <w:rsid w:val="00C5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2EE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1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>china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2020-11-18T01:42:00Z</dcterms:created>
  <dcterms:modified xsi:type="dcterms:W3CDTF">2020-11-18T01:42:00Z</dcterms:modified>
</cp:coreProperties>
</file>