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昆明市科学技术局直属事业单位简介</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仿宋_GB2312" w:hAnsi="仿宋_GB2312" w:eastAsia="仿宋_GB2312" w:cs="仿宋_GB2312"/>
          <w:b/>
          <w:bCs/>
          <w:i w:val="0"/>
          <w:caps w:val="0"/>
          <w:color w:val="333333"/>
          <w:spacing w:val="0"/>
          <w:sz w:val="32"/>
          <w:szCs w:val="32"/>
          <w:bdr w:val="none" w:color="auto" w:sz="0" w:space="0"/>
          <w:lang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333333"/>
          <w:spacing w:val="0"/>
          <w:sz w:val="32"/>
          <w:szCs w:val="32"/>
          <w:bdr w:val="none" w:color="auto" w:sz="0" w:space="0"/>
          <w:lang w:eastAsia="zh-CN"/>
        </w:rPr>
      </w:pPr>
      <w:r>
        <w:rPr>
          <w:rFonts w:hint="eastAsia" w:ascii="仿宋_GB2312" w:hAnsi="仿宋_GB2312" w:eastAsia="仿宋_GB2312" w:cs="仿宋_GB2312"/>
          <w:b/>
          <w:bCs/>
          <w:i w:val="0"/>
          <w:caps w:val="0"/>
          <w:color w:val="333333"/>
          <w:spacing w:val="0"/>
          <w:sz w:val="32"/>
          <w:szCs w:val="32"/>
          <w:bdr w:val="none" w:color="auto" w:sz="0" w:space="0"/>
          <w:lang w:eastAsia="zh-CN"/>
        </w:rPr>
        <w:t>一、</w:t>
      </w:r>
      <w:r>
        <w:rPr>
          <w:rFonts w:hint="eastAsia" w:ascii="仿宋_GB2312" w:hAnsi="仿宋_GB2312" w:eastAsia="仿宋_GB2312" w:cs="仿宋_GB2312"/>
          <w:b/>
          <w:bCs/>
          <w:i w:val="0"/>
          <w:caps w:val="0"/>
          <w:color w:val="333333"/>
          <w:spacing w:val="0"/>
          <w:sz w:val="32"/>
          <w:szCs w:val="32"/>
          <w:bdr w:val="none" w:color="auto" w:sz="0" w:space="0"/>
        </w:rPr>
        <w:t>昆明市科学技术情报研究所</w:t>
      </w:r>
      <w:r>
        <w:rPr>
          <w:rFonts w:hint="eastAsia" w:ascii="仿宋_GB2312" w:hAnsi="仿宋_GB2312" w:eastAsia="仿宋_GB2312" w:cs="仿宋_GB2312"/>
          <w:b/>
          <w:bCs/>
          <w:i w:val="0"/>
          <w:caps w:val="0"/>
          <w:color w:val="333333"/>
          <w:spacing w:val="0"/>
          <w:sz w:val="32"/>
          <w:szCs w:val="32"/>
          <w:bdr w:val="none" w:color="auto" w:sz="0" w:space="0"/>
          <w:lang w:eastAsia="zh-CN"/>
        </w:rPr>
        <w:t>简介</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i w:val="0"/>
          <w:caps w:val="0"/>
          <w:color w:val="333333"/>
          <w:spacing w:val="0"/>
          <w:sz w:val="32"/>
          <w:szCs w:val="32"/>
          <w:bdr w:val="none" w:color="auto" w:sz="0" w:space="0"/>
        </w:rPr>
      </w:pPr>
      <w:r>
        <w:rPr>
          <w:rFonts w:hint="eastAsia" w:ascii="仿宋_GB2312" w:hAnsi="仿宋_GB2312" w:eastAsia="仿宋_GB2312" w:cs="仿宋_GB2312"/>
          <w:i w:val="0"/>
          <w:caps w:val="0"/>
          <w:color w:val="333333"/>
          <w:spacing w:val="0"/>
          <w:sz w:val="32"/>
          <w:szCs w:val="32"/>
        </w:rPr>
        <w:t>昆明市科学技术情报研究所</w:t>
      </w:r>
      <w:r>
        <w:rPr>
          <w:rFonts w:hint="eastAsia" w:ascii="仿宋_GB2312" w:hAnsi="仿宋_GB2312" w:eastAsia="仿宋_GB2312" w:cs="仿宋_GB2312"/>
          <w:i w:val="0"/>
          <w:caps w:val="0"/>
          <w:color w:val="333333"/>
          <w:spacing w:val="0"/>
          <w:sz w:val="32"/>
          <w:szCs w:val="32"/>
          <w:bdr w:val="none" w:color="auto" w:sz="0" w:space="0"/>
        </w:rPr>
        <w:t>是昆明市机构编制委员会批准的公益一类全额拨款事业单位，隶属于昆明市科学技术局。主要职能是：负责国内外科技发展动态信息的搜集、整理、加工，以及相关数据的统计与跟踪分析，为政府决策机构提供决策依据和数据支撑；开展科技情报研究，承担编制中长期科技规划的研究工作；承担科技方针、政策、发展战略、发展动向、重大举措和重大科技活动的宣传工作；承担昆明科技电子政务建设和提供技术支持服务；承担全市科技计划项目申报受理、查新、评价等业务工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333333"/>
          <w:spacing w:val="0"/>
          <w:sz w:val="32"/>
          <w:szCs w:val="32"/>
          <w:lang w:eastAsia="zh-CN"/>
        </w:rPr>
      </w:pPr>
      <w:r>
        <w:rPr>
          <w:rFonts w:hint="eastAsia" w:ascii="仿宋_GB2312" w:hAnsi="仿宋_GB2312" w:eastAsia="仿宋_GB2312" w:cs="仿宋_GB2312"/>
          <w:b/>
          <w:bCs/>
          <w:i w:val="0"/>
          <w:caps w:val="0"/>
          <w:color w:val="333333"/>
          <w:spacing w:val="0"/>
          <w:sz w:val="32"/>
          <w:szCs w:val="32"/>
          <w:lang w:eastAsia="zh-CN"/>
        </w:rPr>
        <w:t>二、</w:t>
      </w:r>
      <w:r>
        <w:rPr>
          <w:rFonts w:hint="eastAsia" w:ascii="仿宋_GB2312" w:hAnsi="仿宋_GB2312" w:eastAsia="仿宋_GB2312" w:cs="仿宋_GB2312"/>
          <w:b/>
          <w:bCs/>
          <w:i w:val="0"/>
          <w:caps w:val="0"/>
          <w:color w:val="333333"/>
          <w:spacing w:val="0"/>
          <w:sz w:val="32"/>
          <w:szCs w:val="32"/>
        </w:rPr>
        <w:t>昆明市水产科学研究所</w:t>
      </w:r>
      <w:r>
        <w:rPr>
          <w:rFonts w:hint="eastAsia" w:ascii="仿宋_GB2312" w:hAnsi="仿宋_GB2312" w:eastAsia="仿宋_GB2312" w:cs="仿宋_GB2312"/>
          <w:b/>
          <w:bCs/>
          <w:i w:val="0"/>
          <w:caps w:val="0"/>
          <w:color w:val="333333"/>
          <w:spacing w:val="0"/>
          <w:sz w:val="32"/>
          <w:szCs w:val="32"/>
          <w:lang w:eastAsia="zh-CN"/>
        </w:rPr>
        <w:t>简介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昆明市水产科学研究所是昆明市机构编制委员会批准的公益二类事业单位，隶属于昆明市</w:t>
      </w:r>
      <w:r>
        <w:rPr>
          <w:rFonts w:hint="eastAsia" w:ascii="仿宋_GB2312" w:hAnsi="仿宋_GB2312" w:eastAsia="仿宋_GB2312" w:cs="仿宋_GB2312"/>
          <w:sz w:val="32"/>
          <w:szCs w:val="32"/>
          <w:lang w:eastAsia="zh-CN"/>
        </w:rPr>
        <w:t>科学技术局</w:t>
      </w:r>
      <w:r>
        <w:rPr>
          <w:rFonts w:hint="eastAsia" w:ascii="仿宋_GB2312" w:hAnsi="仿宋_GB2312" w:eastAsia="仿宋_GB2312" w:cs="仿宋_GB2312"/>
          <w:sz w:val="32"/>
          <w:szCs w:val="32"/>
        </w:rPr>
        <w:t>，主要职能是：研究昆明市农业和农村科技发展状况、趋势和重大问题，为市科技局宏观决策提供建议和对策；负责淡水鱼类的新品种引进、开发，养殖技术和鱼病防治技术的试验研究，新品种、新技术的示范推广应用；负责渔业科技培训和咨询服务，为“绿色”和“有机”农作物生产提供科技咨询服务；渔业发展规划、设计及可行性研究报告编制；水生生物资源调查及水域环境生物治理研究。</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rightChars="0" w:firstLine="643" w:firstLineChars="200"/>
        <w:jc w:val="left"/>
        <w:rPr>
          <w:rFonts w:hint="eastAsia" w:ascii="仿宋_GB2312" w:hAnsi="仿宋_GB2312" w:eastAsia="仿宋_GB2312" w:cs="仿宋_GB2312"/>
          <w:b/>
          <w:bCs/>
          <w:i w:val="0"/>
          <w:caps w:val="0"/>
          <w:color w:val="333333"/>
          <w:spacing w:val="0"/>
          <w:sz w:val="32"/>
          <w:szCs w:val="32"/>
          <w:lang w:eastAsia="zh-CN"/>
        </w:rPr>
      </w:pPr>
      <w:r>
        <w:rPr>
          <w:rFonts w:hint="eastAsia" w:ascii="仿宋_GB2312" w:hAnsi="仿宋_GB2312" w:eastAsia="仿宋_GB2312" w:cs="仿宋_GB2312"/>
          <w:b/>
          <w:bCs/>
          <w:i w:val="0"/>
          <w:caps w:val="0"/>
          <w:color w:val="333333"/>
          <w:spacing w:val="0"/>
          <w:sz w:val="32"/>
          <w:szCs w:val="32"/>
          <w:lang w:eastAsia="zh-CN"/>
        </w:rPr>
        <w:t>三、昆明市科技培训中心简介</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昆明市科技培训中心是昆明市机构编制委员会批准的公益二类差额拨款事业单位，隶属于昆明市科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技</w:t>
      </w:r>
      <w:r>
        <w:rPr>
          <w:rFonts w:hint="eastAsia" w:ascii="仿宋_GB2312" w:hAnsi="仿宋_GB2312" w:eastAsia="仿宋_GB2312" w:cs="仿宋_GB2312"/>
          <w:sz w:val="32"/>
          <w:szCs w:val="32"/>
          <w:lang w:eastAsia="zh-CN"/>
        </w:rPr>
        <w:t>术</w:t>
      </w:r>
      <w:bookmarkStart w:id="0" w:name="_GoBack"/>
      <w:bookmarkEnd w:id="0"/>
      <w:r>
        <w:rPr>
          <w:rFonts w:hint="eastAsia" w:ascii="仿宋_GB2312" w:hAnsi="仿宋_GB2312" w:eastAsia="仿宋_GB2312" w:cs="仿宋_GB2312"/>
          <w:sz w:val="32"/>
          <w:szCs w:val="32"/>
        </w:rPr>
        <w:t>局，主要职能是：</w:t>
      </w:r>
      <w:r>
        <w:rPr>
          <w:rFonts w:hint="eastAsia" w:ascii="仿宋_GB2312" w:hAnsi="仿宋_GB2312" w:eastAsia="仿宋_GB2312" w:cs="仿宋_GB2312"/>
          <w:sz w:val="32"/>
          <w:szCs w:val="32"/>
          <w:lang w:val="en-US" w:eastAsia="zh-CN"/>
        </w:rPr>
        <w:t>为科技人才提供服务。</w:t>
      </w:r>
      <w:r>
        <w:rPr>
          <w:rFonts w:hint="eastAsia" w:ascii="仿宋_GB2312" w:hAnsi="仿宋_GB2312" w:eastAsia="仿宋_GB2312" w:cs="仿宋_GB2312"/>
          <w:sz w:val="32"/>
          <w:szCs w:val="32"/>
        </w:rPr>
        <w:t>围绕昆明市科技和经济社会的发展、提升自主创新能力的要求，承担全市的科技示范</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培训工作；承担对科技管理干部进行科技管理能力提升、更新知识培训、科技创新人才培训的工作；围绕</w:t>
      </w:r>
      <w:r>
        <w:rPr>
          <w:rFonts w:hint="eastAsia" w:ascii="仿宋_GB2312" w:hAnsi="仿宋_GB2312" w:eastAsia="仿宋_GB2312" w:cs="仿宋_GB2312"/>
          <w:sz w:val="32"/>
          <w:szCs w:val="32"/>
          <w:lang w:val="en-US" w:eastAsia="zh-CN"/>
        </w:rPr>
        <w:t>国家产业政策调整，提高各类劳动者科技素质及技能的培训；</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与科普相关的培训；</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科技统计相关具体工作。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rightChars="0" w:firstLine="643" w:firstLineChars="200"/>
        <w:jc w:val="left"/>
        <w:rPr>
          <w:rFonts w:hint="eastAsia" w:ascii="仿宋_GB2312" w:hAnsi="仿宋_GB2312" w:eastAsia="仿宋_GB2312" w:cs="仿宋_GB2312"/>
          <w:b/>
          <w:bCs/>
          <w:i w:val="0"/>
          <w:caps w:val="0"/>
          <w:color w:val="333333"/>
          <w:spacing w:val="0"/>
          <w:sz w:val="32"/>
          <w:szCs w:val="32"/>
          <w:lang w:eastAsia="zh-CN"/>
        </w:rPr>
      </w:pPr>
      <w:r>
        <w:rPr>
          <w:rFonts w:hint="eastAsia" w:ascii="仿宋_GB2312" w:hAnsi="仿宋_GB2312" w:eastAsia="仿宋_GB2312" w:cs="仿宋_GB2312"/>
          <w:b/>
          <w:bCs/>
          <w:i w:val="0"/>
          <w:caps w:val="0"/>
          <w:color w:val="333333"/>
          <w:spacing w:val="0"/>
          <w:sz w:val="32"/>
          <w:szCs w:val="32"/>
          <w:lang w:eastAsia="zh-CN"/>
        </w:rPr>
        <w:t>四、昆明市科技型中小企业技术创新基金管理中心简介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昆明市科技型中小企业技术创新基金管理中心是昆明市机构编制委员会批准的公益二类自收自支事业单位，隶属于昆明市科</w:t>
      </w:r>
      <w:r>
        <w:rPr>
          <w:rFonts w:hint="eastAsia" w:ascii="仿宋_GB2312" w:hAnsi="仿宋_GB2312" w:eastAsia="仿宋_GB2312" w:cs="仿宋_GB2312"/>
          <w:i w:val="0"/>
          <w:caps w:val="0"/>
          <w:color w:val="333333"/>
          <w:spacing w:val="0"/>
          <w:sz w:val="32"/>
          <w:szCs w:val="32"/>
          <w:lang w:eastAsia="zh-CN"/>
        </w:rPr>
        <w:t>学</w:t>
      </w:r>
      <w:r>
        <w:rPr>
          <w:rFonts w:hint="eastAsia" w:ascii="仿宋_GB2312" w:hAnsi="仿宋_GB2312" w:eastAsia="仿宋_GB2312" w:cs="仿宋_GB2312"/>
          <w:i w:val="0"/>
          <w:caps w:val="0"/>
          <w:color w:val="333333"/>
          <w:spacing w:val="0"/>
          <w:sz w:val="32"/>
          <w:szCs w:val="32"/>
        </w:rPr>
        <w:t>技</w:t>
      </w:r>
      <w:r>
        <w:rPr>
          <w:rFonts w:hint="eastAsia" w:ascii="仿宋_GB2312" w:hAnsi="仿宋_GB2312" w:eastAsia="仿宋_GB2312" w:cs="仿宋_GB2312"/>
          <w:i w:val="0"/>
          <w:caps w:val="0"/>
          <w:color w:val="333333"/>
          <w:spacing w:val="0"/>
          <w:sz w:val="32"/>
          <w:szCs w:val="32"/>
          <w:lang w:eastAsia="zh-CN"/>
        </w:rPr>
        <w:t>术</w:t>
      </w:r>
      <w:r>
        <w:rPr>
          <w:rFonts w:hint="eastAsia" w:ascii="仿宋_GB2312" w:hAnsi="仿宋_GB2312" w:eastAsia="仿宋_GB2312" w:cs="仿宋_GB2312"/>
          <w:i w:val="0"/>
          <w:caps w:val="0"/>
          <w:color w:val="333333"/>
          <w:spacing w:val="0"/>
          <w:sz w:val="32"/>
          <w:szCs w:val="32"/>
        </w:rPr>
        <w:t>局，主要职能是：协助政府做好推动社会进步和提高社会生产力水平、支持企业提高创新能力的工作；研究提出创新基金年度支持重点和选项指南，统一受理创新基金项目申请并进行程序性审查；研究提出有关创新基金申请项目的评估、评审、招标标准，委托或组织有关单位或者机构进行创新基金项目的评估、评审、招标等工作；负责编制创新基金的年度财务决策和工作计划，提出创新基金年度支持的项目建议，具体负责创新基金运作；全面负责创新基金支持实施过程的综合管理，负责创新基金项目的统计、监理和定期报告工作。</w:t>
      </w:r>
    </w:p>
    <w:p>
      <w:pPr>
        <w:numPr>
          <w:numId w:val="0"/>
        </w:numPr>
        <w:adjustRightInd w:val="0"/>
        <w:snapToGrid w:val="0"/>
        <w:spacing w:line="560" w:lineRule="exact"/>
        <w:ind w:firstLine="643" w:firstLineChars="200"/>
        <w:rPr>
          <w:rFonts w:hint="eastAsia" w:ascii="仿宋_GB2312" w:hAnsi="仿宋_GB2312" w:eastAsia="仿宋_GB2312" w:cs="仿宋_GB2312"/>
          <w:b/>
          <w:bCs/>
          <w:i w:val="0"/>
          <w:caps w:val="0"/>
          <w:color w:val="333333"/>
          <w:spacing w:val="0"/>
          <w:kern w:val="0"/>
          <w:sz w:val="32"/>
          <w:szCs w:val="32"/>
          <w:lang w:val="en-US" w:eastAsia="zh-CN" w:bidi="ar"/>
        </w:rPr>
      </w:pPr>
      <w:r>
        <w:rPr>
          <w:rFonts w:hint="eastAsia" w:ascii="仿宋_GB2312" w:hAnsi="仿宋_GB2312" w:eastAsia="仿宋_GB2312" w:cs="仿宋_GB2312"/>
          <w:b/>
          <w:bCs/>
          <w:i w:val="0"/>
          <w:caps w:val="0"/>
          <w:color w:val="333333"/>
          <w:spacing w:val="0"/>
          <w:kern w:val="0"/>
          <w:sz w:val="32"/>
          <w:szCs w:val="32"/>
          <w:lang w:val="en-US" w:eastAsia="zh-CN" w:bidi="ar"/>
        </w:rPr>
        <w:t>五、昆明市技术合同认定登记站简介</w:t>
      </w:r>
    </w:p>
    <w:p>
      <w:pPr>
        <w:numPr>
          <w:numId w:val="0"/>
        </w:numPr>
        <w:adjustRightInd w:val="0"/>
        <w:snapToGrid w:val="0"/>
        <w:spacing w:line="560" w:lineRule="exact"/>
        <w:ind w:left="420" w:leftChars="0"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昆明市技术合同认定登记站是</w:t>
      </w:r>
      <w:r>
        <w:rPr>
          <w:rFonts w:hint="eastAsia" w:ascii="仿宋_GB2312" w:hAnsi="仿宋_GB2312" w:eastAsia="仿宋_GB2312" w:cs="仿宋_GB2312"/>
          <w:sz w:val="32"/>
          <w:szCs w:val="32"/>
        </w:rPr>
        <w:t>昆明市机构编制委员会批准的公益二类差额拨款事业单位，隶属于昆明市科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技</w:t>
      </w:r>
      <w:r>
        <w:rPr>
          <w:rFonts w:hint="eastAsia" w:ascii="仿宋_GB2312" w:hAnsi="仿宋_GB2312" w:eastAsia="仿宋_GB2312" w:cs="仿宋_GB2312"/>
          <w:sz w:val="32"/>
          <w:szCs w:val="32"/>
          <w:lang w:eastAsia="zh-CN"/>
        </w:rPr>
        <w:t>术</w:t>
      </w:r>
      <w:r>
        <w:rPr>
          <w:rFonts w:hint="eastAsia" w:ascii="仿宋_GB2312" w:hAnsi="仿宋_GB2312" w:eastAsia="仿宋_GB2312" w:cs="仿宋_GB2312"/>
          <w:sz w:val="32"/>
          <w:szCs w:val="32"/>
        </w:rPr>
        <w:t>局，主要职能是</w:t>
      </w:r>
      <w:r>
        <w:rPr>
          <w:rFonts w:hint="eastAsia" w:ascii="仿宋_GB2312" w:hAnsi="仿宋_GB2312" w:eastAsia="仿宋_GB2312" w:cs="仿宋_GB2312"/>
          <w:sz w:val="32"/>
          <w:szCs w:val="32"/>
          <w:lang w:bidi="ar"/>
        </w:rPr>
        <w:t>：承担对昆明地区技术合同的认定、登记和管理工作；负责昆明地区技术市场统计及分析工作；负责对技术贸易的绩效进行分析、评价、跟踪调查；负责对技术合同的认定登记进行相关业务培训工作；承担市科技局便民服务窗口工作。</w:t>
      </w:r>
    </w:p>
    <w:p>
      <w:pPr>
        <w:numPr>
          <w:ilvl w:val="0"/>
          <w:numId w:val="0"/>
        </w:numPr>
        <w:adjustRightInd w:val="0"/>
        <w:snapToGrid w:val="0"/>
        <w:spacing w:line="560" w:lineRule="exact"/>
        <w:ind w:firstLine="643" w:firstLineChars="200"/>
        <w:rPr>
          <w:rFonts w:hint="eastAsia" w:ascii="仿宋_GB2312" w:hAnsi="仿宋_GB2312" w:eastAsia="仿宋_GB2312" w:cs="仿宋_GB2312"/>
          <w:b/>
          <w:bCs/>
          <w:i w:val="0"/>
          <w:caps w:val="0"/>
          <w:color w:val="333333"/>
          <w:spacing w:val="0"/>
          <w:kern w:val="0"/>
          <w:sz w:val="32"/>
          <w:szCs w:val="32"/>
          <w:lang w:val="en-US" w:eastAsia="zh-CN" w:bidi="ar"/>
        </w:rPr>
      </w:pPr>
      <w:r>
        <w:rPr>
          <w:rFonts w:hint="eastAsia" w:ascii="仿宋_GB2312" w:hAnsi="仿宋_GB2312" w:eastAsia="仿宋_GB2312" w:cs="仿宋_GB2312"/>
          <w:b/>
          <w:bCs/>
          <w:i w:val="0"/>
          <w:caps w:val="0"/>
          <w:color w:val="333333"/>
          <w:spacing w:val="0"/>
          <w:kern w:val="0"/>
          <w:sz w:val="32"/>
          <w:szCs w:val="32"/>
          <w:lang w:val="en-US" w:eastAsia="zh-CN" w:bidi="ar"/>
        </w:rPr>
        <w:t>六、昆明市民办科技机构管理处简介</w:t>
      </w:r>
    </w:p>
    <w:p>
      <w:pPr>
        <w:numPr>
          <w:numId w:val="0"/>
        </w:numPr>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color w:val="333333"/>
          <w:sz w:val="32"/>
          <w:szCs w:val="32"/>
        </w:rPr>
        <w:t>昆明市民办科技机构管理处是昆明市机构编制委员会批准的公益二类事业单位，隶属于昆明市科</w:t>
      </w:r>
      <w:r>
        <w:rPr>
          <w:rFonts w:hint="eastAsia" w:ascii="仿宋_GB2312" w:hAnsi="仿宋_GB2312" w:eastAsia="仿宋_GB2312" w:cs="仿宋_GB2312"/>
          <w:color w:val="333333"/>
          <w:sz w:val="32"/>
          <w:szCs w:val="32"/>
          <w:lang w:eastAsia="zh-CN"/>
        </w:rPr>
        <w:t>学</w:t>
      </w:r>
      <w:r>
        <w:rPr>
          <w:rFonts w:hint="eastAsia" w:ascii="仿宋_GB2312" w:hAnsi="仿宋_GB2312" w:eastAsia="仿宋_GB2312" w:cs="仿宋_GB2312"/>
          <w:color w:val="333333"/>
          <w:sz w:val="32"/>
          <w:szCs w:val="32"/>
        </w:rPr>
        <w:t>技</w:t>
      </w:r>
      <w:r>
        <w:rPr>
          <w:rFonts w:hint="eastAsia" w:ascii="仿宋_GB2312" w:hAnsi="仿宋_GB2312" w:eastAsia="仿宋_GB2312" w:cs="仿宋_GB2312"/>
          <w:color w:val="333333"/>
          <w:sz w:val="32"/>
          <w:szCs w:val="32"/>
          <w:lang w:eastAsia="zh-CN"/>
        </w:rPr>
        <w:t>术</w:t>
      </w:r>
      <w:r>
        <w:rPr>
          <w:rFonts w:hint="eastAsia" w:ascii="仿宋_GB2312" w:hAnsi="仿宋_GB2312" w:eastAsia="仿宋_GB2312" w:cs="仿宋_GB2312"/>
          <w:color w:val="333333"/>
          <w:sz w:val="32"/>
          <w:szCs w:val="32"/>
        </w:rPr>
        <w:t>局，主要职能是：协助政府引导和推动全市民营科技企业发展，促进科技型中小企业和科技类民办非企业单位自主创新活力，负责指导、服务全市民营科技企业落实国家、省、市科技政策；支撑昆明区域高新技术企业培育、认定工作，承担昆明市高新技术企业认定受理、专家组织评审、绩效跟踪评价等日常事务性工作；协助政府落实企业研究开发费用税前加计扣除税收优惠政策，承担昆明地区企业研究开发费用税前加计扣除项目确认的受理、专家组织评审等管理服务工作。</w:t>
      </w:r>
    </w:p>
    <w:p>
      <w:pPr>
        <w:numPr>
          <w:numId w:val="0"/>
        </w:numPr>
        <w:adjustRightInd w:val="0"/>
        <w:snapToGrid w:val="0"/>
        <w:spacing w:line="560" w:lineRule="exact"/>
        <w:rPr>
          <w:rFonts w:hint="eastAsia" w:ascii="仿宋_GB2312" w:hAnsi="仿宋_GB2312" w:eastAsia="仿宋_GB2312" w:cs="仿宋_GB2312"/>
          <w:sz w:val="32"/>
          <w:szCs w:val="32"/>
          <w:lang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firstLine="640" w:firstLineChars="200"/>
        <w:jc w:val="left"/>
        <w:rPr>
          <w:rFonts w:hint="eastAsia" w:ascii="仿宋_GB2312" w:hAnsi="仿宋_GB2312" w:eastAsia="仿宋_GB2312" w:cs="仿宋_GB2312"/>
          <w:i w:val="0"/>
          <w:caps w:val="0"/>
          <w:color w:val="333333"/>
          <w:spacing w:val="0"/>
          <w:sz w:val="32"/>
          <w:szCs w:val="32"/>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rightChars="0"/>
        <w:jc w:val="left"/>
        <w:rPr>
          <w:rFonts w:hint="eastAsia" w:ascii="仿宋_GB2312" w:hAnsi="仿宋_GB2312" w:eastAsia="仿宋_GB2312" w:cs="仿宋_GB2312"/>
          <w:sz w:val="32"/>
          <w:szCs w:val="32"/>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960" w:firstLineChars="400"/>
        <w:jc w:val="left"/>
        <w:rPr>
          <w:rFonts w:hint="eastAsia" w:ascii="微软雅黑" w:hAnsi="微软雅黑" w:eastAsia="微软雅黑" w:cs="微软雅黑"/>
          <w:i w:val="0"/>
          <w:caps w:val="0"/>
          <w:color w:val="333333"/>
          <w:spacing w:val="0"/>
          <w:sz w:val="24"/>
          <w:szCs w:val="24"/>
          <w:bdr w:val="none" w:color="auto" w:sz="0" w:space="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E78A9"/>
    <w:rsid w:val="06B07B20"/>
    <w:rsid w:val="08413A8B"/>
    <w:rsid w:val="2F540EE3"/>
    <w:rsid w:val="31DE78A9"/>
    <w:rsid w:val="3F90481C"/>
    <w:rsid w:val="4F512F9D"/>
    <w:rsid w:val="512912E7"/>
    <w:rsid w:val="515D2B00"/>
    <w:rsid w:val="6BD63E0E"/>
    <w:rsid w:val="71F235D8"/>
    <w:rsid w:val="7AFF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1</Pages>
  <Words>0</Words>
  <Characters>0</Characters>
  <Lines>0</Lines>
  <Paragraphs>0</Paragraphs>
  <TotalTime>15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2020-09-11T06:56:00Z</dcterms:created>
  <dc:creator>Administrator</dc:creator>
  <cp:lastModifiedBy>Administrator</cp:lastModifiedBy>
  <dcterms:modified xsi:type="dcterms:W3CDTF">2020-09-11T07:33:53Z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