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附件：2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青年见习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政策简介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青年见习计划的实施旨在实现更高质量和更充分就业的目标，为有就业意愿的未就业高校毕业生和失业青年提供见习机会，进行一定期限的岗位实践锻炼，积累工作经验，学习职业技能，提升就业能力。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>
      <w:pPr>
        <w:ind w:right="64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招募对象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离校2年内未就业高校毕业生和16-24岁失业青年。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见习期限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见习期限一般为3-12个月，具体可根据见习人员特点和岗位要求合理确定。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见习期间待遇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间，所在见习单位为见习人员办理人身意外伤害保险，由各级政府财政向本级青年见习单位的见习人员给予补贴，见习补贴标准为自治区一类区最低工资标准的50%，对青年见习人员见习期满留用率达到50%以上单位，补贴标准提高至60%。有条件的见习单位也可向见习人员每月提供一定的基本生活补贴，具体标准由见习单位确定。</w:t>
      </w:r>
    </w:p>
    <w:p>
      <w:pPr>
        <w:ind w:firstLine="63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见习</w:t>
      </w:r>
      <w:r>
        <w:rPr>
          <w:rFonts w:hint="eastAsia" w:ascii="仿宋_GB2312" w:eastAsia="仿宋_GB2312"/>
          <w:b/>
          <w:sz w:val="28"/>
          <w:szCs w:val="28"/>
        </w:rPr>
        <w:t>期满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后的相关</w:t>
      </w:r>
      <w:r>
        <w:rPr>
          <w:rFonts w:hint="eastAsia" w:ascii="仿宋_GB2312" w:eastAsia="仿宋_GB2312"/>
          <w:b/>
          <w:sz w:val="28"/>
          <w:szCs w:val="28"/>
        </w:rPr>
        <w:t>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见习人员见习期满后，由见习单位出具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青年</w:t>
      </w:r>
      <w:r>
        <w:rPr>
          <w:rFonts w:hint="eastAsia" w:ascii="仿宋" w:hAnsi="仿宋" w:eastAsia="仿宋" w:cs="仿宋"/>
          <w:sz w:val="28"/>
          <w:szCs w:val="28"/>
        </w:rPr>
        <w:t>见习人员期满考核鉴定表，作为见习人员见习经历的证明。见习期满后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参加自治区基层服务项目招募的，同等条件下优先招录。</w:t>
      </w:r>
    </w:p>
    <w:sectPr>
      <w:pgSz w:w="11906" w:h="16838"/>
      <w:pgMar w:top="232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0BF0"/>
    <w:rsid w:val="06E853EE"/>
    <w:rsid w:val="085C1725"/>
    <w:rsid w:val="0C4C4902"/>
    <w:rsid w:val="1A7A668C"/>
    <w:rsid w:val="1DFB6020"/>
    <w:rsid w:val="1F5523E5"/>
    <w:rsid w:val="22C60C68"/>
    <w:rsid w:val="28E467FD"/>
    <w:rsid w:val="2CDF424E"/>
    <w:rsid w:val="2F0527C2"/>
    <w:rsid w:val="2FC643B0"/>
    <w:rsid w:val="330B4868"/>
    <w:rsid w:val="3AE60BF0"/>
    <w:rsid w:val="43F80792"/>
    <w:rsid w:val="478C61C8"/>
    <w:rsid w:val="48731B10"/>
    <w:rsid w:val="4D673A9B"/>
    <w:rsid w:val="4F8A1E67"/>
    <w:rsid w:val="5027469A"/>
    <w:rsid w:val="571416C5"/>
    <w:rsid w:val="5B7C2879"/>
    <w:rsid w:val="6415131E"/>
    <w:rsid w:val="7BB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2019-02-19T06:22:00Z</dcterms:created>
  <dc:creator> </dc:creator>
  <cp:lastModifiedBy>Administrator</cp:lastModifiedBy>
  <cp:lastPrinted>2019-04-10T08:47:00Z</cp:lastPrinted>
  <dcterms:modified xsi:type="dcterms:W3CDTF">2019-12-24T02:06:20Z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