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center"/>
        <w:rPr>
          <w:rFonts w:ascii="微软雅黑" w:hAnsi="微软雅黑" w:eastAsia="微软雅黑" w:cs="微软雅黑"/>
          <w:b w:val="0"/>
          <w:i w:val="0"/>
          <w:caps w:val="0"/>
          <w:color w:val="2D4598"/>
          <w:spacing w:val="8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D4598"/>
          <w:spacing w:val="8"/>
          <w:sz w:val="36"/>
          <w:szCs w:val="36"/>
          <w:bdr w:val="none" w:color="auto" w:sz="0" w:space="0"/>
          <w:shd w:val="clear" w:fill="FFFFFF"/>
        </w:rPr>
        <w:t>望一黄金中学教师应聘意向书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2D4598"/>
          <w:spacing w:val="8"/>
          <w:sz w:val="22"/>
          <w:szCs w:val="22"/>
        </w:rPr>
      </w:pPr>
      <w:bookmarkStart w:id="0" w:name="_GoBack"/>
      <w:bookmarkEnd w:id="0"/>
    </w:p>
    <w:tbl>
      <w:tblPr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427"/>
        <w:gridCol w:w="913"/>
        <w:gridCol w:w="800"/>
        <w:gridCol w:w="1678"/>
        <w:gridCol w:w="2641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邮箱或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QQ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教师资格证层次及科目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是否住宿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任教年级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及科目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2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所获荣誉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4598"/>
                <w:spacing w:val="8"/>
                <w:sz w:val="24"/>
                <w:szCs w:val="24"/>
                <w:bdr w:val="none" w:color="auto" w:sz="0" w:space="0"/>
              </w:rPr>
              <w:t>及特长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4598"/>
                <w:spacing w:val="8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00788"/>
    <w:rsid w:val="06C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2020-02-04T03:07:00Z</dcterms:created>
  <dc:creator>。</dc:creator>
  <cp:lastModifiedBy>。</cp:lastModifiedBy>
  <dcterms:modified xsi:type="dcterms:W3CDTF">2020-02-04T03:07:24Z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