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2019</w:t>
      </w:r>
      <w:r>
        <w:rPr>
          <w:rFonts w:hint="eastAsia" w:ascii="黑体" w:hAnsi="黑体" w:eastAsia="黑体" w:cs="黑体"/>
          <w:sz w:val="32"/>
          <w:szCs w:val="32"/>
        </w:rPr>
        <w:t>年偃师市特定选招财供人员报名表</w:t>
      </w:r>
    </w:p>
    <w:p>
      <w:pPr>
        <w:widowControl/>
        <w:jc w:val="center"/>
        <w:rPr>
          <w:rFonts w:eastAsia="仿宋_GB2312" w:cs="Times New Roman"/>
        </w:rPr>
      </w:pPr>
      <w:r>
        <w:rPr>
          <w:rFonts w:hint="eastAsia" w:ascii="仿宋" w:hAnsi="仿宋" w:eastAsia="仿宋" w:cs="仿宋"/>
          <w:b/>
          <w:bCs/>
        </w:rPr>
        <w:t>报考岗位：</w:t>
      </w:r>
      <w:r>
        <w:rPr>
          <w:rFonts w:ascii="仿宋" w:hAnsi="仿宋" w:eastAsia="仿宋" w:cs="仿宋"/>
          <w:b/>
          <w:bCs/>
        </w:rPr>
        <w:t xml:space="preserve">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 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5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695"/>
        <w:gridCol w:w="938"/>
        <w:gridCol w:w="11"/>
        <w:gridCol w:w="1025"/>
        <w:gridCol w:w="91"/>
        <w:gridCol w:w="1010"/>
        <w:gridCol w:w="143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 w:cs="Times New Roman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第一学历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最高学历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学习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8"/>
          </w:tcPr>
          <w:p>
            <w:pPr>
              <w:spacing w:line="240" w:lineRule="exact"/>
              <w:ind w:firstLine="420" w:firstLineChars="200"/>
              <w:rPr>
                <w:rFonts w:eastAsia="仿宋_GB2312" w:cs="Times New Roman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本次报考所填写的信息准确无误，所提交的证件、资料和照片真实有效，若有虚假，所产生的一切后果由本人承担。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eastAsia="仿宋_GB2312" w:cs="Times New Roman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3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单位（加章、签名）：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 w:cs="Times New Roman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3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主管部门（加章、签名）：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编办（加章、签名）：</w:t>
            </w:r>
          </w:p>
          <w:p>
            <w:pPr>
              <w:spacing w:line="240" w:lineRule="exact"/>
              <w:rPr>
                <w:rFonts w:eastAsia="仿宋_GB2312" w:cs="Times New Roman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3"/>
            <w:vAlign w:val="bottom"/>
          </w:tcPr>
          <w:p>
            <w:pPr>
              <w:spacing w:line="240" w:lineRule="exact"/>
              <w:ind w:right="42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人社局（加章、签名）：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、审核意见由负责资格审查的工作人员填写外，其它项目均由报考者填写。填写时请使用正楷字体。</w:t>
      </w:r>
      <w:r>
        <w:rPr>
          <w:rFonts w:eastAsia="仿宋_GB2312"/>
        </w:rPr>
        <w:t>2</w:t>
      </w:r>
      <w:r>
        <w:rPr>
          <w:rFonts w:hint="eastAsia" w:hAnsi="仿宋_GB2312" w:eastAsia="仿宋_GB2312" w:cs="仿宋_GB2312"/>
        </w:rPr>
        <w:t>、报考岗位填写单位全称。</w:t>
      </w:r>
      <w:r>
        <w:rPr>
          <w:rFonts w:hAnsi="仿宋_GB2312" w:eastAsia="仿宋_GB2312"/>
        </w:rPr>
        <w:t>3</w:t>
      </w:r>
      <w:r>
        <w:rPr>
          <w:rFonts w:hint="eastAsia" w:hAnsi="仿宋_GB2312" w:eastAsia="仿宋_GB2312" w:cs="仿宋_GB2312"/>
        </w:rPr>
        <w:t>、每份表格贴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张照片，照片背面须写上报考者姓名。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年偃师市特定选招绩效考核细则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工龄：每年</w:t>
      </w:r>
      <w:r>
        <w:rPr>
          <w:rFonts w:ascii="仿宋_GB2312" w:hAnsi="仿宋_GB2312" w:eastAsia="仿宋_GB2312" w:cs="仿宋_GB2312"/>
          <w:sz w:val="32"/>
          <w:szCs w:val="32"/>
        </w:rPr>
        <w:t>0.5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分，不满一年不得分，最高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学历：按第一学历，本科及以上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分，专科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分，中专（中师）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个人荣誉：省部级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分，洛阳市厅级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分，偃师市级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分，偃师市直部门（含本单位）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分。部队三等功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分。以上荣誉（军功）不累计，以最高等级计算。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年度考核：近五年（</w:t>
      </w:r>
      <w:r>
        <w:rPr>
          <w:rFonts w:ascii="仿宋_GB2312" w:hAnsi="仿宋_GB2312" w:eastAsia="仿宋_GB2312" w:cs="仿宋_GB2312"/>
          <w:sz w:val="32"/>
          <w:szCs w:val="32"/>
        </w:rPr>
        <w:t>2014-2018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年）优秀一次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分，合格一次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分，最高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民主测评：由主管委局班子成员及本次报考人员参加，测评内容为德能勤绩廉；测评等级分为优秀（</w:t>
      </w:r>
      <w:r>
        <w:rPr>
          <w:rFonts w:ascii="仿宋_GB2312" w:hAnsi="仿宋_GB2312" w:eastAsia="仿宋_GB2312" w:cs="仿宋_GB2312"/>
          <w:sz w:val="32"/>
          <w:szCs w:val="32"/>
        </w:rPr>
        <w:t>15%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）、良好（</w:t>
      </w:r>
      <w:r>
        <w:rPr>
          <w:rFonts w:ascii="仿宋_GB2312" w:hAnsi="仿宋_GB2312" w:eastAsia="仿宋_GB2312" w:cs="仿宋_GB2312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）、一般（</w:t>
      </w:r>
      <w:r>
        <w:rPr>
          <w:rFonts w:ascii="仿宋_GB2312" w:hAnsi="仿宋_GB2312" w:eastAsia="仿宋_GB2312" w:cs="仿宋_GB2312"/>
          <w:sz w:val="32"/>
          <w:szCs w:val="32"/>
        </w:rPr>
        <w:t>35%</w:t>
      </w:r>
      <w:r>
        <w:rPr>
          <w:rFonts w:hint="eastAsia" w:ascii="仿宋_GB2312" w:hAnsi="仿宋_GB2312" w:eastAsia="仿宋_GB2312" w:cs="仿宋_GB2312"/>
          <w:sz w:val="32"/>
          <w:szCs w:val="32"/>
        </w:rPr>
        <w:t>）三个等级。优秀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分，良好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分，一般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军转干部、退役士兵政策性安置，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分。由退役军人事务局和用人单位共同认定。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E2D891"/>
    <w:multiLevelType w:val="singleLevel"/>
    <w:tmpl w:val="B7E2D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C3"/>
    <w:rsid w:val="007852A1"/>
    <w:rsid w:val="008939C3"/>
    <w:rsid w:val="0099745F"/>
    <w:rsid w:val="00D21516"/>
    <w:rsid w:val="00DA02FE"/>
    <w:rsid w:val="014F4866"/>
    <w:rsid w:val="0C487C94"/>
    <w:rsid w:val="2823357E"/>
    <w:rsid w:val="35D6342E"/>
    <w:rsid w:val="38974AF5"/>
    <w:rsid w:val="41CD3B29"/>
    <w:rsid w:val="45A77F5C"/>
    <w:rsid w:val="4C277366"/>
    <w:rsid w:val="4C2F5F3A"/>
    <w:rsid w:val="63AB53E7"/>
    <w:rsid w:val="6E2C3C73"/>
    <w:rsid w:val="73175DDC"/>
    <w:rsid w:val="768F74F3"/>
    <w:rsid w:val="778E54D5"/>
    <w:rsid w:val="789374E2"/>
    <w:rsid w:val="7F5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sz w:val="18"/>
      <w:szCs w:val="18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paragraph" w:customStyle="1" w:styleId="10">
    <w:name w:val="p0"/>
    <w:basedOn w:val="1"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mjbz</Company>
  <Pages>7</Pages>
  <Words>464</Words>
  <Characters>2649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2019-05-14T02:37:00Z</dcterms:created>
  <dc:creator>rlzyg</dc:creator>
  <cp:lastModifiedBy>Administrator</cp:lastModifiedBy>
  <cp:lastPrinted>2019-08-05T08:02:00Z</cp:lastPrinted>
  <dcterms:modified xsi:type="dcterms:W3CDTF">2019-08-06T08:15:15Z</dcterms:modified>
  <dc:title>偃师市盐业执法大队、文化市场综合执法大队及交通运输局选招方案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