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附件1</w:t>
      </w:r>
      <w:r>
        <w:rPr>
          <w:rFonts w:hint="eastAsia" w:ascii="仿宋" w:hAnsi="仿宋" w:eastAsia="仿宋" w:cs="仿宋"/>
          <w:b/>
          <w:bCs/>
          <w:color w:val="auto"/>
          <w:sz w:val="30"/>
          <w:szCs w:val="30"/>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东营蔚蓝人力资源有限公司面试前置公开招聘政府购买服务教师岗位计划一览表</w:t>
      </w:r>
    </w:p>
    <w:tbl>
      <w:tblPr>
        <w:tblStyle w:val="4"/>
        <w:tblW w:w="13847" w:type="dxa"/>
        <w:tblInd w:w="0" w:type="dxa"/>
        <w:tblLayout w:type="fixed"/>
        <w:tblCellMar>
          <w:top w:w="0" w:type="dxa"/>
          <w:left w:w="0" w:type="dxa"/>
          <w:bottom w:w="0" w:type="dxa"/>
          <w:right w:w="0" w:type="dxa"/>
        </w:tblCellMar>
      </w:tblPr>
      <w:tblGrid>
        <w:gridCol w:w="466"/>
        <w:gridCol w:w="849"/>
        <w:gridCol w:w="536"/>
        <w:gridCol w:w="1500"/>
        <w:gridCol w:w="1380"/>
        <w:gridCol w:w="1095"/>
        <w:gridCol w:w="2571"/>
        <w:gridCol w:w="3619"/>
        <w:gridCol w:w="1831"/>
      </w:tblGrid>
      <w:tr>
        <w:tblPrEx>
          <w:tblLayout w:type="fixed"/>
          <w:tblCellMar>
            <w:top w:w="0" w:type="dxa"/>
            <w:left w:w="0" w:type="dxa"/>
            <w:bottom w:w="0" w:type="dxa"/>
            <w:right w:w="0" w:type="dxa"/>
          </w:tblCellMar>
        </w:tblPrEx>
        <w:trPr>
          <w:trHeight w:val="450" w:hRule="atLeast"/>
        </w:trPr>
        <w:tc>
          <w:tcPr>
            <w:tcW w:w="46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招聘岗位名称</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招聘人数</w:t>
            </w:r>
          </w:p>
        </w:tc>
        <w:tc>
          <w:tcPr>
            <w:tcW w:w="6546"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招聘资格要求</w:t>
            </w:r>
          </w:p>
        </w:tc>
        <w:tc>
          <w:tcPr>
            <w:tcW w:w="361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c>
          <w:tcPr>
            <w:tcW w:w="183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bCs/>
                <w:i w:val="0"/>
                <w:color w:val="auto"/>
                <w:kern w:val="0"/>
                <w:sz w:val="20"/>
                <w:szCs w:val="20"/>
                <w:u w:val="none"/>
                <w:lang w:val="en-US" w:eastAsia="zh-CN" w:bidi="ar"/>
              </w:rPr>
            </w:pPr>
            <w:r>
              <w:rPr>
                <w:rFonts w:hint="default" w:ascii="仿宋_GB2312" w:hAnsi="宋体" w:eastAsia="仿宋_GB2312" w:cs="仿宋_GB2312"/>
                <w:b/>
                <w:bCs/>
                <w:i w:val="0"/>
                <w:color w:val="auto"/>
                <w:kern w:val="0"/>
                <w:sz w:val="20"/>
                <w:szCs w:val="20"/>
                <w:u w:val="none"/>
                <w:lang w:val="en-US" w:eastAsia="zh-CN" w:bidi="ar"/>
              </w:rPr>
              <w:t>邮箱：</w:t>
            </w:r>
            <w:r>
              <w:rPr>
                <w:rFonts w:hint="eastAsia" w:ascii="仿宋_GB2312" w:hAnsi="宋体" w:eastAsia="仿宋_GB2312" w:cs="仿宋_GB2312"/>
                <w:b/>
                <w:bCs/>
                <w:i w:val="0"/>
                <w:color w:val="auto"/>
                <w:kern w:val="0"/>
                <w:sz w:val="20"/>
                <w:szCs w:val="20"/>
                <w:u w:val="none"/>
                <w:lang w:val="en-US" w:eastAsia="zh-CN" w:bidi="ar"/>
              </w:rPr>
              <w:fldChar w:fldCharType="begin"/>
            </w:r>
            <w:r>
              <w:rPr>
                <w:rFonts w:hint="eastAsia" w:ascii="仿宋_GB2312" w:hAnsi="宋体" w:eastAsia="仿宋_GB2312" w:cs="仿宋_GB2312"/>
                <w:b/>
                <w:bCs/>
                <w:i w:val="0"/>
                <w:color w:val="auto"/>
                <w:kern w:val="0"/>
                <w:sz w:val="20"/>
                <w:szCs w:val="20"/>
                <w:u w:val="none"/>
                <w:lang w:val="en-US" w:eastAsia="zh-CN" w:bidi="ar"/>
              </w:rPr>
              <w:instrText xml:space="preserve"> HYPERLINK "mailto:dybm123@126.com" </w:instrText>
            </w:r>
            <w:r>
              <w:rPr>
                <w:rFonts w:hint="eastAsia" w:ascii="仿宋_GB2312" w:hAnsi="宋体" w:eastAsia="仿宋_GB2312" w:cs="仿宋_GB2312"/>
                <w:b/>
                <w:bCs/>
                <w:i w:val="0"/>
                <w:color w:val="auto"/>
                <w:kern w:val="0"/>
                <w:sz w:val="20"/>
                <w:szCs w:val="20"/>
                <w:u w:val="none"/>
                <w:lang w:val="en-US" w:eastAsia="zh-CN" w:bidi="ar"/>
              </w:rPr>
              <w:fldChar w:fldCharType="separate"/>
            </w:r>
            <w:r>
              <w:rPr>
                <w:rStyle w:val="6"/>
                <w:rFonts w:hint="eastAsia" w:ascii="仿宋_GB2312" w:hAnsi="宋体" w:eastAsia="仿宋_GB2312" w:cs="仿宋_GB2312"/>
                <w:b/>
                <w:bCs/>
                <w:i w:val="0"/>
                <w:color w:val="auto"/>
                <w:kern w:val="0"/>
                <w:sz w:val="20"/>
                <w:szCs w:val="20"/>
                <w:lang w:val="en-US" w:eastAsia="zh-CN" w:bidi="ar"/>
              </w:rPr>
              <w:t>dybm123@126.com</w:t>
            </w:r>
            <w:r>
              <w:rPr>
                <w:rFonts w:hint="eastAsia" w:ascii="仿宋_GB2312" w:hAnsi="宋体" w:eastAsia="仿宋_GB2312" w:cs="仿宋_GB2312"/>
                <w:b/>
                <w:bCs/>
                <w:i w:val="0"/>
                <w:color w:val="auto"/>
                <w:kern w:val="0"/>
                <w:sz w:val="20"/>
                <w:szCs w:val="20"/>
                <w:u w:val="none"/>
                <w:lang w:val="en-US" w:eastAsia="zh-CN" w:bidi="ar"/>
              </w:rPr>
              <w:fldChar w:fldCharType="end"/>
            </w:r>
          </w:p>
          <w:p>
            <w:pPr>
              <w:keepNext w:val="0"/>
              <w:keepLines w:val="0"/>
              <w:widowControl/>
              <w:suppressLineNumbers w:val="0"/>
              <w:jc w:val="left"/>
              <w:textAlignment w:val="center"/>
              <w:rPr>
                <w:rFonts w:hint="default" w:ascii="仿宋_GB2312" w:hAnsi="宋体" w:eastAsia="仿宋_GB2312" w:cs="仿宋_GB2312"/>
                <w:b/>
                <w:bCs/>
                <w:i w:val="0"/>
                <w:color w:val="auto"/>
                <w:kern w:val="0"/>
                <w:sz w:val="20"/>
                <w:szCs w:val="20"/>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b/>
                <w:bCs/>
                <w:i w:val="0"/>
                <w:color w:val="auto"/>
                <w:kern w:val="0"/>
                <w:sz w:val="20"/>
                <w:szCs w:val="20"/>
                <w:u w:val="none"/>
                <w:lang w:val="en-US" w:eastAsia="zh-CN" w:bidi="ar"/>
              </w:rPr>
            </w:pPr>
            <w:r>
              <w:rPr>
                <w:rFonts w:hint="default" w:ascii="仿宋_GB2312" w:hAnsi="宋体" w:eastAsia="仿宋_GB2312" w:cs="仿宋_GB2312"/>
                <w:b/>
                <w:bCs/>
                <w:i w:val="0"/>
                <w:color w:val="auto"/>
                <w:kern w:val="0"/>
                <w:sz w:val="20"/>
                <w:szCs w:val="20"/>
                <w:u w:val="none"/>
                <w:lang w:val="en-US" w:eastAsia="zh-CN" w:bidi="ar"/>
              </w:rPr>
              <w:t>电话：</w:t>
            </w:r>
          </w:p>
          <w:p>
            <w:pPr>
              <w:keepNext w:val="0"/>
              <w:keepLines w:val="0"/>
              <w:widowControl/>
              <w:suppressLineNumbers w:val="0"/>
              <w:jc w:val="left"/>
              <w:textAlignment w:val="center"/>
              <w:rPr>
                <w:rFonts w:hint="eastAsia" w:ascii="仿宋_GB2312" w:hAnsi="宋体" w:eastAsia="仿宋_GB2312" w:cs="仿宋_GB2312"/>
                <w:b/>
                <w:bCs/>
                <w:i w:val="0"/>
                <w:color w:val="auto"/>
                <w:kern w:val="0"/>
                <w:sz w:val="20"/>
                <w:szCs w:val="20"/>
                <w:u w:val="none"/>
                <w:lang w:val="en-US" w:eastAsia="zh-CN" w:bidi="ar"/>
              </w:rPr>
            </w:pPr>
            <w:r>
              <w:rPr>
                <w:rFonts w:hint="eastAsia" w:ascii="仿宋_GB2312" w:hAnsi="宋体" w:eastAsia="仿宋_GB2312" w:cs="仿宋_GB2312"/>
                <w:b/>
                <w:bCs/>
                <w:i w:val="0"/>
                <w:color w:val="auto"/>
                <w:kern w:val="0"/>
                <w:sz w:val="20"/>
                <w:szCs w:val="20"/>
                <w:u w:val="none"/>
                <w:lang w:val="en-US" w:eastAsia="zh-CN" w:bidi="ar"/>
              </w:rPr>
              <w:t>18954632502</w:t>
            </w:r>
          </w:p>
          <w:p>
            <w:pPr>
              <w:keepNext w:val="0"/>
              <w:keepLines w:val="0"/>
              <w:widowControl/>
              <w:suppressLineNumbers w:val="0"/>
              <w:jc w:val="left"/>
              <w:textAlignment w:val="center"/>
              <w:rPr>
                <w:rFonts w:hint="default" w:ascii="仿宋_GB2312" w:hAnsi="宋体" w:eastAsia="仿宋_GB2312" w:cs="仿宋_GB2312"/>
                <w:b/>
                <w:bCs/>
                <w:i w:val="0"/>
                <w:color w:val="auto"/>
                <w:kern w:val="0"/>
                <w:sz w:val="20"/>
                <w:szCs w:val="20"/>
                <w:u w:val="none"/>
                <w:lang w:val="en-US" w:eastAsia="zh-CN" w:bidi="ar"/>
              </w:rPr>
            </w:pPr>
            <w:r>
              <w:rPr>
                <w:rFonts w:hint="eastAsia" w:ascii="仿宋_GB2312" w:hAnsi="宋体" w:eastAsia="仿宋_GB2312" w:cs="仿宋_GB2312"/>
                <w:b/>
                <w:bCs/>
                <w:i w:val="0"/>
                <w:color w:val="auto"/>
                <w:kern w:val="0"/>
                <w:sz w:val="20"/>
                <w:szCs w:val="20"/>
                <w:u w:val="none"/>
                <w:lang w:val="en-US" w:eastAsia="zh-CN" w:bidi="ar"/>
              </w:rPr>
              <w:t>0546-8093666</w:t>
            </w:r>
          </w:p>
          <w:p>
            <w:pPr>
              <w:keepNext w:val="0"/>
              <w:keepLines w:val="0"/>
              <w:widowControl/>
              <w:suppressLineNumbers w:val="0"/>
              <w:jc w:val="left"/>
              <w:textAlignment w:val="center"/>
              <w:rPr>
                <w:rFonts w:hint="default" w:ascii="仿宋_GB2312" w:hAnsi="宋体" w:eastAsia="仿宋_GB2312" w:cs="仿宋_GB2312"/>
                <w:b/>
                <w:bCs/>
                <w:i w:val="0"/>
                <w:color w:val="auto"/>
                <w:kern w:val="0"/>
                <w:sz w:val="20"/>
                <w:szCs w:val="20"/>
                <w:u w:val="none"/>
                <w:lang w:val="en-US" w:eastAsia="zh-CN" w:bidi="ar"/>
              </w:rPr>
            </w:pPr>
          </w:p>
        </w:tc>
      </w:tr>
      <w:tr>
        <w:tblPrEx>
          <w:tblLayout w:type="fixed"/>
          <w:tblCellMar>
            <w:top w:w="0" w:type="dxa"/>
            <w:left w:w="0" w:type="dxa"/>
            <w:bottom w:w="0" w:type="dxa"/>
            <w:right w:w="0" w:type="dxa"/>
          </w:tblCellMar>
        </w:tblPrEx>
        <w:trPr>
          <w:trHeight w:val="335" w:hRule="atLeast"/>
        </w:trPr>
        <w:tc>
          <w:tcPr>
            <w:tcW w:w="46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学历/学位</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年龄限制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专业名称</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其他资格条件</w:t>
            </w:r>
          </w:p>
        </w:tc>
        <w:tc>
          <w:tcPr>
            <w:tcW w:w="361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tr>
        <w:tblPrEx>
          <w:tblLayout w:type="fixed"/>
          <w:tblCellMar>
            <w:top w:w="0" w:type="dxa"/>
            <w:left w:w="0" w:type="dxa"/>
            <w:bottom w:w="0" w:type="dxa"/>
            <w:right w:w="0" w:type="dxa"/>
          </w:tblCellMar>
        </w:tblPrEx>
        <w:trPr>
          <w:trHeight w:val="974" w:hRule="atLeast"/>
        </w:trPr>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语文教师</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普通全日制本科及以上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40周岁以下（1979年1月1日以后出生）</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专业不限</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取得任教学科与招聘岗位一致的小学及以上教师资格证</w:t>
            </w:r>
          </w:p>
        </w:tc>
        <w:tc>
          <w:tcPr>
            <w:tcW w:w="3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1、最低服务年限2年；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2、从事基层教育工作满5年以上，学历可放宽至后学历为本科。</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tr>
        <w:tblPrEx>
          <w:tblLayout w:type="fixed"/>
          <w:tblCellMar>
            <w:top w:w="0" w:type="dxa"/>
            <w:left w:w="0" w:type="dxa"/>
            <w:bottom w:w="0" w:type="dxa"/>
            <w:right w:w="0" w:type="dxa"/>
          </w:tblCellMar>
        </w:tblPrEx>
        <w:trPr>
          <w:trHeight w:val="969" w:hRule="atLeast"/>
        </w:trPr>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数学教师</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普通全日制本科及以上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40周岁以下（1979年1月1日以后出生）</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专业不限</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取得任教学科与招聘岗位一致的小学及以上教师资格证</w:t>
            </w:r>
          </w:p>
        </w:tc>
        <w:tc>
          <w:tcPr>
            <w:tcW w:w="3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1、最低服务年限2年；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2、从事基层教育工作满5年以上，学历可放宽至后学历为本科。</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tr>
        <w:tblPrEx>
          <w:tblLayout w:type="fixed"/>
          <w:tblCellMar>
            <w:top w:w="0" w:type="dxa"/>
            <w:left w:w="0" w:type="dxa"/>
            <w:bottom w:w="0" w:type="dxa"/>
            <w:right w:w="0" w:type="dxa"/>
          </w:tblCellMar>
        </w:tblPrEx>
        <w:trPr>
          <w:trHeight w:val="929" w:hRule="atLeast"/>
        </w:trPr>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英语教师</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普通全日制本科及以上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40周岁以下（1979年1月1日以后出生）</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专业不限</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取得任教学科与招聘岗位一致的小学及以上教师资格证</w:t>
            </w:r>
          </w:p>
        </w:tc>
        <w:tc>
          <w:tcPr>
            <w:tcW w:w="3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1、最低服务年限2年；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2、从事基层教育工作满5年以上，学历可放宽至后学历为本科。</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tr>
        <w:tblPrEx>
          <w:tblLayout w:type="fixed"/>
          <w:tblCellMar>
            <w:top w:w="0" w:type="dxa"/>
            <w:left w:w="0" w:type="dxa"/>
            <w:bottom w:w="0" w:type="dxa"/>
            <w:right w:w="0" w:type="dxa"/>
          </w:tblCellMar>
        </w:tblPrEx>
        <w:trPr>
          <w:trHeight w:val="999" w:hRule="atLeast"/>
        </w:trPr>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bookmarkStart w:id="0" w:name="_GoBack" w:colFirst="6" w:colLast="6"/>
            <w:r>
              <w:rPr>
                <w:rFonts w:hint="eastAsia" w:ascii="宋体" w:hAnsi="宋体" w:eastAsia="宋体" w:cs="宋体"/>
                <w:i w:val="0"/>
                <w:color w:val="auto"/>
                <w:kern w:val="0"/>
                <w:sz w:val="20"/>
                <w:szCs w:val="20"/>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音乐教师</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普通全日制本科及以上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40周岁以下（1979年1月1日以后出生）</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专业不限</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取得任教学科与招聘岗位一致的小学及以上教师资格证</w:t>
            </w:r>
          </w:p>
        </w:tc>
        <w:tc>
          <w:tcPr>
            <w:tcW w:w="3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1、最低服务年限2年；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2、从事基层教育工作满5年以上，学历可放宽至后学历为本科。</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tr>
        <w:tblPrEx>
          <w:tblLayout w:type="fixed"/>
          <w:tblCellMar>
            <w:top w:w="0" w:type="dxa"/>
            <w:left w:w="0" w:type="dxa"/>
            <w:bottom w:w="0" w:type="dxa"/>
            <w:right w:w="0" w:type="dxa"/>
          </w:tblCellMar>
        </w:tblPrEx>
        <w:trPr>
          <w:trHeight w:val="90" w:hRule="atLeast"/>
        </w:trPr>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体育教师</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普通全日制本科及以上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40周岁以下（1979年1月1日以后出生）</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专业不限</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取得任教学科与招聘岗位一致的小学及以上教师资格证</w:t>
            </w:r>
          </w:p>
        </w:tc>
        <w:tc>
          <w:tcPr>
            <w:tcW w:w="3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1、最低服务年限2年；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2、从事基层教育工作满5年以上，学历可放宽至后学历为本科。</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tr>
        <w:tblPrEx>
          <w:tblLayout w:type="fixed"/>
          <w:tblCellMar>
            <w:top w:w="0" w:type="dxa"/>
            <w:left w:w="0" w:type="dxa"/>
            <w:bottom w:w="0" w:type="dxa"/>
            <w:right w:w="0" w:type="dxa"/>
          </w:tblCellMar>
        </w:tblPrEx>
        <w:trPr>
          <w:trHeight w:val="994" w:hRule="atLeast"/>
        </w:trPr>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美术教师</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普通全日制本科及以上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40周岁以下（1979年1月1日以后出生）</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专业不限</w:t>
            </w:r>
          </w:p>
        </w:tc>
        <w:tc>
          <w:tcPr>
            <w:tcW w:w="25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取得任教学科与招聘岗位一致的小学及以上教师资格证</w:t>
            </w:r>
          </w:p>
        </w:tc>
        <w:tc>
          <w:tcPr>
            <w:tcW w:w="3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1、最低服务年限2年；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2、从事基层教育工作满5年以上，学历可放宽至后学历为本科。</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仿宋_GB2312" w:hAnsi="宋体" w:eastAsia="仿宋_GB2312" w:cs="仿宋_GB2312"/>
                <w:i w:val="0"/>
                <w:color w:val="auto"/>
                <w:sz w:val="20"/>
                <w:szCs w:val="20"/>
                <w:u w:val="none"/>
              </w:rPr>
            </w:pPr>
          </w:p>
        </w:tc>
      </w:tr>
      <w:bookmarkEnd w:id="0"/>
    </w:tbl>
    <w:p>
      <w:pPr>
        <w:rPr>
          <w:sz w:val="11"/>
          <w:szCs w:val="11"/>
        </w:rPr>
      </w:pPr>
    </w:p>
    <w:sectPr>
      <w:pgSz w:w="16838" w:h="11906" w:orient="landscape"/>
      <w:pgMar w:top="16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F2325"/>
    <w:rsid w:val="00AD0F4D"/>
    <w:rsid w:val="0F3F2325"/>
    <w:rsid w:val="263E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2019-08-07T00:41:00Z</dcterms:created>
  <dc:creator>Administrator</dc:creator>
  <cp:lastModifiedBy>Administrator</cp:lastModifiedBy>
  <dcterms:modified xsi:type="dcterms:W3CDTF">2019-08-07T08:39:47Z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