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附件１：</w:t>
      </w:r>
    </w:p>
    <w:p>
      <w:pPr>
        <w:spacing w:line="468" w:lineRule="exact"/>
        <w:ind w:firstLine="880" w:firstLineChars="200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青岛市公安局即墨分局公开招聘警务辅助人员职位表</w:t>
      </w:r>
    </w:p>
    <w:bookmarkEnd w:id="0"/>
    <w:tbl>
      <w:tblPr>
        <w:tblStyle w:val="4"/>
        <w:tblpPr w:leftFromText="180" w:rightFromText="180" w:vertAnchor="page" w:horzAnchor="margin" w:tblpXSpec="center" w:tblpY="3427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701"/>
        <w:gridCol w:w="4678"/>
        <w:gridCol w:w="1417"/>
        <w:gridCol w:w="184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vAlign w:val="center"/>
          </w:tcPr>
          <w:p>
            <w:pPr>
              <w:spacing w:line="240" w:lineRule="atLeas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>职位名称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>职位</w:t>
            </w:r>
          </w:p>
          <w:p>
            <w:pPr>
              <w:spacing w:line="280" w:lineRule="exac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>代码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 xml:space="preserve"> 招聘计划           （总计60人）</w:t>
            </w:r>
          </w:p>
        </w:tc>
        <w:tc>
          <w:tcPr>
            <w:tcW w:w="4678" w:type="dxa"/>
            <w:vAlign w:val="center"/>
          </w:tcPr>
          <w:p>
            <w:pPr>
              <w:spacing w:line="240" w:lineRule="atLeas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kern w:val="0"/>
                <w:sz w:val="24"/>
              </w:rPr>
              <w:t>基本应聘条件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 xml:space="preserve">用人单位 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>
            <w:pPr>
              <w:spacing w:line="240" w:lineRule="atLeas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>工作描述</w:t>
            </w:r>
          </w:p>
        </w:tc>
        <w:tc>
          <w:tcPr>
            <w:tcW w:w="1201" w:type="dxa"/>
            <w:tcBorders>
              <w:left w:val="nil"/>
            </w:tcBorders>
            <w:vAlign w:val="center"/>
          </w:tcPr>
          <w:p>
            <w:pPr>
              <w:spacing w:line="240" w:lineRule="atLeast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hint="eastAsia" w:ascii="宋体" w:hAnsi="宋体" w:cs="方正黑体_GBK"/>
                <w:color w:val="000000"/>
                <w:sz w:val="24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辅警职位一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10人   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男性；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即墨区户籍；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大专及以上文化程度；</w:t>
            </w:r>
          </w:p>
          <w:p>
            <w:p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4、18周岁以上，26周岁以下（1992年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日至2001年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日期间出生）；</w:t>
            </w:r>
          </w:p>
          <w:p>
            <w:p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5、其他应聘资格条件详见招聘公告。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青岛市公安局即墨分局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在交通民警带领下从事各镇（街）路面停车秩序巡查，协助交通民警开展乱停车执法等工作，或公安机关安排的其他警务辅助性工作。 </w:t>
            </w:r>
          </w:p>
        </w:tc>
        <w:tc>
          <w:tcPr>
            <w:tcW w:w="1201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按照招聘职位不低于20%的比例招聘退役军人，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招聘计划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职位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未满的调剂使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辅警职位二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10人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201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辅警职位三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10人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201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辅警职位四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10人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辅警职位五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10人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辅警职位六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10人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115F0"/>
    <w:rsid w:val="3CA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2019-05-23T10:18:00Z</dcterms:created>
  <dc:creator>Administrator</dc:creator>
  <cp:lastModifiedBy>Administrator</cp:lastModifiedBy>
  <dcterms:modified xsi:type="dcterms:W3CDTF">2019-05-23T10:19:37Z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