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300" w:right="300"/>
        <w:jc w:val="center"/>
        <w:textAlignment w:val="auto"/>
        <w:rPr>
          <w:rFonts w:hint="eastAsia" w:ascii="黑体" w:hAnsi="黑体" w:eastAsia="黑体" w:cs="黑体"/>
          <w:b w:val="0"/>
          <w:color w:val="auto"/>
          <w:kern w:val="0"/>
          <w:sz w:val="44"/>
          <w:szCs w:val="44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color w:val="auto"/>
          <w:kern w:val="0"/>
          <w:sz w:val="44"/>
          <w:szCs w:val="44"/>
          <w:highlight w:val="none"/>
        </w:rPr>
        <w:t>东海县残联2022年公开招聘劳动合同制工作人员笔试考生新冠肺炎疫情防控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300" w:right="300"/>
        <w:jc w:val="center"/>
        <w:textAlignment w:val="auto"/>
        <w:rPr>
          <w:rFonts w:hint="eastAsia" w:ascii="黑体" w:hAnsi="黑体" w:eastAsia="黑体" w:cs="黑体"/>
          <w:b w:val="0"/>
          <w:color w:val="auto"/>
          <w:kern w:val="0"/>
          <w:sz w:val="44"/>
          <w:szCs w:val="44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color w:val="auto"/>
          <w:kern w:val="0"/>
          <w:sz w:val="44"/>
          <w:szCs w:val="44"/>
          <w:highlight w:val="none"/>
        </w:rPr>
        <w:t>告知书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300" w:firstLine="2240" w:firstLineChars="700"/>
        <w:jc w:val="both"/>
        <w:textAlignment w:val="auto"/>
        <w:rPr>
          <w:rFonts w:hint="eastAsia" w:ascii="仿宋_GB2312" w:hAnsi="宋体" w:eastAsia="仿宋_GB2312" w:cs="宋体"/>
          <w:b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b w:val="0"/>
          <w:color w:val="auto"/>
          <w:kern w:val="0"/>
          <w:sz w:val="32"/>
          <w:szCs w:val="32"/>
          <w:highlight w:val="none"/>
        </w:rPr>
        <w:t>（2022年</w:t>
      </w:r>
      <w:r>
        <w:rPr>
          <w:rFonts w:hint="eastAsia" w:ascii="仿宋_GB2312" w:hAnsi="宋体" w:eastAsia="仿宋_GB2312" w:cs="宋体"/>
          <w:b w:val="0"/>
          <w:color w:val="auto"/>
          <w:kern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宋体" w:eastAsia="仿宋_GB2312" w:cs="宋体"/>
          <w:b w:val="0"/>
          <w:color w:val="auto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宋体" w:eastAsia="仿宋_GB2312" w:cs="宋体"/>
          <w:b w:val="0"/>
          <w:color w:val="auto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宋体" w:eastAsia="仿宋_GB2312" w:cs="宋体"/>
          <w:b w:val="0"/>
          <w:color w:val="auto"/>
          <w:kern w:val="0"/>
          <w:sz w:val="32"/>
          <w:szCs w:val="32"/>
          <w:highlight w:val="none"/>
        </w:rPr>
        <w:t>日发布）</w:t>
      </w:r>
    </w:p>
    <w:p>
      <w:pPr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300"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为确保</w:t>
      </w:r>
      <w:r>
        <w:rPr>
          <w:rFonts w:hint="eastAsia" w:ascii="仿宋_GB2312" w:hAnsi="宋体" w:eastAsia="仿宋_GB2312" w:cs="宋体"/>
          <w:b w:val="0"/>
          <w:color w:val="auto"/>
          <w:kern w:val="0"/>
          <w:sz w:val="32"/>
          <w:szCs w:val="32"/>
          <w:highlight w:val="none"/>
        </w:rPr>
        <w:t>东海县残联2022年公开招聘劳动合同制工作人员</w:t>
      </w:r>
      <w:r>
        <w:rPr>
          <w:rFonts w:hint="eastAsia" w:ascii="仿宋" w:hAnsi="仿宋" w:eastAsia="仿宋" w:cs="仿宋"/>
          <w:kern w:val="0"/>
          <w:sz w:val="32"/>
          <w:szCs w:val="32"/>
        </w:rPr>
        <w:t>笔试安全顺利进行，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根据我县疫情防控要求，</w:t>
      </w:r>
      <w:r>
        <w:rPr>
          <w:rFonts w:hint="eastAsia" w:ascii="仿宋" w:hAnsi="仿宋" w:eastAsia="仿宋" w:cs="仿宋"/>
          <w:kern w:val="0"/>
          <w:sz w:val="32"/>
          <w:szCs w:val="32"/>
        </w:rPr>
        <w:t>现将笔试期间新冠肺炎疫情防控有关措施和要求告知如下，请所有考生知悉、理解、配合和支持。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300" w:firstLine="640" w:firstLineChars="200"/>
        <w:jc w:val="both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一、考生应在考试前申领“苏康码”，并每日进行健康申报更新直至考试当天。考生应持续关注本人“苏康码”状况，如出现非绿码且符合转码条件的，应最迟于考试前一天转为绿码（可拨打0518—12345申请转码）方可参加考试，逾期未转为绿码的责任自负。外来考生（自省外和省内跨设区市前来或返回连云港市的考生，下同）应持续了解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连云港市、东海县</w:t>
      </w:r>
      <w:r>
        <w:rPr>
          <w:rFonts w:hint="eastAsia" w:ascii="仿宋" w:hAnsi="仿宋" w:eastAsia="仿宋" w:cs="仿宋"/>
          <w:kern w:val="0"/>
          <w:sz w:val="32"/>
          <w:szCs w:val="32"/>
        </w:rPr>
        <w:t>最新防疫要求，并严格按规定落实信息报备、抵达后健康监测、新冠肺炎病毒核酸检测等要求，以免影响正常参加考试。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考生应按疫情防控有关要求做好个人防护和健康管理，备考期间避免前往国（境）外、国内疫情中高风险地区以及有本土聚集性疫情所在县（市、区），尽量不参加聚集性活动，不到人群密集场所。出行时注意保持社交距离，乘坐公共交通工具应全程规范佩戴口罩并做好卫生防护。如出现发热、干咳等异常症状应及时就医，以免影响正常参加考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考试当天入场时，考生应提前准备好本人有效期内身份证原件、准考证，“苏康码”为绿码、行程卡无异常、现场测量体温＜37.3℃且无干咳等可疑症状，并能提供本人考试开考前48小时内（以采样时间为准，下同）核酸检测阴性证明（省内外具有相关资质认定的检测机构出具，纸质报告、电子报告或“苏康码”、检测机构APP显示均可，必须含采样时间信息，下同）的考生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方</w:t>
      </w:r>
      <w:r>
        <w:rPr>
          <w:rFonts w:hint="eastAsia" w:ascii="仿宋" w:hAnsi="仿宋" w:eastAsia="仿宋" w:cs="仿宋"/>
          <w:kern w:val="0"/>
          <w:sz w:val="32"/>
          <w:szCs w:val="32"/>
        </w:rPr>
        <w:t>可入场参加考试。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笔</w:t>
      </w:r>
      <w:r>
        <w:rPr>
          <w:rFonts w:hint="eastAsia" w:ascii="仿宋_GB2312" w:hAnsi="宋体" w:eastAsia="仿宋_GB2312" w:cs="宋体"/>
          <w:b w:val="0"/>
          <w:color w:val="auto"/>
          <w:kern w:val="0"/>
          <w:sz w:val="32"/>
          <w:szCs w:val="32"/>
          <w:highlight w:val="none"/>
          <w:lang w:val="en-US" w:eastAsia="zh-CN"/>
        </w:rPr>
        <w:t>试前7天内有中、高风险区所在县（市、区、旗）的其他地区旅居史的考生须在考点入口主动报告，并提供本人开考前72小时内2次核酸检测阴性证明（2次核酸检测时间须间隔24小时），经现场防疫人员评估后方可入场参加考试。</w:t>
      </w:r>
    </w:p>
    <w:p>
      <w:pPr>
        <w:keepNext w:val="0"/>
        <w:keepLines w:val="0"/>
        <w:pageBreakBefore w:val="0"/>
        <w:numPr>
          <w:ilvl w:val="0"/>
          <w:numId w:val="1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考生应服从考试现场防疫管理，并自备一次性医用口罩或无呼吸阀N95口罩，除身份核验环节外应全程规范佩戴，做好个人防护。根据疫情防控管理相关要求，考生不能提前进入考点熟悉情况，请提前了解考点入口位置和前往线路，考试当天提前到达考点，自觉配合完成检测验证流程后从规定通道入场。逾期到场失去参加考试资格或耽误考试时间的，责任自负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有以下特殊情形之一的考生，必须主动报告相关情况，提前准备相关证明，服从相关安排，否则不能入场参加考试：</w:t>
      </w:r>
    </w:p>
    <w:p>
      <w:pPr>
        <w:keepNext w:val="0"/>
        <w:keepLines w:val="0"/>
        <w:pageBreakBefore w:val="0"/>
        <w:numPr>
          <w:ilvl w:val="0"/>
          <w:numId w:val="2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近期有国（境）外旅居史的考生，自入境之日起算已满规定隔离期及居家观察期的，考试当天除须本人“苏康码”为绿码、行程卡无异常、现场测量体温＜37.3℃且无干咳等可疑症状，并能提供本人考试开考前48小时内核酸检测阴性证明外，还须提供隔离期满证明及居家观察期第2天、第7天2次核酸检测阴性证明；</w:t>
      </w:r>
    </w:p>
    <w:p>
      <w:pPr>
        <w:keepNext w:val="0"/>
        <w:keepLines w:val="0"/>
        <w:pageBreakBefore w:val="0"/>
        <w:numPr>
          <w:ilvl w:val="0"/>
          <w:numId w:val="2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近期有国内中高风险地区或有本土聚集性疫情所在县（市、区）旅居史，以及与新冠病毒肺炎确诊病例或无症状感染者有轨迹交叉的考生，自离开中高风险地区或有本土聚集性疫情所在县（市、区）、脱离轨迹交叉之日起算已满规定隔离期及居家观察期的，考试当天除须本人“苏康码”为绿码、行程卡无异常、现场测量体温＜37.3℃且无干咳等可疑症状，并能提供本人考试开考前48小时内核酸检测阴性证明外，还须提供隔离期满证明及居家观察期第2天、第4天、第7天3次核酸检测阴性证明；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．因患感冒等非新冠肺炎疾病有发烧（体温≥37.3℃）、干咳等症状的考生，考试当天如症状未消失，除须本人“苏康码”为绿码、行程卡无异常，并能提供本人考试开考前48小时内核酸检测阴性证明外，还须服从安排在临时隔离考场参加考试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三、有下列情形之一的考生不得参加考试，且应主动报告并配合相应疫情防控安排：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1．不能现场出示本人当日“苏康码”绿码、行程卡无异常或考试开考前48小时内</w:t>
      </w:r>
      <w:r>
        <w:rPr>
          <w:rFonts w:hint="eastAsia" w:ascii="仿宋_GB2312" w:hAnsi="宋体" w:eastAsia="仿宋_GB2312" w:cs="宋体"/>
          <w:b w:val="0"/>
          <w:color w:val="auto"/>
          <w:kern w:val="0"/>
          <w:sz w:val="32"/>
          <w:szCs w:val="32"/>
          <w:highlight w:val="none"/>
          <w:lang w:val="en-US" w:eastAsia="zh-CN"/>
        </w:rPr>
        <w:t>（或72小时内2次）</w:t>
      </w:r>
      <w:r>
        <w:rPr>
          <w:rFonts w:hint="eastAsia" w:ascii="仿宋" w:hAnsi="仿宋" w:eastAsia="仿宋" w:cs="仿宋"/>
          <w:kern w:val="0"/>
          <w:sz w:val="32"/>
          <w:szCs w:val="32"/>
        </w:rPr>
        <w:t>新冠肺炎病毒核酸检测阴性证明的；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2．仍在隔离期的新冠肺炎确诊病例、疑似病例、无症状感染者及密切接触者、次密切接触者，未完全按连云港市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东海县</w:t>
      </w:r>
      <w:r>
        <w:rPr>
          <w:rFonts w:hint="eastAsia" w:ascii="仿宋" w:hAnsi="仿宋" w:eastAsia="仿宋" w:cs="仿宋"/>
          <w:kern w:val="0"/>
          <w:sz w:val="32"/>
          <w:szCs w:val="32"/>
        </w:rPr>
        <w:t>疫情防控要求落实抵达后健康监测、核酸检测等防控措施的外来考生，以及其他因疫情相关原因被旅居地或连云港市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东海县</w:t>
      </w:r>
      <w:r>
        <w:rPr>
          <w:rFonts w:hint="eastAsia" w:ascii="仿宋" w:hAnsi="仿宋" w:eastAsia="仿宋" w:cs="仿宋"/>
          <w:kern w:val="0"/>
          <w:sz w:val="32"/>
          <w:szCs w:val="32"/>
        </w:rPr>
        <w:t>管控不能到场的；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3．近期有国（境）外旅居史的考生，自入境之日起算未满规定隔离期及居家观察期的；或虽已满规定隔离期及居家观察期，但不能提供隔离期满证明及居家观察期第2天、第7天2次新冠病毒核酸检测阴性证明的；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.近期有国内中高风险地区或有本土聚集性疫情所在县（市、区）旅居史，以及与新冠病毒肺炎确诊病例或无症状感染者有轨迹交叉的考生，自离开中高风险地区或有本土聚集性疫情所在县（市、区）、脱离轨迹交叉之日起算未满规定隔离期及居家观察期的；或虽已满规定隔离期及居家观察期，但不能提供隔离期满证明及居家观察期第2天、第4天、第7天3次新冠病毒核酸检测阴性证明的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四、考试过程中，考生出现发热或干咳等可疑症状，应主动向考务工作人员报告，经复测复查确有症状的，应配合转移到隔离考场参加考试，考试结束后应服从疫情防控有关安排。考生因此耽误的考试时间不予弥补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五、考生在报名网站下载打印笔试准考证前，应仔细阅读考试相关规定、防疫要求，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并</w:t>
      </w:r>
      <w:r>
        <w:rPr>
          <w:rFonts w:hint="eastAsia" w:ascii="仿宋" w:hAnsi="仿宋" w:eastAsia="仿宋" w:cs="仿宋"/>
          <w:kern w:val="0"/>
          <w:sz w:val="32"/>
          <w:szCs w:val="32"/>
        </w:rPr>
        <w:t>下载打印签署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 w:bidi="ar"/>
        </w:rPr>
        <w:t>《笔试考生健康状况报告表》</w:t>
      </w:r>
      <w:r>
        <w:rPr>
          <w:rFonts w:hint="eastAsia" w:ascii="仿宋" w:hAnsi="仿宋" w:eastAsia="仿宋" w:cs="仿宋"/>
          <w:kern w:val="0"/>
          <w:sz w:val="32"/>
          <w:szCs w:val="32"/>
        </w:rPr>
        <w:t>（见附件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）。考生应诚信申报相关信息，如有隐瞒或谎报旅居史、接触史、健康状况等疫情防控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请考生持续关注新冠肺炎疫情动态和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东海县</w:t>
      </w:r>
      <w:r>
        <w:rPr>
          <w:rFonts w:hint="eastAsia" w:ascii="仿宋" w:hAnsi="仿宋" w:eastAsia="仿宋" w:cs="仿宋"/>
          <w:kern w:val="0"/>
          <w:sz w:val="32"/>
          <w:szCs w:val="32"/>
        </w:rPr>
        <w:t>疫情防控最新要求，考前如有新的调整和新的要求，将另行告知。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5428" w:leftChars="2280" w:hanging="640" w:hanging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东海县残疾人联合会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2022年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</w:pPr>
    </w:p>
    <w:sectPr>
      <w:headerReference r:id="rId3" w:type="default"/>
      <w:footerReference r:id="rId5" w:type="default"/>
      <w:head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5674EB"/>
    <w:multiLevelType w:val="singleLevel"/>
    <w:tmpl w:val="F75674E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0712681"/>
    <w:multiLevelType w:val="singleLevel"/>
    <w:tmpl w:val="20712681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MjVjMTdiYzk5ZDE1ZjlhZjczNmI0NDU0M2RjMjUifQ=="/>
  </w:docVars>
  <w:rsids>
    <w:rsidRoot w:val="66105022"/>
    <w:rsid w:val="000E0A9F"/>
    <w:rsid w:val="00160BA4"/>
    <w:rsid w:val="003379A5"/>
    <w:rsid w:val="004B3D71"/>
    <w:rsid w:val="00505B2D"/>
    <w:rsid w:val="00736164"/>
    <w:rsid w:val="00895568"/>
    <w:rsid w:val="00D32F3B"/>
    <w:rsid w:val="00E00C80"/>
    <w:rsid w:val="00F301EC"/>
    <w:rsid w:val="00FC65E3"/>
    <w:rsid w:val="00FD50FE"/>
    <w:rsid w:val="013B1840"/>
    <w:rsid w:val="040979E0"/>
    <w:rsid w:val="07287A9E"/>
    <w:rsid w:val="09ED23B5"/>
    <w:rsid w:val="0AED5AEA"/>
    <w:rsid w:val="0FB72BD4"/>
    <w:rsid w:val="24D2431D"/>
    <w:rsid w:val="2B16331F"/>
    <w:rsid w:val="41E2347F"/>
    <w:rsid w:val="43844535"/>
    <w:rsid w:val="452E6046"/>
    <w:rsid w:val="46A85C30"/>
    <w:rsid w:val="47FE7D76"/>
    <w:rsid w:val="4ABB2384"/>
    <w:rsid w:val="55617D61"/>
    <w:rsid w:val="5AE45BCB"/>
    <w:rsid w:val="5D4A2D21"/>
    <w:rsid w:val="64053E01"/>
    <w:rsid w:val="64E3095A"/>
    <w:rsid w:val="66105022"/>
    <w:rsid w:val="6755654A"/>
    <w:rsid w:val="6BBA2779"/>
    <w:rsid w:val="709E5582"/>
    <w:rsid w:val="75CF07EE"/>
    <w:rsid w:val="7E90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44"/>
      <w:sz w:val="30"/>
      <w:szCs w:val="30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19F23-C9E9-4A11-8444-D811734150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2558</Words>
  <Characters>2620</Characters>
  <Lines>19</Lines>
  <Paragraphs>5</Paragraphs>
  <TotalTime>2</TotalTime>
  <ScaleCrop>false</ScaleCrop>
  <LinksUpToDate>false</LinksUpToDate>
  <CharactersWithSpaces>2649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2022-05-31T05:45:00Z</dcterms:created>
  <dc:creator>踩子</dc:creator>
  <cp:lastModifiedBy>李春硕</cp:lastModifiedBy>
  <cp:lastPrinted>2022-06-02T00:37:00Z</cp:lastPrinted>
  <dcterms:modified xsi:type="dcterms:W3CDTF">2022-09-05T00:34:50Z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58FFFDB4E7AD45D585A0333F45E75539</vt:lpwstr>
  </property>
</Properties>
</file>