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fill="FFFFFF"/>
        <w:spacing w:before="0" w:after="0" w:line="336" w:lineRule="atLeast"/>
        <w:ind w:left="0" w:right="0" w:firstLine="0"/>
        <w:jc w:val="left"/>
        <w:rPr>
          <w:rFonts w:ascii="宋体" w:hAnsi="宋体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附件1</w:t>
      </w:r>
    </w:p>
    <w:p>
      <w:pPr>
        <w:pStyle w:val="11"/>
        <w:shd w:val="clear" w:fill="FFFFFF"/>
        <w:spacing w:before="0" w:after="0" w:line="336" w:lineRule="atLeast"/>
        <w:ind w:left="0" w:right="0" w:firstLine="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考生新冠肺炎疫情防控告知书</w:t>
      </w:r>
    </w:p>
    <w:p/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  <w:shd w:val="clear" w:fill="FFFFFF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为确保江苏润民环境集团有限公司</w:t>
      </w:r>
      <w:r>
        <w:rPr>
          <w:rFonts w:ascii="仿宋_GB2312"/>
          <w:color w:val="000000"/>
          <w:sz w:val="32"/>
          <w:shd w:val="clear" w:fill="FFFFFF"/>
        </w:rPr>
        <w:t>工作人员公开招聘工作安全顺利进行，现将备考及考试期间新冠肺炎疫情防控有关措施和要求告知如下，请所有参加考试的考生知悉、理解、配合和支持。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一、考生报名成功后，应及时申领苏康码（考前14天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二、笔试及面试当天入场时，考生除提前准备好相关证件外，同时需出示“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val="en-US" w:eastAsia="zh-CN"/>
        </w:rPr>
        <w:t>苏康码</w:t>
      </w:r>
      <w:r>
        <w:rPr>
          <w:rFonts w:ascii="仿宋_GB2312" w:hAnsi="仿宋_GB2312"/>
          <w:color w:val="000000"/>
          <w:sz w:val="32"/>
          <w:szCs w:val="32"/>
          <w:shd w:val="clear" w:fill="FFFFFF"/>
        </w:rPr>
        <w:t>”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eastAsia="zh-CN"/>
        </w:rPr>
        <w:t>、“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val="en-US" w:eastAsia="zh-CN"/>
        </w:rPr>
        <w:t>行程码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eastAsia="zh-CN"/>
        </w:rPr>
        <w:t>”</w:t>
      </w:r>
      <w:r>
        <w:rPr>
          <w:rFonts w:ascii="仿宋_GB2312" w:hAnsi="仿宋_GB2312"/>
          <w:color w:val="000000"/>
          <w:sz w:val="32"/>
          <w:szCs w:val="32"/>
          <w:shd w:val="clear" w:fill="FFFFFF"/>
        </w:rPr>
        <w:t>。“苏康码”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eastAsia="zh-CN"/>
        </w:rPr>
        <w:t>、“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val="en-US" w:eastAsia="zh-CN"/>
        </w:rPr>
        <w:t>行程码</w:t>
      </w:r>
      <w:r>
        <w:rPr>
          <w:rFonts w:hint="eastAsia" w:ascii="仿宋_GB2312" w:hAnsi="仿宋_GB2312"/>
          <w:color w:val="000000"/>
          <w:sz w:val="32"/>
          <w:szCs w:val="32"/>
          <w:shd w:val="clear" w:fill="FFFFFF"/>
          <w:lang w:eastAsia="zh-CN"/>
        </w:rPr>
        <w:t>”</w:t>
      </w:r>
      <w:bookmarkStart w:id="0" w:name="_GoBack"/>
      <w:bookmarkEnd w:id="0"/>
      <w:r>
        <w:rPr>
          <w:rFonts w:ascii="仿宋_GB2312" w:hAnsi="仿宋_GB2312"/>
          <w:color w:val="000000"/>
          <w:sz w:val="32"/>
          <w:szCs w:val="32"/>
          <w:shd w:val="clear" w:fill="FFFFFF"/>
        </w:rPr>
        <w:t>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有以下特殊情形之一的考生，必须主动报告相关情况，提前准备相关证明，服从相关安排，否则不能入场参加考试：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1. 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2. 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3. 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三、有下列情形之一的，应主动报告并配合相应疫情防控安排，不得参加考试：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1．不能现场出示本人当日“苏康码”绿码的；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2．仍在隔离治疗期的新冠肺炎确诊病例、疑似病例、无症状感染者以及隔离期未满的密切接触者；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4．考试当天本人“苏康码”为绿码、现场测量体温≥37.3℃，且不能提供考试前7天内新冠病毒核酸检测阴性证明的。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考生因发热等异常情况需要接受体温复测、排查流行病学史或需要转移到隔离考场而耽误的考试时间不予弥补。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  <w:shd w:val="clear" w:fill="FFFFFF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五、考生在报名网站打印准考证前，应仔细阅读考试相关规定、防疫要求，打印准考证即视为认同并签署《考生新冠肺炎疫情防控承诺书》</w:t>
      </w:r>
      <w:r>
        <w:rPr>
          <w:rFonts w:ascii="仿宋_GB2312" w:hAnsi="仿宋_GB2312"/>
          <w:color w:val="666666"/>
          <w:sz w:val="32"/>
          <w:szCs w:val="32"/>
          <w:shd w:val="clear" w:fill="FFFFFF"/>
        </w:rPr>
        <w:t>。</w:t>
      </w:r>
      <w:r>
        <w:rPr>
          <w:rFonts w:ascii="仿宋_GB2312" w:hAnsi="仿宋_GB2312"/>
          <w:color w:val="000000"/>
          <w:sz w:val="32"/>
          <w:szCs w:val="32"/>
          <w:shd w:val="clear" w:fill="FFFFFF"/>
        </w:rPr>
        <w:t>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；构成违法的，将依法追究法律责任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2"/>
          <w:szCs w:val="32"/>
          <w:shd w:val="clear" w:fill="FFFFFF"/>
        </w:rPr>
      </w:pPr>
      <w:r>
        <w:rPr>
          <w:rFonts w:ascii="仿宋_GB2312" w:hAnsi="仿宋_GB2312"/>
          <w:color w:val="000000"/>
          <w:sz w:val="32"/>
          <w:szCs w:val="32"/>
          <w:shd w:val="clear" w:fill="FFFFFF"/>
        </w:rPr>
        <w:t>请考生持续关注新冠肺炎疫情形势和我省防控最新要求，考前如有新的调整和新的要求，将另行告知。</w:t>
      </w:r>
    </w:p>
    <w:p>
      <w:pPr>
        <w:pageBreakBefore w:val="0"/>
        <w:spacing w:line="240" w:lineRule="auto"/>
        <w:rPr>
          <w:rFonts w:ascii="仿宋_GB2312" w:hAnsi="仿宋_GB2312"/>
          <w:sz w:val="32"/>
          <w:szCs w:val="32"/>
        </w:rPr>
      </w:pPr>
    </w:p>
    <w:sectPr>
      <w:pgSz w:w="11906" w:h="16838"/>
      <w:pgMar w:top="1701" w:right="1417" w:bottom="1247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758A4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/>
      <w:sz w:val="21"/>
      <w:szCs w:val="24"/>
    </w:rPr>
  </w:style>
  <w:style w:type="paragraph" w:customStyle="1" w:styleId="10">
    <w:name w:val="标题 11"/>
    <w:basedOn w:val="9"/>
    <w:qFormat/>
    <w:uiPriority w:val="0"/>
    <w:pPr>
      <w:spacing w:before="0" w:after="0"/>
      <w:jc w:val="left"/>
    </w:pPr>
    <w:rPr>
      <w:rFonts w:ascii="宋体" w:hAnsi="宋体"/>
      <w:b/>
      <w:sz w:val="48"/>
      <w:szCs w:val="48"/>
    </w:rPr>
  </w:style>
  <w:style w:type="paragraph" w:customStyle="1" w:styleId="11">
    <w:name w:val="标题 21"/>
    <w:basedOn w:val="9"/>
    <w:qFormat/>
    <w:uiPriority w:val="0"/>
    <w:pPr>
      <w:spacing w:before="0" w:after="0"/>
      <w:jc w:val="left"/>
    </w:pPr>
    <w:rPr>
      <w:rFonts w:ascii="宋体" w:hAnsi="宋体"/>
      <w:b/>
      <w:sz w:val="36"/>
      <w:szCs w:val="36"/>
    </w:rPr>
  </w:style>
  <w:style w:type="character" w:customStyle="1" w:styleId="12">
    <w:name w:val="默认段落字体1"/>
    <w:qFormat/>
    <w:uiPriority w:val="0"/>
  </w:style>
  <w:style w:type="table" w:customStyle="1" w:styleId="13">
    <w:name w:val="普通表格1"/>
    <w:qFormat/>
    <w:uiPriority w:val="0"/>
    <w:tbl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0527rc人才网官网</dc:creator>
  <cp:lastModifiedBy>0527rc人才网官网</cp:lastModifiedBy>
  <dcterms:modified xsi:type="dcterms:W3CDTF">2021-12-10T09:54:09Z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CFF7D0CB04964CC4BA071C26DFD7B0E9</vt:lpwstr>
  </property>
</Properties>
</file>