
<file path=[Content_Types].xml><?xml version="1.0" encoding="utf-8"?>
<Types xmlns="http://schemas.openxmlformats.org/package/2006/content-types">
  <Default Extension="xml" ContentType="application/xml"/>
  <Default Extension="wmf" ContentType="image/x-wmf"/>
  <Default Extension="bin" ContentType="application/vnd.openxmlformats-officedocument.oleObject"/>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eastAsia"/>
          <w:lang w:val="en-US" w:eastAsia="zh-CN"/>
        </w:rPr>
      </w:pPr>
      <w:bookmarkStart w:id="29" w:name="_GoBack"/>
      <w:r>
        <w:rPr>
          <w:rFonts w:hint="eastAsia" w:eastAsiaTheme="minorEastAsia"/>
          <w:lang w:eastAsia="zh-CN"/>
        </w:rPr>
        <w:drawing>
          <wp:anchor distT="0" distB="0" distL="114300" distR="114300" simplePos="0" relativeHeight="251664384" behindDoc="1" locked="0" layoutInCell="1" allowOverlap="1">
            <wp:simplePos x="0" y="0"/>
            <wp:positionH relativeFrom="column">
              <wp:posOffset>-482600</wp:posOffset>
            </wp:positionH>
            <wp:positionV relativeFrom="paragraph">
              <wp:posOffset>-913765</wp:posOffset>
            </wp:positionV>
            <wp:extent cx="7613650" cy="10785475"/>
            <wp:effectExtent l="0" t="0" r="6350" b="15875"/>
            <wp:wrapNone/>
            <wp:docPr id="1" name="ABU设计" descr="C:\Users\Administrator\Desktop\面试礼包资料\礼包2：学科1\礼包2：学科1\化学\图片4.png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BU设计" descr="C:\Users\Administrator\Desktop\面试礼包资料\礼包2：学科1\礼包2：学科1\化学\图片4.png图片4"/>
                    <pic:cNvPicPr>
                      <a:picLocks noChangeAspect="1"/>
                    </pic:cNvPicPr>
                  </pic:nvPicPr>
                  <pic:blipFill>
                    <a:blip r:embed="rId13"/>
                    <a:srcRect/>
                    <a:stretch>
                      <a:fillRect/>
                    </a:stretch>
                  </pic:blipFill>
                  <pic:spPr>
                    <a:xfrm>
                      <a:off x="0" y="0"/>
                      <a:ext cx="7613650" cy="10785475"/>
                    </a:xfrm>
                    <a:prstGeom prst="rect">
                      <a:avLst/>
                    </a:prstGeom>
                    <a:ln>
                      <a:noFill/>
                    </a:ln>
                  </pic:spPr>
                </pic:pic>
              </a:graphicData>
            </a:graphic>
          </wp:anchor>
        </w:drawing>
      </w:r>
      <w:bookmarkEnd w:id="29"/>
    </w:p>
    <w:p>
      <w:pPr>
        <w:spacing w:beforeLines="0" w:afterLines="0" w:line="360" w:lineRule="auto"/>
        <w:jc w:val="left"/>
        <w:rPr>
          <w:rFonts w:hint="eastAsia" w:ascii="宋体" w:hAnsi="宋体"/>
          <w:b/>
          <w:sz w:val="52"/>
        </w:rPr>
        <w:sectPr>
          <w:headerReference r:id="rId4" w:type="first"/>
          <w:headerReference r:id="rId3" w:type="default"/>
          <w:footerReference r:id="rId5" w:type="default"/>
          <w:pgSz w:w="11906" w:h="16838"/>
          <w:pgMar w:top="238" w:right="720" w:bottom="244" w:left="720" w:header="851" w:footer="992" w:gutter="0"/>
          <w:lnNumType w:countBy="0" w:distance="360"/>
          <w:pgNumType w:fmt="decimal" w:start="1"/>
          <w:cols w:space="720" w:num="1"/>
          <w:titlePg/>
          <w:docGrid w:type="lines" w:linePitch="312" w:charSpace="0"/>
        </w:sectPr>
      </w:pPr>
    </w:p>
    <w:sdt>
      <w:sdtPr>
        <w:rPr>
          <w:rFonts w:ascii="宋体" w:hAnsi="宋体" w:eastAsia="宋体" w:cs="Times New Roman"/>
          <w:kern w:val="2"/>
          <w:sz w:val="36"/>
          <w:szCs w:val="36"/>
          <w:lang w:val="en-US" w:eastAsia="zh-CN" w:bidi="ar-SA"/>
        </w:rPr>
        <w:id w:val="147451757"/>
        <w15:color w:val="DBDBDB"/>
        <w:docPartObj>
          <w:docPartGallery w:val="Table of Contents"/>
          <w:docPartUnique/>
        </w:docPartObj>
      </w:sdtPr>
      <w:sdtEndPr>
        <w:rPr>
          <w:rFonts w:hint="eastAsia" w:ascii="方正兰亭中黑_GBK" w:hAnsi="方正兰亭中黑_GBK" w:eastAsia="方正兰亭中黑_GBK" w:cs="方正兰亭中黑_GBK"/>
          <w:kern w:val="2"/>
          <w:sz w:val="24"/>
          <w:szCs w:val="24"/>
          <w:lang w:val="en-US" w:eastAsia="zh-CN" w:bidi="ar-SA"/>
        </w:rPr>
      </w:sdtEndPr>
      <w:sdtContent>
        <w:p>
          <w:pPr>
            <w:spacing w:before="0" w:beforeLines="0" w:after="0" w:afterLines="0" w:line="360" w:lineRule="auto"/>
            <w:ind w:left="0" w:leftChars="0" w:right="0" w:rightChars="0" w:firstLine="0" w:firstLineChars="0"/>
            <w:jc w:val="center"/>
            <w:rPr>
              <w:rFonts w:hint="eastAsia" w:ascii="方正兰亭中黑_GBK" w:hAnsi="方正兰亭中黑_GBK" w:eastAsia="方正兰亭中黑_GBK" w:cs="方正兰亭中黑_GBK"/>
              <w:sz w:val="36"/>
              <w:szCs w:val="36"/>
            </w:rPr>
          </w:pPr>
          <w:r>
            <w:rPr>
              <w:rFonts w:hint="eastAsia" w:ascii="方正兰亭中黑_GBK" w:hAnsi="方正兰亭中黑_GBK" w:eastAsia="方正兰亭中黑_GBK" w:cs="方正兰亭中黑_GBK"/>
              <w:sz w:val="44"/>
              <w:szCs w:val="44"/>
            </w:rPr>
            <w:t>目录</w:t>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b/>
              <w:sz w:val="24"/>
              <w:szCs w:val="24"/>
            </w:rPr>
            <w:fldChar w:fldCharType="begin"/>
          </w:r>
          <w:r>
            <w:rPr>
              <w:rFonts w:hint="eastAsia" w:ascii="方正兰亭中黑_GBK" w:hAnsi="方正兰亭中黑_GBK" w:eastAsia="方正兰亭中黑_GBK" w:cs="方正兰亭中黑_GBK"/>
              <w:b/>
              <w:sz w:val="24"/>
              <w:szCs w:val="24"/>
            </w:rPr>
            <w:instrText xml:space="preserve">TOC \o "1-1" \h \u </w:instrText>
          </w:r>
          <w:r>
            <w:rPr>
              <w:rFonts w:hint="eastAsia" w:ascii="方正兰亭中黑_GBK" w:hAnsi="方正兰亭中黑_GBK" w:eastAsia="方正兰亭中黑_GBK" w:cs="方正兰亭中黑_GBK"/>
              <w:b/>
              <w:sz w:val="24"/>
              <w:szCs w:val="24"/>
            </w:rPr>
            <w:fldChar w:fldCharType="separate"/>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HYPERLINK \l _Toc15026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第一篇  《石蜡油的分解》</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_Toc15026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HYPERLINK \l _Toc12571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第二篇  《硫和含硫化合物》</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_Toc12571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- 5 -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HYPERLINK \l _Toc26915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第三篇  《铁能不能与水蒸气反应》</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_Toc26915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- 10 -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HYPERLINK \l _Toc21874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第四篇  《碱金属的性质》</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_Toc21874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- 13 -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HYPERLINK \l _Toc24775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第五篇  《晶体》</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_Toc24775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- 17 -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HYPERLINK \l _Toc26032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第六篇  《强弱电解质》</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_Toc26032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- 21 -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HYPERLINK \l _Toc23335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第七篇  《热化学反应方程式》</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_Toc23335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- 24 -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HYPERLINK \l _Toc17240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第八篇  《甲烷》</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_Toc17240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- 27 -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HYPERLINK \l _Toc29047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第九篇  《离子反应》</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_Toc29047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- 31 -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HYPERLINK \l _Toc12729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第十篇  《物质的量》</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_Toc12729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- 34 -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sz w:val="24"/>
              <w:szCs w:val="24"/>
            </w:rPr>
            <w:fldChar w:fldCharType="end"/>
          </w:r>
        </w:p>
        <w:p>
          <w:pPr>
            <w:spacing w:beforeLines="0" w:afterLines="0" w:line="360" w:lineRule="auto"/>
            <w:rPr>
              <w:rFonts w:hint="eastAsia" w:ascii="方正兰亭中黑_GBK" w:hAnsi="方正兰亭中黑_GBK" w:eastAsia="方正兰亭中黑_GBK" w:cs="方正兰亭中黑_GBK"/>
              <w:kern w:val="2"/>
              <w:sz w:val="24"/>
              <w:szCs w:val="24"/>
              <w:lang w:val="en-US" w:eastAsia="zh-CN" w:bidi="ar-SA"/>
            </w:rPr>
            <w:sectPr>
              <w:pgSz w:w="11906" w:h="16838"/>
              <w:pgMar w:top="1440" w:right="1800" w:bottom="1440" w:left="1800" w:header="851" w:footer="992" w:gutter="0"/>
              <w:lnNumType w:countBy="0" w:distance="360"/>
              <w:pgNumType w:fmt="decimal" w:start="1"/>
              <w:cols w:space="720" w:num="1"/>
              <w:titlePg/>
              <w:docGrid w:type="lines" w:linePitch="312" w:charSpace="0"/>
            </w:sectPr>
          </w:pPr>
          <w:r>
            <w:rPr>
              <w:rFonts w:hint="eastAsia" w:ascii="方正兰亭中黑_GBK" w:hAnsi="方正兰亭中黑_GBK" w:eastAsia="方正兰亭中黑_GBK" w:cs="方正兰亭中黑_GBK"/>
              <w:sz w:val="24"/>
              <w:szCs w:val="24"/>
            </w:rPr>
            <w:fldChar w:fldCharType="end"/>
          </w:r>
        </w:p>
      </w:sdtContent>
    </w:sdt>
    <w:p>
      <w:pPr>
        <w:pStyle w:val="3"/>
        <w:spacing w:beforeLines="0" w:afterLines="0" w:line="360" w:lineRule="auto"/>
        <w:jc w:val="center"/>
        <w:outlineLvl w:val="0"/>
        <w:rPr>
          <w:rFonts w:hint="default"/>
          <w:sz w:val="32"/>
        </w:rPr>
      </w:pPr>
      <w:bookmarkStart w:id="0" w:name="_Toc26241"/>
      <w:bookmarkStart w:id="1" w:name="_Toc15026"/>
      <w:r>
        <w:rPr>
          <w:rFonts w:hint="eastAsia"/>
          <w:sz w:val="32"/>
        </w:rPr>
        <w:t>第一篇  《石蜡油的分解》</w:t>
      </w:r>
      <w:bookmarkEnd w:id="0"/>
      <w:bookmarkEnd w:id="1"/>
    </w:p>
    <w:p>
      <w:pPr>
        <w:spacing w:beforeLines="0" w:afterLines="0" w:line="360" w:lineRule="auto"/>
        <w:ind w:firstLine="420" w:firstLineChars="200"/>
        <w:rPr>
          <w:rFonts w:hint="eastAsia"/>
          <w:sz w:val="21"/>
        </w:rPr>
      </w:pPr>
    </w:p>
    <w:p>
      <w:pPr>
        <w:spacing w:beforeLines="0" w:afterLines="0" w:line="360" w:lineRule="auto"/>
        <w:ind w:firstLine="420" w:firstLineChars="200"/>
        <w:rPr>
          <w:rFonts w:hint="default"/>
          <w:sz w:val="21"/>
        </w:rPr>
      </w:pPr>
      <w:r>
        <w:rPr>
          <w:rFonts w:hint="eastAsia"/>
          <w:sz w:val="21"/>
        </w:rPr>
        <w:t>1.题目：石蜡油的分解</w:t>
      </w:r>
    </w:p>
    <w:p>
      <w:pPr>
        <w:spacing w:beforeLines="0" w:afterLines="0" w:line="360" w:lineRule="auto"/>
        <w:ind w:firstLine="426"/>
        <w:rPr>
          <w:rFonts w:hint="eastAsia" w:ascii="宋体" w:hAnsi="宋体"/>
          <w:sz w:val="21"/>
        </w:rPr>
      </w:pPr>
      <w:r>
        <w:rPr>
          <w:rFonts w:hint="eastAsia" w:ascii="宋体" w:hAnsi="宋体"/>
          <w:sz w:val="21"/>
        </w:rPr>
        <w:t>2.内容：</w:t>
      </w:r>
    </w:p>
    <w:p>
      <w:pPr>
        <w:spacing w:beforeLines="0" w:afterLines="0" w:line="360" w:lineRule="auto"/>
        <w:ind w:firstLine="426"/>
        <w:jc w:val="center"/>
        <w:rPr>
          <w:rFonts w:hint="eastAsia" w:ascii="宋体" w:hAnsi="宋体"/>
          <w:sz w:val="21"/>
        </w:rPr>
      </w:pPr>
      <w:r>
        <w:rPr>
          <w:rFonts w:hint="default"/>
          <w:sz w:val="21"/>
        </w:rPr>
        <w:drawing>
          <wp:inline distT="0" distB="0" distL="114300" distR="114300">
            <wp:extent cx="5271135" cy="6949440"/>
            <wp:effectExtent l="0" t="0" r="5715" b="381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4"/>
                    <a:stretch>
                      <a:fillRect/>
                    </a:stretch>
                  </pic:blipFill>
                  <pic:spPr>
                    <a:xfrm>
                      <a:off x="0" y="0"/>
                      <a:ext cx="5271135" cy="6949440"/>
                    </a:xfrm>
                    <a:prstGeom prst="rect">
                      <a:avLst/>
                    </a:prstGeom>
                    <a:noFill/>
                    <a:ln>
                      <a:noFill/>
                    </a:ln>
                  </pic:spPr>
                </pic:pic>
              </a:graphicData>
            </a:graphic>
          </wp:inline>
        </w:drawing>
      </w:r>
    </w:p>
    <w:p>
      <w:pPr>
        <w:spacing w:beforeLines="0" w:afterLines="0" w:line="360" w:lineRule="auto"/>
        <w:ind w:firstLine="426"/>
        <w:rPr>
          <w:rFonts w:hint="eastAsia" w:ascii="宋体" w:hAnsi="宋体"/>
          <w:sz w:val="21"/>
        </w:rPr>
      </w:pPr>
      <w:r>
        <w:rPr>
          <w:rFonts w:hint="eastAsia" w:ascii="宋体" w:hAnsi="宋体"/>
          <w:sz w:val="21"/>
        </w:rPr>
        <w:t>3.基本要求：</w:t>
      </w:r>
    </w:p>
    <w:p>
      <w:pPr>
        <w:spacing w:beforeLines="0" w:afterLines="0" w:line="360" w:lineRule="auto"/>
        <w:ind w:firstLine="426"/>
        <w:rPr>
          <w:rFonts w:hint="eastAsia" w:ascii="宋体" w:hAnsi="宋体"/>
          <w:sz w:val="21"/>
        </w:rPr>
      </w:pPr>
      <w:r>
        <w:rPr>
          <w:rFonts w:hint="eastAsia" w:ascii="宋体" w:hAnsi="宋体"/>
          <w:sz w:val="21"/>
        </w:rPr>
        <w:t>（1）试讲时间约10分钟；</w:t>
      </w:r>
    </w:p>
    <w:p>
      <w:pPr>
        <w:widowControl/>
        <w:spacing w:beforeLines="0" w:afterLines="0" w:line="360" w:lineRule="auto"/>
        <w:ind w:firstLine="420" w:firstLineChars="200"/>
        <w:jc w:val="left"/>
        <w:rPr>
          <w:rFonts w:hint="eastAsia" w:ascii="宋体" w:hAnsi="宋体"/>
          <w:sz w:val="21"/>
        </w:rPr>
      </w:pPr>
      <w:r>
        <w:rPr>
          <w:rFonts w:hint="eastAsia" w:ascii="宋体" w:hAnsi="宋体"/>
          <w:sz w:val="21"/>
        </w:rPr>
        <w:t>（2）试讲过程注意对学生的引导；</w:t>
      </w:r>
    </w:p>
    <w:p>
      <w:pPr>
        <w:widowControl/>
        <w:spacing w:beforeLines="0" w:afterLines="0" w:line="360" w:lineRule="auto"/>
        <w:ind w:firstLine="420" w:firstLineChars="200"/>
        <w:jc w:val="left"/>
        <w:rPr>
          <w:rFonts w:hint="eastAsia" w:ascii="宋体" w:hAnsi="宋体"/>
          <w:sz w:val="21"/>
        </w:rPr>
      </w:pPr>
      <w:r>
        <w:rPr>
          <w:rFonts w:hint="eastAsia" w:ascii="宋体" w:hAnsi="宋体"/>
          <w:sz w:val="21"/>
        </w:rPr>
        <w:t>（3）配合教学内容适当的板书。</w:t>
      </w:r>
    </w:p>
    <w:p>
      <w:pPr>
        <w:widowControl/>
        <w:spacing w:beforeLines="0" w:afterLines="0" w:line="360" w:lineRule="auto"/>
        <w:jc w:val="center"/>
        <w:rPr>
          <w:rFonts w:hint="eastAsia" w:ascii="宋体" w:hAnsi="宋体"/>
          <w:sz w:val="21"/>
        </w:rPr>
      </w:pPr>
      <w:r>
        <w:rPr>
          <w:rFonts w:hint="eastAsia" w:ascii="宋体" w:hAnsi="宋体"/>
          <w:sz w:val="21"/>
        </w:rPr>
        <w:t>【试题解析】</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一、导入新课</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在生活中我们经常会把没有成熟的水果和香蕉放在一起，这样没有成熟的水果很快就能食用这是什么原因?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b/>
          <w:sz w:val="21"/>
        </w:rPr>
      </w:pPr>
      <w:r>
        <w:rPr>
          <w:rFonts w:hint="eastAsia" w:ascii="宋体" w:hAnsi="宋体"/>
          <w:sz w:val="21"/>
        </w:rPr>
        <w:t>其实是因为成熟的水果会散发出一种物质——乙烯，具有催熟作用。除此之外，乙烯还具有哪些性质呢?带着这些问题学习今天的内容。</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二、新授</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1.石蜡油分解实验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教师讲授】煤是工业的粮食，石油是工业的血液，从煤和石油中可以得到多种化工产品。乙烯是一种重要的石油化工产品，也是重要的石油化工原料。乙烯的产量也是衡量一个国家石油化工产业发展水平的标志。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【提出问题】乙烯到底具有怎样的物质，如何从石油中得到乙烯呢?从石油分馏中得到的石蜡油进一步加热会得到什么?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【播放视频】石蜡油分解实验。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【提出问题】请观察将产生的气体通入溴的四氯化碳溶液、高锰酸钾溶液的实验现象。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【学生回答】两种溶液均褪色。</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210" w:firstLineChars="100"/>
        <w:rPr>
          <w:rFonts w:hint="eastAsia" w:ascii="宋体" w:hAnsi="宋体"/>
          <w:sz w:val="21"/>
        </w:rPr>
      </w:pPr>
      <w:r>
        <w:rPr>
          <w:rFonts w:hint="eastAsia" w:ascii="宋体" w:hAnsi="宋体"/>
          <w:sz w:val="21"/>
        </w:rPr>
        <w:t xml:space="preserve">  【提出问题】烷烃能够发生类似的反应吗，这样的实验现象说明石蜡油分解产生的气体中含有的物质与烷烃有什么不同?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【学生回答】对比之前有关甲烷性质的学习，烷烃并不能产生类似的现象，说明石蜡油分解的产物中有不同于烷烃的物质，可以与溴的四氯化碳溶液、酸性高锰酸钾溶液反应使其褪色。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【教师讲述】研究表明，石蜡油分解的产物中含有烯烃和烷烃。烯烃分子中含有碳碳双键</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2.乙烯的结构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【多媒体展示】乙烯的球棍模型和比例模型。</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b/>
          <w:sz w:val="21"/>
        </w:rPr>
      </w:pPr>
      <w:r>
        <w:rPr>
          <w:rFonts w:hint="eastAsia" w:ascii="宋体" w:hAnsi="宋体"/>
          <w:sz w:val="21"/>
        </w:rPr>
        <w:t xml:space="preserve">【提出问题】结合甲烷的电子式、结构式、结构简式的写法尝试写出乙烯的电子式、结构式、结构简式。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乙烯的分子结构：两个碳原子和四个氢原子在同一平面上，键角为120°，结构简式为H</w:t>
      </w:r>
      <w:r>
        <w:rPr>
          <w:rFonts w:hint="eastAsia" w:ascii="宋体" w:hAnsi="宋体"/>
          <w:sz w:val="21"/>
          <w:vertAlign w:val="subscript"/>
        </w:rPr>
        <w:t>2</w:t>
      </w:r>
      <w:r>
        <w:rPr>
          <w:rFonts w:hint="eastAsia" w:ascii="宋体" w:hAnsi="宋体"/>
          <w:sz w:val="21"/>
        </w:rPr>
        <w:t>C=CH</w:t>
      </w:r>
      <w:r>
        <w:rPr>
          <w:rFonts w:hint="eastAsia" w:ascii="宋体" w:hAnsi="宋体"/>
          <w:sz w:val="21"/>
          <w:vertAlign w:val="subscript"/>
        </w:rPr>
        <w:t>2</w:t>
      </w:r>
      <w:r>
        <w:rPr>
          <w:rFonts w:hint="eastAsia" w:ascii="宋体" w:hAnsi="宋体"/>
          <w:sz w:val="21"/>
        </w:rPr>
        <w:t>。</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【教师讲授】对比烷烃的结构，双键中有一根键比较“脆弱”易断裂，这也就决定了乙烯的性质比甲烷的性质更加活泼——即结构决定性质。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3.乙烯的化学性质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(1)乙烯的氧化反应</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【播放视频】乙烯在空气中燃烧。</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b/>
          <w:sz w:val="21"/>
        </w:rPr>
      </w:pPr>
      <w:r>
        <w:rPr>
          <w:rFonts w:hint="eastAsia" w:ascii="宋体" w:hAnsi="宋体"/>
          <w:sz w:val="21"/>
        </w:rPr>
        <w:t>【提出问题】观察实验现象，与甲烷燃烧的现象有何不同，尝试写出乙烯燃烧的化学方程式。</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【学生回答，老师总结】乙烯在空气中燃烧，火焰明亮且伴有黑烟，生成二氧化碳和水，同时放出大量热。</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jc w:val="center"/>
        <w:rPr>
          <w:rFonts w:hint="default"/>
          <w:sz w:val="21"/>
        </w:rPr>
      </w:pPr>
      <w:r>
        <w:rPr>
          <w:rFonts w:hint="default"/>
          <w:sz w:val="21"/>
        </w:rPr>
        <w:drawing>
          <wp:inline distT="0" distB="0" distL="114300" distR="114300">
            <wp:extent cx="1981200" cy="221615"/>
            <wp:effectExtent l="0" t="0" r="0" b="698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5"/>
                    <a:stretch>
                      <a:fillRect/>
                    </a:stretch>
                  </pic:blipFill>
                  <pic:spPr>
                    <a:xfrm>
                      <a:off x="0" y="0"/>
                      <a:ext cx="1981200" cy="221615"/>
                    </a:xfrm>
                    <a:prstGeom prst="rect">
                      <a:avLst/>
                    </a:prstGeom>
                    <a:noFill/>
                    <a:ln>
                      <a:noFill/>
                    </a:ln>
                  </pic:spPr>
                </pic:pic>
              </a:graphicData>
            </a:graphic>
          </wp:inline>
        </w:drawing>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 xml:space="preserve">【教师讲授】乙烯不仅可以被氧气氧化，还可以被酸性高锰酸钾这一类强氧化剂所氧化，因此我们在之前石蜡油分解实验中可以观察到乙烯使酸性高锰酸钾褪色。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 xml:space="preserve">【提出问题】根据这一性质思考如何鉴别乙烯与甲烷?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【学生回答】可以把气体分别通入酸性高锰酸钾溶液中，能够使其褪色的是乙烯，不能使其褪色的是甲烷。</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【教师讲授】这一性质与乙烯分子中含有碳碳双键是有关的。</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 xml:space="preserve"> (2)乙烯的加成反应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 xml:space="preserve">【提出问题】乙烯与溴反应使溴的四氯化碳溶液褪色，这一性质与乙烯的分子结构又有怎样的关联呢?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【多媒体播放+板书展示】乙烯与溴发生反应的示意图。</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jc w:val="center"/>
        <w:rPr>
          <w:rFonts w:hint="default"/>
          <w:sz w:val="21"/>
        </w:rPr>
      </w:pPr>
      <w:r>
        <w:rPr>
          <w:rFonts w:hint="default"/>
          <w:sz w:val="21"/>
        </w:rPr>
        <w:drawing>
          <wp:inline distT="0" distB="0" distL="114300" distR="114300">
            <wp:extent cx="3009900" cy="1054100"/>
            <wp:effectExtent l="0" t="0" r="0" b="1270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6"/>
                    <a:stretch>
                      <a:fillRect/>
                    </a:stretch>
                  </pic:blipFill>
                  <pic:spPr>
                    <a:xfrm>
                      <a:off x="0" y="0"/>
                      <a:ext cx="3009900" cy="1054100"/>
                    </a:xfrm>
                    <a:prstGeom prst="rect">
                      <a:avLst/>
                    </a:prstGeom>
                    <a:noFill/>
                    <a:ln>
                      <a:noFill/>
                    </a:ln>
                  </pic:spPr>
                </pic:pic>
              </a:graphicData>
            </a:graphic>
          </wp:inline>
        </w:drawing>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 xml:space="preserve">【教师讲授】反应中，乙烯双键中的一个键断裂，两个溴原子分别加在两个价键不饱和的碳原子上，生成无色的1，2-二溴乙烷液体。 有机物分子在中双键(或三键)两端的碳原子与其他原子或原子团直接结合生成新的化合物的反应叫加成反应。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 xml:space="preserve">【提出问题】乙烯不仅可以与溴发生加成反应，在一定条件下，还可以与H2、HCl、Cl2、H2O等物质发生加成反应，你能尝试写出其反应方程式吗?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default"/>
          <w:sz w:val="21"/>
        </w:rPr>
      </w:pPr>
      <w:r>
        <w:rPr>
          <w:rFonts w:hint="eastAsia"/>
          <w:sz w:val="21"/>
        </w:rPr>
        <w:t>【学生回答，教师总结】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 xml:space="preserve">【提出问题】如果是多个乙烯分子发生加成反应呢?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【教师讲述】</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jc w:val="center"/>
        <w:rPr>
          <w:rFonts w:hint="eastAsia"/>
          <w:sz w:val="21"/>
        </w:rPr>
      </w:pPr>
      <w:r>
        <w:rPr>
          <w:rFonts w:hint="default"/>
          <w:sz w:val="21"/>
        </w:rPr>
        <w:drawing>
          <wp:inline distT="0" distB="0" distL="114300" distR="114300">
            <wp:extent cx="2527300" cy="266065"/>
            <wp:effectExtent l="0" t="0" r="635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stretch>
                      <a:fillRect/>
                    </a:stretch>
                  </pic:blipFill>
                  <pic:spPr>
                    <a:xfrm>
                      <a:off x="0" y="0"/>
                      <a:ext cx="2527300" cy="266065"/>
                    </a:xfrm>
                    <a:prstGeom prst="rect">
                      <a:avLst/>
                    </a:prstGeom>
                    <a:noFill/>
                    <a:ln>
                      <a:noFill/>
                    </a:ln>
                  </pic:spPr>
                </pic:pic>
              </a:graphicData>
            </a:graphic>
          </wp:inline>
        </w:drawing>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三、巩固练习</w:t>
      </w:r>
      <w:r>
        <w:rPr>
          <w:rFonts w:hint="eastAsia" w:ascii="宋体" w:hAnsi="宋体"/>
          <w:sz w:val="21"/>
        </w:rPr>
        <w:t>：</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对比取代反应与加成反应之间有何区别? 请学生进行小组内的归纳总结。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四、课堂小结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教师提问学生本节课的收获，学生总结。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五、布置作业</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 作业：课后了解实验室中制备乙烯得方法。</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六．板书设计</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3990" w:firstLineChars="1900"/>
        <w:rPr>
          <w:rFonts w:hint="eastAsia" w:ascii="宋体" w:hAnsi="宋体"/>
          <w:sz w:val="21"/>
        </w:rPr>
      </w:pPr>
      <w:r>
        <w:rPr>
          <w:rFonts w:hint="eastAsia" w:ascii="宋体" w:hAnsi="宋体"/>
          <w:sz w:val="21"/>
        </w:rPr>
        <w:t>石蜡油的分解</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3360" w:firstLineChars="1600"/>
        <w:rPr>
          <w:rFonts w:hint="eastAsia" w:ascii="宋体" w:hAnsi="宋体"/>
          <w:sz w:val="21"/>
        </w:rPr>
      </w:pPr>
      <w:r>
        <w:rPr>
          <w:rFonts w:hint="eastAsia" w:ascii="宋体" w:hAnsi="宋体"/>
          <w:sz w:val="21"/>
        </w:rPr>
        <w:t>一、乙烯的分子结构</w:t>
      </w:r>
    </w:p>
    <w:p>
      <w:pPr>
        <w:numPr>
          <w:ilvl w:val="0"/>
          <w:numId w:val="0"/>
        </w:numPr>
        <w:pBdr>
          <w:top w:val="single" w:color="auto" w:sz="4" w:space="0"/>
          <w:left w:val="single" w:color="auto" w:sz="4" w:space="0"/>
          <w:bottom w:val="single" w:color="auto" w:sz="4" w:space="0"/>
          <w:right w:val="single" w:color="auto" w:sz="4" w:space="0"/>
        </w:pBdr>
        <w:tabs>
          <w:tab w:val="left" w:pos="4308"/>
        </w:tabs>
        <w:spacing w:beforeLines="0" w:afterLines="0" w:line="360" w:lineRule="auto"/>
        <w:ind w:firstLine="3360" w:firstLineChars="1600"/>
        <w:rPr>
          <w:rFonts w:hint="eastAsia" w:ascii="宋体" w:hAnsi="宋体"/>
          <w:sz w:val="21"/>
        </w:rPr>
      </w:pPr>
      <w:r>
        <w:rPr>
          <w:rFonts w:hint="eastAsia" w:ascii="宋体" w:hAnsi="宋体"/>
          <w:sz w:val="21"/>
        </w:rPr>
        <w:t>二、乙烯的化学性质</w:t>
      </w:r>
    </w:p>
    <w:p>
      <w:pPr>
        <w:numPr>
          <w:ilvl w:val="0"/>
          <w:numId w:val="0"/>
        </w:numPr>
        <w:pBdr>
          <w:top w:val="single" w:color="auto" w:sz="4" w:space="0"/>
          <w:left w:val="single" w:color="auto" w:sz="4" w:space="0"/>
          <w:bottom w:val="single" w:color="auto" w:sz="4" w:space="0"/>
          <w:right w:val="single" w:color="auto" w:sz="4" w:space="0"/>
        </w:pBdr>
        <w:tabs>
          <w:tab w:val="left" w:pos="4308"/>
        </w:tabs>
        <w:spacing w:beforeLines="0" w:afterLines="0" w:line="360" w:lineRule="auto"/>
        <w:ind w:firstLine="3360" w:firstLineChars="1600"/>
        <w:rPr>
          <w:rFonts w:hint="eastAsia" w:ascii="宋体" w:hAnsi="宋体"/>
          <w:sz w:val="21"/>
        </w:rPr>
      </w:pPr>
      <w:r>
        <w:rPr>
          <w:rFonts w:hint="eastAsia" w:ascii="宋体" w:hAnsi="宋体"/>
          <w:sz w:val="21"/>
        </w:rPr>
        <w:t>1.氧化性</w:t>
      </w:r>
      <w:r>
        <w:rPr>
          <w:rFonts w:hint="eastAsia" w:ascii="宋体" w:hAnsi="宋体"/>
          <w:sz w:val="21"/>
        </w:rPr>
        <w:tab/>
      </w:r>
      <w:r>
        <w:rPr>
          <w:rFonts w:hint="eastAsia" w:ascii="宋体" w:hAnsi="宋体"/>
          <w:sz w:val="21"/>
        </w:rPr>
        <w:t xml:space="preserve"> </w:t>
      </w:r>
    </w:p>
    <w:p>
      <w:pPr>
        <w:numPr>
          <w:ilvl w:val="0"/>
          <w:numId w:val="0"/>
        </w:numPr>
        <w:pBdr>
          <w:top w:val="single" w:color="auto" w:sz="4" w:space="0"/>
          <w:left w:val="single" w:color="auto" w:sz="4" w:space="0"/>
          <w:bottom w:val="single" w:color="auto" w:sz="4" w:space="0"/>
          <w:right w:val="single" w:color="auto" w:sz="4" w:space="0"/>
        </w:pBdr>
        <w:tabs>
          <w:tab w:val="left" w:pos="4308"/>
        </w:tabs>
        <w:spacing w:beforeLines="0" w:afterLines="0" w:line="360" w:lineRule="auto"/>
        <w:ind w:firstLine="3360" w:firstLineChars="1600"/>
        <w:rPr>
          <w:rFonts w:hint="eastAsia" w:ascii="宋体" w:hAnsi="宋体"/>
          <w:sz w:val="21"/>
        </w:rPr>
      </w:pPr>
      <w:r>
        <w:rPr>
          <w:rFonts w:hint="eastAsia" w:ascii="宋体" w:hAnsi="宋体"/>
          <w:sz w:val="21"/>
        </w:rPr>
        <w:t>2.加成</w:t>
      </w:r>
    </w:p>
    <w:p>
      <w:pPr>
        <w:numPr>
          <w:ilvl w:val="0"/>
          <w:numId w:val="0"/>
        </w:numPr>
        <w:pBdr>
          <w:top w:val="single" w:color="auto" w:sz="4" w:space="0"/>
          <w:left w:val="single" w:color="auto" w:sz="4" w:space="0"/>
          <w:bottom w:val="single" w:color="auto" w:sz="4" w:space="0"/>
          <w:right w:val="single" w:color="auto" w:sz="4" w:space="0"/>
        </w:pBdr>
        <w:tabs>
          <w:tab w:val="left" w:pos="4308"/>
        </w:tabs>
        <w:spacing w:beforeLines="0" w:afterLines="0" w:line="360" w:lineRule="auto"/>
        <w:ind w:firstLine="3360" w:firstLineChars="1600"/>
        <w:rPr>
          <w:rFonts w:hint="eastAsia" w:ascii="宋体" w:hAnsi="宋体"/>
          <w:sz w:val="21"/>
        </w:rPr>
      </w:pPr>
      <w:r>
        <w:rPr>
          <w:rFonts w:hint="eastAsia" w:ascii="宋体" w:hAnsi="宋体"/>
          <w:sz w:val="21"/>
        </w:rPr>
        <w:t xml:space="preserve">3.聚合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widowControl/>
        <w:spacing w:beforeLines="0" w:afterLines="0" w:line="360" w:lineRule="auto"/>
        <w:jc w:val="center"/>
        <w:rPr>
          <w:rFonts w:hint="eastAsia" w:ascii="宋体" w:hAnsi="宋体"/>
          <w:sz w:val="21"/>
        </w:rPr>
      </w:pPr>
    </w:p>
    <w:p>
      <w:pPr>
        <w:spacing w:beforeLines="0" w:afterLines="0" w:line="360" w:lineRule="auto"/>
        <w:jc w:val="left"/>
        <w:rPr>
          <w:rFonts w:hint="eastAsia"/>
          <w:sz w:val="21"/>
        </w:rPr>
      </w:pPr>
    </w:p>
    <w:p>
      <w:pPr>
        <w:spacing w:beforeLines="0" w:afterLines="0" w:line="360" w:lineRule="auto"/>
        <w:jc w:val="left"/>
        <w:rPr>
          <w:rFonts w:hint="eastAsia"/>
          <w:sz w:val="21"/>
        </w:rPr>
      </w:pPr>
    </w:p>
    <w:p>
      <w:pPr>
        <w:spacing w:beforeLines="0" w:afterLines="0" w:line="360" w:lineRule="auto"/>
        <w:jc w:val="left"/>
        <w:rPr>
          <w:rFonts w:hint="eastAsia"/>
          <w:sz w:val="21"/>
        </w:rPr>
      </w:pPr>
    </w:p>
    <w:p>
      <w:pPr>
        <w:pStyle w:val="3"/>
        <w:spacing w:beforeLines="0" w:afterLines="0" w:line="360" w:lineRule="auto"/>
        <w:jc w:val="center"/>
        <w:outlineLvl w:val="0"/>
        <w:rPr>
          <w:rFonts w:hint="default"/>
          <w:sz w:val="32"/>
        </w:rPr>
      </w:pPr>
      <w:bookmarkStart w:id="2" w:name="_Toc22160"/>
      <w:bookmarkStart w:id="3" w:name="_Toc12571"/>
      <w:bookmarkStart w:id="4" w:name="_Toc15891"/>
      <w:r>
        <w:rPr>
          <w:rFonts w:hint="eastAsia"/>
          <w:sz w:val="32"/>
        </w:rPr>
        <w:t>第二篇  《硫和含硫化合物》</w:t>
      </w:r>
      <w:bookmarkEnd w:id="2"/>
      <w:bookmarkEnd w:id="3"/>
      <w:bookmarkEnd w:id="4"/>
    </w:p>
    <w:p>
      <w:pPr>
        <w:spacing w:beforeLines="0" w:afterLines="0" w:line="360" w:lineRule="auto"/>
        <w:ind w:firstLine="420" w:firstLineChars="200"/>
        <w:rPr>
          <w:rFonts w:hint="eastAsia"/>
          <w:sz w:val="21"/>
        </w:rPr>
      </w:pPr>
    </w:p>
    <w:p>
      <w:pPr>
        <w:spacing w:beforeLines="0" w:afterLines="0" w:line="360" w:lineRule="auto"/>
        <w:ind w:firstLine="420" w:firstLineChars="200"/>
        <w:rPr>
          <w:rFonts w:hint="default"/>
          <w:sz w:val="21"/>
        </w:rPr>
      </w:pPr>
      <w:r>
        <w:rPr>
          <w:rFonts w:hint="eastAsia"/>
          <w:sz w:val="21"/>
        </w:rPr>
        <w:t>1.题目：硫和含硫化合物</w:t>
      </w:r>
    </w:p>
    <w:p>
      <w:pPr>
        <w:spacing w:beforeLines="0" w:afterLines="0" w:line="360" w:lineRule="auto"/>
        <w:ind w:firstLine="426"/>
        <w:rPr>
          <w:rFonts w:hint="eastAsia" w:ascii="宋体" w:hAnsi="宋体"/>
          <w:sz w:val="21"/>
        </w:rPr>
      </w:pPr>
      <w:r>
        <w:rPr>
          <w:rFonts w:hint="eastAsia" w:ascii="宋体" w:hAnsi="宋体"/>
          <w:sz w:val="21"/>
        </w:rPr>
        <w:t>2.内容：</w:t>
      </w:r>
    </w:p>
    <w:p>
      <w:pPr>
        <w:spacing w:beforeLines="0" w:afterLines="0" w:line="360" w:lineRule="auto"/>
        <w:ind w:firstLine="426"/>
        <w:jc w:val="center"/>
        <w:rPr>
          <w:rFonts w:hint="default"/>
          <w:sz w:val="21"/>
        </w:rPr>
      </w:pPr>
      <w:r>
        <w:rPr>
          <w:rFonts w:hint="default"/>
          <w:sz w:val="21"/>
        </w:rPr>
        <w:drawing>
          <wp:inline distT="0" distB="0" distL="114300" distR="114300">
            <wp:extent cx="5010150" cy="7282180"/>
            <wp:effectExtent l="0" t="0" r="0" b="1397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8"/>
                    <a:stretch>
                      <a:fillRect/>
                    </a:stretch>
                  </pic:blipFill>
                  <pic:spPr>
                    <a:xfrm>
                      <a:off x="0" y="0"/>
                      <a:ext cx="5010150" cy="7282180"/>
                    </a:xfrm>
                    <a:prstGeom prst="rect">
                      <a:avLst/>
                    </a:prstGeom>
                    <a:noFill/>
                    <a:ln>
                      <a:noFill/>
                    </a:ln>
                  </pic:spPr>
                </pic:pic>
              </a:graphicData>
            </a:graphic>
          </wp:inline>
        </w:drawing>
      </w:r>
      <w:r>
        <w:rPr>
          <w:rFonts w:hint="default"/>
          <w:sz w:val="21"/>
        </w:rPr>
        <w:drawing>
          <wp:inline distT="0" distB="0" distL="114300" distR="114300">
            <wp:extent cx="4996815" cy="7388225"/>
            <wp:effectExtent l="0" t="0" r="13335" b="317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9"/>
                    <a:stretch>
                      <a:fillRect/>
                    </a:stretch>
                  </pic:blipFill>
                  <pic:spPr>
                    <a:xfrm>
                      <a:off x="0" y="0"/>
                      <a:ext cx="4996815" cy="7388225"/>
                    </a:xfrm>
                    <a:prstGeom prst="rect">
                      <a:avLst/>
                    </a:prstGeom>
                    <a:noFill/>
                    <a:ln>
                      <a:noFill/>
                    </a:ln>
                  </pic:spPr>
                </pic:pic>
              </a:graphicData>
            </a:graphic>
          </wp:inline>
        </w:drawing>
      </w:r>
    </w:p>
    <w:p>
      <w:pPr>
        <w:spacing w:beforeLines="0" w:afterLines="0" w:line="360" w:lineRule="auto"/>
        <w:ind w:firstLine="426"/>
        <w:jc w:val="center"/>
        <w:rPr>
          <w:rFonts w:hint="eastAsia" w:ascii="宋体" w:hAnsi="宋体"/>
          <w:sz w:val="21"/>
        </w:rPr>
      </w:pPr>
    </w:p>
    <w:p>
      <w:pPr>
        <w:spacing w:beforeLines="0" w:afterLines="0" w:line="360" w:lineRule="auto"/>
        <w:ind w:firstLine="426"/>
        <w:rPr>
          <w:rFonts w:hint="eastAsia" w:ascii="宋体" w:hAnsi="宋体"/>
          <w:sz w:val="21"/>
        </w:rPr>
      </w:pPr>
      <w:r>
        <w:rPr>
          <w:rFonts w:hint="eastAsia" w:ascii="宋体" w:hAnsi="宋体"/>
          <w:sz w:val="21"/>
        </w:rPr>
        <w:t>3.基本要求：</w:t>
      </w:r>
    </w:p>
    <w:p>
      <w:pPr>
        <w:spacing w:beforeLines="0" w:afterLines="0" w:line="360" w:lineRule="auto"/>
        <w:ind w:firstLine="426"/>
        <w:rPr>
          <w:rFonts w:hint="eastAsia" w:ascii="宋体" w:hAnsi="宋体"/>
          <w:sz w:val="21"/>
        </w:rPr>
      </w:pPr>
      <w:r>
        <w:rPr>
          <w:rFonts w:hint="eastAsia" w:ascii="宋体" w:hAnsi="宋体"/>
          <w:sz w:val="21"/>
        </w:rPr>
        <w:t>（1）试讲时间约10分钟；</w:t>
      </w:r>
    </w:p>
    <w:p>
      <w:pPr>
        <w:widowControl/>
        <w:spacing w:beforeLines="0" w:afterLines="0" w:line="360" w:lineRule="auto"/>
        <w:ind w:firstLine="420" w:firstLineChars="200"/>
        <w:jc w:val="left"/>
        <w:rPr>
          <w:rFonts w:hint="eastAsia" w:ascii="宋体" w:hAnsi="宋体"/>
          <w:sz w:val="21"/>
        </w:rPr>
      </w:pPr>
      <w:r>
        <w:rPr>
          <w:rFonts w:hint="eastAsia" w:ascii="宋体" w:hAnsi="宋体"/>
          <w:sz w:val="21"/>
        </w:rPr>
        <w:t>（2）试讲过程注意对学生的引导；</w:t>
      </w:r>
    </w:p>
    <w:p>
      <w:pPr>
        <w:widowControl/>
        <w:spacing w:beforeLines="0" w:afterLines="0" w:line="360" w:lineRule="auto"/>
        <w:ind w:firstLine="420" w:firstLineChars="200"/>
        <w:jc w:val="left"/>
        <w:rPr>
          <w:rFonts w:hint="eastAsia" w:ascii="宋体" w:hAnsi="宋体"/>
          <w:sz w:val="21"/>
        </w:rPr>
      </w:pPr>
      <w:r>
        <w:rPr>
          <w:rFonts w:hint="eastAsia" w:ascii="宋体" w:hAnsi="宋体"/>
          <w:sz w:val="21"/>
        </w:rPr>
        <w:t>（3）配合教学内容适当的板书。</w:t>
      </w:r>
    </w:p>
    <w:p>
      <w:pPr>
        <w:widowControl/>
        <w:spacing w:beforeLines="0" w:afterLines="0" w:line="360" w:lineRule="auto"/>
        <w:ind w:firstLine="420" w:firstLineChars="200"/>
        <w:jc w:val="center"/>
        <w:rPr>
          <w:rFonts w:hint="eastAsia" w:ascii="宋体" w:hAnsi="宋体"/>
          <w:sz w:val="21"/>
        </w:rPr>
      </w:pPr>
      <w:r>
        <w:rPr>
          <w:rFonts w:hint="eastAsia" w:ascii="宋体" w:hAnsi="宋体"/>
          <w:sz w:val="21"/>
        </w:rPr>
        <w:t>【试题解析】</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一、导入新课</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【教师活动】教师播放有关酸雨的视频酸雨视频展示酸雨对我们环境，建筑物及人类生活生产的影响。引导学生思考问题酸雨危害有哪些，酸雨的主要成分有什么?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【学生活动】酸雨主要成分有二氧化硫、二氧化氮、一氧化氮等。</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【教师活动】大家请再看看大屏幕上展示的图片，酸雨对空气污染的报告，SO</w:t>
      </w:r>
      <w:r>
        <w:rPr>
          <w:rFonts w:hint="eastAsia" w:ascii="宋体" w:hAnsi="宋体"/>
          <w:sz w:val="21"/>
          <w:vertAlign w:val="subscript"/>
        </w:rPr>
        <w:t>2</w:t>
      </w:r>
      <w:r>
        <w:rPr>
          <w:rFonts w:hint="eastAsia" w:ascii="宋体" w:hAnsi="宋体"/>
          <w:sz w:val="21"/>
        </w:rPr>
        <w:t>中毒现象，被SO</w:t>
      </w:r>
      <w:r>
        <w:rPr>
          <w:rFonts w:hint="eastAsia" w:ascii="宋体" w:hAnsi="宋体"/>
          <w:sz w:val="21"/>
          <w:vertAlign w:val="subscript"/>
        </w:rPr>
        <w:t>2</w:t>
      </w:r>
      <w:r>
        <w:rPr>
          <w:rFonts w:hint="eastAsia" w:ascii="宋体" w:hAnsi="宋体"/>
          <w:sz w:val="21"/>
        </w:rPr>
        <w:t xml:space="preserve"> 漂白过的食物，这些现象中都有一种化学物质，是什么? 学生回答：SO</w:t>
      </w:r>
      <w:r>
        <w:rPr>
          <w:rFonts w:hint="eastAsia" w:ascii="宋体" w:hAnsi="宋体"/>
          <w:sz w:val="21"/>
          <w:vertAlign w:val="subscript"/>
        </w:rPr>
        <w:t>2</w:t>
      </w:r>
      <w:r>
        <w:rPr>
          <w:rFonts w:hint="eastAsia" w:ascii="宋体" w:hAnsi="宋体"/>
          <w:sz w:val="21"/>
        </w:rPr>
        <w:t>，由此引出本节课学习的内容</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二、新授</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1.SO</w:t>
      </w:r>
      <w:r>
        <w:rPr>
          <w:rFonts w:hint="eastAsia" w:ascii="宋体" w:hAnsi="宋体"/>
          <w:sz w:val="21"/>
          <w:vertAlign w:val="subscript"/>
        </w:rPr>
        <w:t>2</w:t>
      </w:r>
      <w:r>
        <w:rPr>
          <w:rFonts w:hint="eastAsia" w:ascii="宋体" w:hAnsi="宋体"/>
          <w:sz w:val="21"/>
        </w:rPr>
        <w:t xml:space="preserve"> 的物理性质研究</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【教师活动】多媒体呈现并讲授：二氧化硫中重要的硫元素：淡黄色晶体，脆，不溶于水，微溶于酒精，易溶于CS</w:t>
      </w:r>
      <w:r>
        <w:rPr>
          <w:rFonts w:hint="eastAsia" w:ascii="宋体" w:hAnsi="宋体"/>
          <w:sz w:val="21"/>
          <w:vertAlign w:val="subscript"/>
        </w:rPr>
        <w:t>2</w:t>
      </w:r>
      <w:r>
        <w:rPr>
          <w:rFonts w:hint="eastAsia" w:ascii="宋体" w:hAnsi="宋体"/>
          <w:sz w:val="21"/>
        </w:rPr>
        <w:t>。硫或者含硫化合物在空气中燃烧首先生成二氧化硫。化学方程式为：</w:t>
      </w:r>
      <w:r>
        <w:rPr>
          <w:rFonts w:hint="default" w:ascii="宋体" w:hAnsi="宋体"/>
          <w:position w:val="-10"/>
          <w:sz w:val="21"/>
        </w:rPr>
        <w:object>
          <v:shape id="_x0000_i1025" o:spt="75" type="#_x0000_t75" style="height:16.95pt;width:65pt;" o:ole="t" filled="f" o:preferrelative="t" stroked="f" coordsize="21600,21600">
            <v:path/>
            <v:fill on="f" focussize="0,0"/>
            <v:stroke on="f"/>
            <v:imagedata r:id="rId21" o:title=""/>
            <o:lock v:ext="edit" aspectratio="t"/>
            <w10:wrap type="none"/>
            <w10:anchorlock/>
          </v:shape>
          <o:OLEObject Type="Embed" ProgID="Equation.3" ShapeID="_x0000_i1025" DrawAspect="Content" ObjectID="_1468075725" r:id="rId20">
            <o:LockedField>false</o:LockedField>
          </o:OLEObject>
        </w:object>
      </w:r>
      <w:r>
        <w:rPr>
          <w:rFonts w:hint="eastAsia" w:ascii="宋体" w:hAnsi="宋体"/>
          <w:sz w:val="21"/>
        </w:rPr>
        <w:t>，硫在空气中燃烧发出淡蓝色的火焰，在纯氧中燃烧发出明亮的蓝紫色火焰。</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【教师活动】提问经过前面的学习，大家思考下我们从哪些方面可以确定SO</w:t>
      </w:r>
      <w:r>
        <w:rPr>
          <w:rFonts w:hint="eastAsia" w:ascii="宋体" w:hAnsi="宋体"/>
          <w:sz w:val="21"/>
          <w:vertAlign w:val="subscript"/>
        </w:rPr>
        <w:t>2</w:t>
      </w:r>
      <w:r>
        <w:rPr>
          <w:rFonts w:hint="eastAsia" w:ascii="宋体" w:hAnsi="宋体"/>
          <w:sz w:val="21"/>
        </w:rPr>
        <w:t xml:space="preserve"> 的物理性质呢?</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【教师引导】回忆上节课研究氯气的性质的方法，思考从哪些方面去研究SO</w:t>
      </w:r>
      <w:r>
        <w:rPr>
          <w:rFonts w:hint="eastAsia" w:ascii="宋体" w:hAnsi="宋体"/>
          <w:sz w:val="21"/>
          <w:vertAlign w:val="subscript"/>
        </w:rPr>
        <w:t>2</w:t>
      </w:r>
      <w:r>
        <w:rPr>
          <w:rFonts w:hint="eastAsia" w:ascii="宋体" w:hAnsi="宋体"/>
          <w:sz w:val="21"/>
        </w:rPr>
        <w:t xml:space="preserve"> 的性质。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【师生活动】：说出从颜色、状态气味、密度、毒性、溶解性方面去研究物质的物理性质。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【教师活动】你对哪条性质还不了解?你能利用一个装满SO</w:t>
      </w:r>
      <w:r>
        <w:rPr>
          <w:rFonts w:hint="eastAsia" w:ascii="宋体" w:hAnsi="宋体"/>
          <w:sz w:val="21"/>
          <w:vertAlign w:val="subscript"/>
        </w:rPr>
        <w:t>2</w:t>
      </w:r>
      <w:r>
        <w:rPr>
          <w:rFonts w:hint="eastAsia" w:ascii="宋体" w:hAnsi="宋体"/>
          <w:sz w:val="21"/>
        </w:rPr>
        <w:t>的试管来设计实验说明吗?</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【教师演示实验】实验SO</w:t>
      </w:r>
      <w:r>
        <w:rPr>
          <w:rFonts w:hint="eastAsia" w:ascii="宋体" w:hAnsi="宋体"/>
          <w:sz w:val="21"/>
          <w:vertAlign w:val="subscript"/>
        </w:rPr>
        <w:t>2</w:t>
      </w:r>
      <w:r>
        <w:rPr>
          <w:rFonts w:hint="eastAsia" w:ascii="宋体" w:hAnsi="宋体"/>
          <w:sz w:val="21"/>
        </w:rPr>
        <w:t>的溶解性。经过实验大家观察到，SO</w:t>
      </w:r>
      <w:r>
        <w:rPr>
          <w:rFonts w:hint="eastAsia" w:ascii="宋体" w:hAnsi="宋体"/>
          <w:sz w:val="21"/>
          <w:vertAlign w:val="subscript"/>
        </w:rPr>
        <w:t>2</w:t>
      </w:r>
      <w:r>
        <w:rPr>
          <w:rFonts w:hint="eastAsia" w:ascii="宋体" w:hAnsi="宋体"/>
          <w:sz w:val="21"/>
        </w:rPr>
        <w:t xml:space="preserve"> 是溶于水的。</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【学生活动】学生归纳SO</w:t>
      </w:r>
      <w:r>
        <w:rPr>
          <w:rFonts w:hint="eastAsia" w:ascii="宋体" w:hAnsi="宋体"/>
          <w:sz w:val="21"/>
          <w:vertAlign w:val="subscript"/>
        </w:rPr>
        <w:t>2</w:t>
      </w:r>
      <w:r>
        <w:rPr>
          <w:rFonts w:hint="eastAsia" w:ascii="宋体" w:hAnsi="宋体"/>
          <w:sz w:val="21"/>
        </w:rPr>
        <w:t>物理性质：SO</w:t>
      </w:r>
      <w:r>
        <w:rPr>
          <w:rFonts w:hint="eastAsia" w:ascii="宋体" w:hAnsi="宋体"/>
          <w:sz w:val="21"/>
          <w:vertAlign w:val="subscript"/>
        </w:rPr>
        <w:t>2</w:t>
      </w:r>
      <w:r>
        <w:rPr>
          <w:rFonts w:hint="eastAsia" w:ascii="宋体" w:hAnsi="宋体"/>
          <w:sz w:val="21"/>
        </w:rPr>
        <w:t>是无色有刺激性气味气体，密度比空气大，容易液化，易溶于水。</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630" w:firstLineChars="300"/>
        <w:rPr>
          <w:rFonts w:hint="eastAsia" w:ascii="宋体" w:hAnsi="宋体"/>
          <w:sz w:val="21"/>
        </w:rPr>
      </w:pPr>
      <w:r>
        <w:rPr>
          <w:rFonts w:hint="eastAsia" w:ascii="宋体" w:hAnsi="宋体"/>
          <w:sz w:val="21"/>
        </w:rPr>
        <w:t>2.SO</w:t>
      </w:r>
      <w:r>
        <w:rPr>
          <w:rFonts w:hint="eastAsia" w:ascii="宋体" w:hAnsi="宋体"/>
          <w:sz w:val="21"/>
          <w:vertAlign w:val="subscript"/>
        </w:rPr>
        <w:t>2</w:t>
      </w:r>
      <w:r>
        <w:rPr>
          <w:rFonts w:hint="eastAsia" w:ascii="宋体" w:hAnsi="宋体"/>
          <w:sz w:val="21"/>
        </w:rPr>
        <w:t xml:space="preserve"> 的化学性质研究</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630" w:firstLineChars="300"/>
        <w:rPr>
          <w:rFonts w:hint="eastAsia" w:ascii="宋体" w:hAnsi="宋体"/>
          <w:sz w:val="21"/>
        </w:rPr>
      </w:pPr>
      <w:r>
        <w:rPr>
          <w:rFonts w:hint="eastAsia" w:ascii="宋体" w:hAnsi="宋体"/>
          <w:sz w:val="21"/>
        </w:rPr>
        <w:t>3.二氧化硫与水的反应</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r>
        <w:rPr>
          <w:rFonts w:hint="eastAsia" w:ascii="宋体" w:hAnsi="宋体"/>
          <w:sz w:val="21"/>
        </w:rPr>
        <w:t xml:space="preserve">      【教师活动】在上述实验中，SO</w:t>
      </w:r>
      <w:r>
        <w:rPr>
          <w:rFonts w:hint="eastAsia" w:ascii="宋体" w:hAnsi="宋体"/>
          <w:sz w:val="21"/>
          <w:vertAlign w:val="subscript"/>
        </w:rPr>
        <w:t>2</w:t>
      </w:r>
      <w:r>
        <w:rPr>
          <w:rFonts w:hint="eastAsia" w:ascii="宋体" w:hAnsi="宋体"/>
          <w:sz w:val="21"/>
        </w:rPr>
        <w:t>溶于水后滴入石蕊试剂溶液变红，对照我们之前学过的知识，我们可以得出什么结论？</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630" w:firstLineChars="300"/>
        <w:rPr>
          <w:rFonts w:hint="eastAsia" w:ascii="宋体" w:hAnsi="宋体"/>
          <w:sz w:val="21"/>
        </w:rPr>
      </w:pPr>
      <w:r>
        <w:rPr>
          <w:rFonts w:hint="eastAsia" w:ascii="宋体" w:hAnsi="宋体"/>
          <w:sz w:val="21"/>
        </w:rPr>
        <w:t>【学生活动】SO</w:t>
      </w:r>
      <w:r>
        <w:rPr>
          <w:rFonts w:hint="eastAsia" w:ascii="宋体" w:hAnsi="宋体"/>
          <w:sz w:val="21"/>
          <w:vertAlign w:val="subscript"/>
        </w:rPr>
        <w:t>2</w:t>
      </w:r>
      <w:r>
        <w:rPr>
          <w:rFonts w:hint="eastAsia" w:ascii="宋体" w:hAnsi="宋体"/>
          <w:sz w:val="21"/>
        </w:rPr>
        <w:t>溶液呈酸性</w:t>
      </w:r>
      <w:r>
        <w:rPr>
          <w:rFonts w:hint="default" w:ascii="宋体" w:hAnsi="宋体"/>
          <w:position w:val="-10"/>
          <w:sz w:val="21"/>
        </w:rPr>
        <w:object>
          <v:shape id="_x0000_i1026" o:spt="75" type="#_x0000_t75" style="height:16.95pt;width:72pt;" o:ole="t" filled="f" o:preferrelative="t" stroked="f" coordsize="21600,21600">
            <v:path/>
            <v:fill on="f" focussize="0,0"/>
            <v:stroke on="f"/>
            <v:imagedata r:id="rId23" o:title=""/>
            <o:lock v:ext="edit" aspectratio="t"/>
            <w10:wrap type="none"/>
            <w10:anchorlock/>
          </v:shape>
          <o:OLEObject Type="Embed" ProgID="Equation.3" ShapeID="_x0000_i1026" DrawAspect="Content" ObjectID="_1468075726" r:id="rId22">
            <o:LockedField>false</o:LockedField>
          </o:OLEObject>
        </w:objec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630" w:firstLineChars="300"/>
        <w:rPr>
          <w:rFonts w:hint="eastAsia" w:ascii="宋体" w:hAnsi="宋体"/>
          <w:sz w:val="21"/>
        </w:rPr>
      </w:pPr>
      <w:r>
        <w:rPr>
          <w:rFonts w:hint="eastAsia" w:ascii="宋体" w:hAnsi="宋体"/>
          <w:sz w:val="21"/>
        </w:rPr>
        <w:t>【教师活动】请大家写出SO2溶于水的化学方程式？</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840" w:firstLineChars="400"/>
        <w:rPr>
          <w:rFonts w:hint="eastAsia" w:ascii="宋体" w:hAnsi="宋体"/>
          <w:sz w:val="21"/>
        </w:rPr>
      </w:pPr>
      <w:r>
        <w:rPr>
          <w:rFonts w:hint="eastAsia" w:ascii="宋体" w:hAnsi="宋体"/>
          <w:sz w:val="21"/>
        </w:rPr>
        <w:t>学生书写教师强调：注意</w:t>
      </w:r>
      <w:r>
        <w:rPr>
          <w:rFonts w:hint="default" w:ascii="宋体" w:hAnsi="宋体"/>
          <w:position w:val="-6"/>
          <w:sz w:val="21"/>
        </w:rPr>
        <w:object>
          <v:shape id="_x0000_i1027" o:spt="75" type="#_x0000_t75" style="height:16.95pt;width:132pt;" o:ole="t" filled="f" o:preferrelative="t" stroked="f" coordsize="21600,21600">
            <v:path/>
            <v:fill on="f" focussize="0,0"/>
            <v:stroke on="f"/>
            <v:imagedata r:id="rId25" o:title=""/>
            <o:lock v:ext="edit" aspectratio="t"/>
            <w10:wrap type="none"/>
            <w10:anchorlock/>
          </v:shape>
          <o:OLEObject Type="Embed" ProgID="Equation.3" ShapeID="_x0000_i1027" DrawAspect="Content" ObjectID="_1468075727" r:id="rId24">
            <o:LockedField>false</o:LockedField>
          </o:OLEObject>
        </w:object>
      </w:r>
      <w:r>
        <w:rPr>
          <w:rFonts w:hint="eastAsia" w:ascii="宋体" w:hAnsi="宋体"/>
          <w:sz w:val="21"/>
        </w:rPr>
        <w:t>是可逆反应，</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690" w:firstLineChars="300"/>
        <w:rPr>
          <w:rFonts w:hint="eastAsia" w:ascii="宋体" w:hAnsi="宋体"/>
          <w:color w:val="000000"/>
          <w:sz w:val="21"/>
        </w:rPr>
      </w:pPr>
      <w:r>
        <w:rPr>
          <w:rFonts w:hint="eastAsia" w:ascii="宋体" w:hAnsi="宋体"/>
          <w:color w:val="000000"/>
          <w:spacing w:val="10"/>
          <w:sz w:val="21"/>
          <w:shd w:val="clear" w:color="auto" w:fill="FFFFFF"/>
        </w:rPr>
        <w:t>探究一：从分类的角度SO</w:t>
      </w:r>
      <w:r>
        <w:rPr>
          <w:rFonts w:hint="eastAsia" w:ascii="宋体" w:hAnsi="宋体"/>
          <w:color w:val="000000"/>
          <w:spacing w:val="10"/>
          <w:sz w:val="21"/>
          <w:shd w:val="clear" w:color="auto" w:fill="FFFFFF"/>
          <w:vertAlign w:val="subscript"/>
        </w:rPr>
        <w:t>2</w:t>
      </w:r>
      <w:r>
        <w:rPr>
          <w:rFonts w:hint="eastAsia" w:ascii="宋体" w:hAnsi="宋体"/>
          <w:color w:val="000000"/>
          <w:spacing w:val="10"/>
          <w:sz w:val="21"/>
          <w:shd w:val="clear" w:color="auto" w:fill="FFFFFF"/>
        </w:rPr>
        <w:t>属于哪类物质?具有该类物质的哪些通性?</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【教师活动】下面我们从分类的角度想，既然SO</w:t>
      </w:r>
      <w:r>
        <w:rPr>
          <w:rFonts w:hint="eastAsia" w:ascii="宋体" w:hAnsi="宋体"/>
          <w:sz w:val="21"/>
          <w:vertAlign w:val="subscript"/>
        </w:rPr>
        <w:t>2</w:t>
      </w:r>
      <w:r>
        <w:rPr>
          <w:rFonts w:hint="eastAsia" w:ascii="宋体" w:hAnsi="宋体"/>
          <w:sz w:val="21"/>
        </w:rPr>
        <w:t>溶液显酸性，那么SO2属于哪类物质?想想具有该类物质的哪些通性?</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【学生活动】是酸性氧化物，(总结归纳出SO</w:t>
      </w:r>
      <w:r>
        <w:rPr>
          <w:rFonts w:hint="eastAsia" w:ascii="宋体" w:hAnsi="宋体"/>
          <w:sz w:val="21"/>
          <w:vertAlign w:val="subscript"/>
        </w:rPr>
        <w:t>2</w:t>
      </w:r>
      <w:r>
        <w:rPr>
          <w:rFonts w:hint="eastAsia" w:ascii="宋体" w:hAnsi="宋体"/>
          <w:sz w:val="21"/>
        </w:rPr>
        <w:t>作为酸性氧化物的通性)：酸性氧化物可以和碱反应，和碱性氧化物反应，和水反应等等。</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【教师活动】请两位同学来黑板上给大家展示一下SO</w:t>
      </w:r>
      <w:r>
        <w:rPr>
          <w:rFonts w:hint="eastAsia" w:ascii="宋体" w:hAnsi="宋体"/>
          <w:sz w:val="21"/>
          <w:vertAlign w:val="subscript"/>
        </w:rPr>
        <w:t>2</w:t>
      </w:r>
      <w:r>
        <w:rPr>
          <w:rFonts w:hint="eastAsia" w:ascii="宋体" w:hAnsi="宋体"/>
          <w:sz w:val="21"/>
        </w:rPr>
        <w:t>与CaO、Ca(OH)</w:t>
      </w:r>
      <w:r>
        <w:rPr>
          <w:rFonts w:hint="eastAsia" w:ascii="宋体" w:hAnsi="宋体"/>
          <w:sz w:val="21"/>
          <w:vertAlign w:val="subscript"/>
        </w:rPr>
        <w:t>2</w:t>
      </w:r>
      <w:r>
        <w:rPr>
          <w:rFonts w:hint="eastAsia" w:ascii="宋体" w:hAnsi="宋体"/>
          <w:sz w:val="21"/>
        </w:rPr>
        <w:t>反应的化学方程式。</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学生板演师生共同判断正误。</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探究二：二氧化硫的漂白性</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农民伯伯夏天劳作的时候也是带“太阳帽”的，他们这个太阳帽是用草编的，相信很多同学都没有见过，没关系，请看大屏幕，(展示新草帽、旧草帽图片)，同学们看看两个草帽颜色有区别吗?说明SO</w:t>
      </w:r>
      <w:r>
        <w:rPr>
          <w:rFonts w:hint="eastAsia" w:ascii="宋体" w:hAnsi="宋体"/>
          <w:sz w:val="21"/>
          <w:vertAlign w:val="subscript"/>
        </w:rPr>
        <w:t>2</w:t>
      </w:r>
      <w:r>
        <w:rPr>
          <w:rFonts w:hint="eastAsia" w:ascii="宋体" w:hAnsi="宋体"/>
          <w:sz w:val="21"/>
        </w:rPr>
        <w:t>有什么化学性质?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【学生活动】颜色不同，说明SO</w:t>
      </w:r>
      <w:r>
        <w:rPr>
          <w:rFonts w:hint="eastAsia" w:ascii="宋体" w:hAnsi="宋体"/>
          <w:sz w:val="21"/>
          <w:vertAlign w:val="subscript"/>
        </w:rPr>
        <w:t>2</w:t>
      </w:r>
      <w:r>
        <w:rPr>
          <w:rFonts w:hint="eastAsia" w:ascii="宋体" w:hAnsi="宋体"/>
          <w:sz w:val="21"/>
        </w:rPr>
        <w:t>有漂白性。</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【教师活动】请同学们阅读教材上第90页关于SO</w:t>
      </w:r>
      <w:r>
        <w:rPr>
          <w:rFonts w:hint="eastAsia" w:ascii="宋体" w:hAnsi="宋体"/>
          <w:sz w:val="21"/>
          <w:vertAlign w:val="subscript"/>
        </w:rPr>
        <w:t>2</w:t>
      </w:r>
      <w:r>
        <w:rPr>
          <w:rFonts w:hint="eastAsia" w:ascii="宋体" w:hAnsi="宋体"/>
          <w:sz w:val="21"/>
        </w:rPr>
        <w:t>漂白性的原理和其不稳定性，想想具有漂白性的物质还有哪些?其漂白原理与SO</w:t>
      </w:r>
      <w:r>
        <w:rPr>
          <w:rFonts w:hint="eastAsia" w:ascii="宋体" w:hAnsi="宋体"/>
          <w:sz w:val="21"/>
          <w:vertAlign w:val="subscript"/>
        </w:rPr>
        <w:t>2</w:t>
      </w:r>
      <w:r>
        <w:rPr>
          <w:rFonts w:hint="eastAsia" w:ascii="宋体" w:hAnsi="宋体"/>
          <w:sz w:val="21"/>
        </w:rPr>
        <w:t>的漂白是不是相同?</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【学生活动】学生阅读思考：上节课学过的氯气也有漂白性。氯气的漂白是因为它的氧化性。</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【教师活动】教师提出问题：从氧化还原的角度思考SO</w:t>
      </w:r>
      <w:r>
        <w:rPr>
          <w:rFonts w:hint="eastAsia" w:ascii="宋体" w:hAnsi="宋体"/>
          <w:sz w:val="21"/>
          <w:vertAlign w:val="subscript"/>
        </w:rPr>
        <w:t>2</w:t>
      </w:r>
      <w:r>
        <w:rPr>
          <w:rFonts w:hint="eastAsia" w:ascii="宋体" w:hAnsi="宋体"/>
          <w:sz w:val="21"/>
        </w:rPr>
        <w:t>具有哪些性质?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【学生活动】学生实验探究：上讲台将SO</w:t>
      </w:r>
      <w:r>
        <w:rPr>
          <w:rFonts w:hint="eastAsia" w:ascii="宋体" w:hAnsi="宋体"/>
          <w:sz w:val="21"/>
          <w:vertAlign w:val="subscript"/>
        </w:rPr>
        <w:t>2</w:t>
      </w:r>
      <w:r>
        <w:rPr>
          <w:rFonts w:hint="eastAsia" w:ascii="宋体" w:hAnsi="宋体"/>
          <w:sz w:val="21"/>
        </w:rPr>
        <w:t>通入到老师准备好的酸性高锰酸钾溶液，观察现象，并对反应后溶液进行加热。</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【教师引导】大家观察分析下，SO</w:t>
      </w:r>
      <w:r>
        <w:rPr>
          <w:rFonts w:hint="eastAsia" w:ascii="宋体" w:hAnsi="宋体"/>
          <w:sz w:val="21"/>
          <w:vertAlign w:val="subscript"/>
        </w:rPr>
        <w:t>2</w:t>
      </w:r>
      <w:r>
        <w:rPr>
          <w:rFonts w:hint="eastAsia" w:ascii="宋体" w:hAnsi="宋体"/>
          <w:sz w:val="21"/>
        </w:rPr>
        <w:t>中S元素的化合价是几价?说明什么呢?</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学生回答：正四价，处在硫的中间价态，所以可以得出SO</w:t>
      </w:r>
      <w:r>
        <w:rPr>
          <w:rFonts w:hint="eastAsia" w:ascii="宋体" w:hAnsi="宋体"/>
          <w:sz w:val="21"/>
          <w:vertAlign w:val="subscript"/>
        </w:rPr>
        <w:t>2</w:t>
      </w:r>
      <w:r>
        <w:rPr>
          <w:rFonts w:hint="eastAsia" w:ascii="宋体" w:hAnsi="宋体"/>
          <w:sz w:val="21"/>
        </w:rPr>
        <w:t>既具有氧化性，又具有还原性。</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学生讨论探究：由学生代表上讲台用教师提供的试剂(石蕊试液、SO2水溶液、品红溶液、双氧水、溴水、酸性高锰酸钾溶液)仪器或用品，选择合适的用实验的方法来证明SO2具有还原性。</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教师评价指导。</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【教师活动】讲授：SO</w:t>
      </w:r>
      <w:r>
        <w:rPr>
          <w:rFonts w:hint="eastAsia" w:ascii="宋体" w:hAnsi="宋体"/>
          <w:sz w:val="21"/>
          <w:vertAlign w:val="subscript"/>
        </w:rPr>
        <w:t>2</w:t>
      </w:r>
      <w:r>
        <w:rPr>
          <w:rFonts w:hint="eastAsia" w:ascii="宋体" w:hAnsi="宋体"/>
          <w:sz w:val="21"/>
        </w:rPr>
        <w:t>的氧化性，我们可以通过一个化学反应方程式来理解。</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三、巩固练习</w:t>
      </w:r>
      <w:r>
        <w:rPr>
          <w:rFonts w:hint="eastAsia" w:ascii="宋体" w:hAnsi="宋体"/>
          <w:sz w:val="21"/>
        </w:rPr>
        <w:t>：</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教师设问：我们刚才学习了二氧化硫具有漂白性，大家也说出了两者的漂白原理是不同的，那大家会不会应用呢，我们通过一道习题来巩固下：</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b/>
          <w:sz w:val="21"/>
        </w:rPr>
      </w:pPr>
      <w:r>
        <w:rPr>
          <w:rFonts w:hint="eastAsia" w:ascii="宋体" w:hAnsi="宋体"/>
          <w:sz w:val="21"/>
        </w:rPr>
        <w:t>二氧化硫和氯气都具有漂白性，若将等体积的二氧化硫和氯气充分混合后，通入湿润的有色物质，可观察到有色物质发生什么现象?</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四、课堂小结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教师提问学生本节课的收获，学生总结。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五、布置作业</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color w:val="000000"/>
          <w:spacing w:val="10"/>
          <w:sz w:val="21"/>
          <w:shd w:val="clear" w:color="auto" w:fill="FFFFFF"/>
        </w:rPr>
      </w:pPr>
      <w:r>
        <w:rPr>
          <w:rFonts w:hint="eastAsia" w:ascii="宋体" w:hAnsi="宋体"/>
          <w:b/>
          <w:color w:val="000000"/>
          <w:sz w:val="21"/>
        </w:rPr>
        <w:t xml:space="preserve"> </w:t>
      </w:r>
      <w:r>
        <w:rPr>
          <w:rFonts w:hint="eastAsia" w:ascii="宋体" w:hAnsi="宋体"/>
          <w:color w:val="000000"/>
          <w:spacing w:val="10"/>
          <w:sz w:val="21"/>
          <w:shd w:val="clear" w:color="auto" w:fill="FFFFFF"/>
        </w:rPr>
        <w:t>收集当地的雨水样品，测定其pH。如果是酸雨，分头了解产生的原因，提出防治对策的建议。</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六．板书设计</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3360" w:firstLineChars="1600"/>
        <w:rPr>
          <w:rFonts w:hint="eastAsia" w:ascii="宋体" w:hAnsi="宋体"/>
          <w:sz w:val="21"/>
        </w:rPr>
      </w:pPr>
      <w:r>
        <w:rPr>
          <w:rFonts w:hint="eastAsia" w:ascii="宋体" w:hAnsi="宋体"/>
          <w:sz w:val="21"/>
        </w:rPr>
        <w:t>硫和含硫化合物</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3360" w:firstLineChars="1600"/>
        <w:rPr>
          <w:rFonts w:hint="eastAsia" w:ascii="宋体" w:hAnsi="宋体"/>
          <w:sz w:val="21"/>
        </w:rPr>
      </w:pPr>
      <w:r>
        <w:rPr>
          <w:rFonts w:hint="eastAsia" w:ascii="宋体" w:hAnsi="宋体"/>
          <w:sz w:val="21"/>
        </w:rPr>
        <w:t>一、二氧化硫的物理性质</w:t>
      </w:r>
    </w:p>
    <w:p>
      <w:pPr>
        <w:numPr>
          <w:ilvl w:val="0"/>
          <w:numId w:val="0"/>
        </w:numPr>
        <w:pBdr>
          <w:top w:val="single" w:color="auto" w:sz="4" w:space="0"/>
          <w:left w:val="single" w:color="auto" w:sz="4" w:space="0"/>
          <w:bottom w:val="single" w:color="auto" w:sz="4" w:space="0"/>
          <w:right w:val="single" w:color="auto" w:sz="4" w:space="0"/>
        </w:pBdr>
        <w:tabs>
          <w:tab w:val="left" w:pos="4308"/>
        </w:tabs>
        <w:spacing w:beforeLines="0" w:afterLines="0" w:line="360" w:lineRule="auto"/>
        <w:ind w:firstLine="3360" w:firstLineChars="1600"/>
        <w:rPr>
          <w:rFonts w:hint="eastAsia" w:ascii="宋体" w:hAnsi="宋体"/>
          <w:sz w:val="21"/>
        </w:rPr>
      </w:pPr>
      <w:r>
        <w:rPr>
          <w:rFonts w:hint="eastAsia" w:ascii="宋体" w:hAnsi="宋体"/>
          <w:sz w:val="21"/>
        </w:rPr>
        <w:t>二、二氧化硫的化学性质</w:t>
      </w:r>
    </w:p>
    <w:p>
      <w:pPr>
        <w:numPr>
          <w:ilvl w:val="0"/>
          <w:numId w:val="0"/>
        </w:numPr>
        <w:pBdr>
          <w:top w:val="single" w:color="auto" w:sz="4" w:space="0"/>
          <w:left w:val="single" w:color="auto" w:sz="4" w:space="0"/>
          <w:bottom w:val="single" w:color="auto" w:sz="4" w:space="0"/>
          <w:right w:val="single" w:color="auto" w:sz="4" w:space="0"/>
        </w:pBdr>
        <w:tabs>
          <w:tab w:val="left" w:pos="4308"/>
        </w:tabs>
        <w:spacing w:beforeLines="0" w:afterLines="0" w:line="360" w:lineRule="auto"/>
        <w:ind w:firstLine="3360" w:firstLineChars="1600"/>
        <w:rPr>
          <w:rFonts w:hint="eastAsia" w:ascii="宋体" w:hAnsi="宋体"/>
          <w:sz w:val="21"/>
        </w:rPr>
      </w:pPr>
      <w:r>
        <w:rPr>
          <w:rFonts w:hint="eastAsia" w:ascii="宋体" w:hAnsi="宋体"/>
          <w:sz w:val="21"/>
        </w:rPr>
        <w:t>1.SO</w:t>
      </w:r>
      <w:r>
        <w:rPr>
          <w:rFonts w:hint="eastAsia" w:ascii="宋体" w:hAnsi="宋体"/>
          <w:sz w:val="21"/>
          <w:vertAlign w:val="subscript"/>
        </w:rPr>
        <w:t>2</w:t>
      </w:r>
      <w:r>
        <w:rPr>
          <w:rFonts w:hint="eastAsia" w:ascii="宋体" w:hAnsi="宋体"/>
          <w:sz w:val="21"/>
        </w:rPr>
        <w:t>和H</w:t>
      </w:r>
      <w:r>
        <w:rPr>
          <w:rFonts w:hint="eastAsia" w:ascii="宋体" w:hAnsi="宋体"/>
          <w:sz w:val="21"/>
          <w:vertAlign w:val="subscript"/>
        </w:rPr>
        <w:t>2</w:t>
      </w:r>
      <w:r>
        <w:rPr>
          <w:rFonts w:hint="eastAsia" w:ascii="宋体" w:hAnsi="宋体"/>
          <w:sz w:val="21"/>
        </w:rPr>
        <w:t>O反应</w:t>
      </w:r>
      <w:r>
        <w:rPr>
          <w:rFonts w:hint="eastAsia" w:ascii="宋体" w:hAnsi="宋体"/>
          <w:sz w:val="21"/>
        </w:rPr>
        <w:tab/>
      </w:r>
      <w:r>
        <w:rPr>
          <w:rFonts w:hint="eastAsia" w:ascii="宋体" w:hAnsi="宋体"/>
          <w:sz w:val="21"/>
        </w:rPr>
        <w:t xml:space="preserve">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3360" w:firstLineChars="1600"/>
        <w:rPr>
          <w:rFonts w:hint="eastAsia"/>
          <w:sz w:val="21"/>
        </w:rPr>
      </w:pPr>
      <w:r>
        <w:rPr>
          <w:rFonts w:hint="eastAsia"/>
          <w:sz w:val="21"/>
        </w:rPr>
        <w:t>2.SO</w:t>
      </w:r>
      <w:r>
        <w:rPr>
          <w:rFonts w:hint="eastAsia"/>
          <w:sz w:val="21"/>
          <w:vertAlign w:val="subscript"/>
        </w:rPr>
        <w:t>2</w:t>
      </w:r>
      <w:r>
        <w:rPr>
          <w:rFonts w:hint="eastAsia"/>
          <w:sz w:val="21"/>
        </w:rPr>
        <w:t>的漂白性</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3360" w:firstLineChars="1600"/>
        <w:rPr>
          <w:rFonts w:hint="default"/>
          <w:sz w:val="21"/>
        </w:rPr>
      </w:pPr>
      <w:r>
        <w:rPr>
          <w:rFonts w:hint="eastAsia"/>
          <w:sz w:val="21"/>
        </w:rPr>
        <w:t>3.SO</w:t>
      </w:r>
      <w:r>
        <w:rPr>
          <w:rFonts w:hint="eastAsia"/>
          <w:sz w:val="21"/>
          <w:vertAlign w:val="subscript"/>
        </w:rPr>
        <w:t>2</w:t>
      </w:r>
      <w:r>
        <w:rPr>
          <w:rFonts w:hint="eastAsia"/>
          <w:sz w:val="21"/>
        </w:rPr>
        <w:t>的氧化性和还原性</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jc w:val="center"/>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widowControl/>
        <w:spacing w:beforeLines="0" w:afterLines="0" w:line="360" w:lineRule="auto"/>
        <w:jc w:val="center"/>
        <w:rPr>
          <w:rFonts w:hint="eastAsia" w:ascii="宋体" w:hAnsi="宋体"/>
          <w:sz w:val="21"/>
        </w:rPr>
      </w:pPr>
    </w:p>
    <w:p>
      <w:pPr>
        <w:spacing w:beforeLines="0" w:afterLines="0" w:line="360" w:lineRule="auto"/>
        <w:jc w:val="left"/>
        <w:rPr>
          <w:rFonts w:hint="eastAsia"/>
          <w:sz w:val="21"/>
        </w:rPr>
      </w:pPr>
    </w:p>
    <w:p>
      <w:pPr>
        <w:spacing w:beforeLines="0" w:afterLines="0" w:line="360" w:lineRule="auto"/>
        <w:jc w:val="left"/>
        <w:rPr>
          <w:rFonts w:hint="eastAsia"/>
          <w:sz w:val="21"/>
        </w:rPr>
      </w:pPr>
    </w:p>
    <w:p>
      <w:pPr>
        <w:spacing w:beforeLines="0" w:afterLines="0" w:line="360" w:lineRule="auto"/>
        <w:jc w:val="left"/>
        <w:rPr>
          <w:rFonts w:hint="eastAsia"/>
          <w:sz w:val="21"/>
        </w:rPr>
      </w:pPr>
    </w:p>
    <w:p>
      <w:pPr>
        <w:spacing w:beforeLines="0" w:afterLines="0" w:line="360" w:lineRule="auto"/>
        <w:jc w:val="left"/>
        <w:rPr>
          <w:rFonts w:hint="eastAsia"/>
          <w:sz w:val="21"/>
        </w:rPr>
      </w:pPr>
    </w:p>
    <w:p>
      <w:pPr>
        <w:spacing w:beforeLines="0" w:afterLines="0" w:line="360" w:lineRule="auto"/>
        <w:jc w:val="left"/>
        <w:rPr>
          <w:rFonts w:hint="eastAsia"/>
          <w:sz w:val="21"/>
        </w:rPr>
      </w:pPr>
    </w:p>
    <w:p>
      <w:pPr>
        <w:spacing w:beforeLines="0" w:afterLines="0" w:line="360" w:lineRule="auto"/>
        <w:jc w:val="left"/>
        <w:rPr>
          <w:rFonts w:hint="eastAsia"/>
          <w:sz w:val="21"/>
        </w:rPr>
      </w:pPr>
    </w:p>
    <w:p>
      <w:pPr>
        <w:pStyle w:val="3"/>
        <w:spacing w:beforeLines="0" w:afterLines="0" w:line="360" w:lineRule="auto"/>
        <w:jc w:val="center"/>
        <w:outlineLvl w:val="0"/>
        <w:rPr>
          <w:rFonts w:hint="default"/>
          <w:sz w:val="32"/>
        </w:rPr>
      </w:pPr>
      <w:bookmarkStart w:id="5" w:name="_Toc4491"/>
      <w:bookmarkStart w:id="6" w:name="_Toc26915"/>
      <w:bookmarkStart w:id="7" w:name="_Toc11060"/>
      <w:r>
        <w:rPr>
          <w:rFonts w:hint="eastAsia"/>
          <w:sz w:val="32"/>
        </w:rPr>
        <w:t>第三篇  《铁能不能与水蒸气反应》</w:t>
      </w:r>
      <w:bookmarkEnd w:id="5"/>
      <w:bookmarkEnd w:id="6"/>
      <w:bookmarkEnd w:id="7"/>
    </w:p>
    <w:p>
      <w:pPr>
        <w:spacing w:beforeLines="0" w:afterLines="0" w:line="360" w:lineRule="auto"/>
        <w:rPr>
          <w:rFonts w:hint="eastAsia"/>
          <w:sz w:val="21"/>
        </w:rPr>
      </w:pPr>
    </w:p>
    <w:p>
      <w:pPr>
        <w:spacing w:beforeLines="0" w:afterLines="0" w:line="360" w:lineRule="auto"/>
        <w:ind w:firstLine="420" w:firstLineChars="200"/>
        <w:rPr>
          <w:rFonts w:hint="default"/>
          <w:sz w:val="21"/>
        </w:rPr>
      </w:pPr>
      <w:r>
        <w:rPr>
          <w:rFonts w:hint="eastAsia"/>
          <w:sz w:val="21"/>
        </w:rPr>
        <w:t>1.题目：铁能不能与水蒸气反应</w:t>
      </w:r>
    </w:p>
    <w:p>
      <w:pPr>
        <w:spacing w:line="360" w:lineRule="auto"/>
        <w:ind w:firstLine="426"/>
        <w:rPr>
          <w:rFonts w:asciiTheme="minorEastAsia" w:hAnsiTheme="minorEastAsia" w:eastAsiaTheme="minorEastAsia" w:cstheme="minorEastAsia"/>
          <w:bCs/>
          <w:szCs w:val="21"/>
        </w:rPr>
      </w:pPr>
      <w:r>
        <w:rPr>
          <w:rFonts w:asciiTheme="minorEastAsia" w:hAnsiTheme="minorEastAsia" w:eastAsiaTheme="minorEastAsia" w:cstheme="minorEastAsia"/>
          <w:bCs/>
          <w:szCs w:val="21"/>
        </w:rPr>
        <w:drawing>
          <wp:anchor distT="0" distB="0" distL="114300" distR="114300" simplePos="0" relativeHeight="251665408" behindDoc="0" locked="0" layoutInCell="1" allowOverlap="1">
            <wp:simplePos x="0" y="0"/>
            <wp:positionH relativeFrom="column">
              <wp:posOffset>2960370</wp:posOffset>
            </wp:positionH>
            <wp:positionV relativeFrom="paragraph">
              <wp:posOffset>104775</wp:posOffset>
            </wp:positionV>
            <wp:extent cx="2712085" cy="2539365"/>
            <wp:effectExtent l="0" t="0" r="12065" b="13335"/>
            <wp:wrapSquare wrapText="bothSides"/>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6"/>
                    <a:srcRect l="1002" t="1981" r="2454" b="1780"/>
                    <a:stretch>
                      <a:fillRect/>
                    </a:stretch>
                  </pic:blipFill>
                  <pic:spPr>
                    <a:xfrm>
                      <a:off x="0" y="0"/>
                      <a:ext cx="2712085" cy="2539365"/>
                    </a:xfrm>
                    <a:prstGeom prst="rect">
                      <a:avLst/>
                    </a:prstGeom>
                    <a:noFill/>
                    <a:ln>
                      <a:noFill/>
                    </a:ln>
                  </pic:spPr>
                </pic:pic>
              </a:graphicData>
            </a:graphic>
          </wp:anchor>
        </w:drawing>
      </w:r>
      <w:r>
        <w:rPr>
          <w:rFonts w:hint="eastAsia" w:asciiTheme="minorEastAsia" w:hAnsiTheme="minorEastAsia" w:eastAsiaTheme="minorEastAsia" w:cstheme="minorEastAsia"/>
          <w:bCs/>
          <w:szCs w:val="21"/>
        </w:rPr>
        <w:t>2.内容：</w:t>
      </w:r>
    </w:p>
    <w:p>
      <w:pPr>
        <w:spacing w:line="360" w:lineRule="auto"/>
        <w:ind w:firstLine="426"/>
        <w:rPr>
          <w:rFonts w:asciiTheme="minorEastAsia" w:hAnsiTheme="minorEastAsia" w:cstheme="minorEastAsia"/>
        </w:rPr>
      </w:pPr>
      <w:r>
        <w:rPr>
          <w:rFonts w:hint="eastAsia" w:asciiTheme="minorEastAsia" w:hAnsiTheme="minorEastAsia" w:cstheme="minorEastAsia"/>
        </w:rPr>
        <w:t>科学探究：铁不能与冷、热水反应，但能否与水蒸气反应？</w:t>
      </w:r>
    </w:p>
    <w:p>
      <w:pPr>
        <w:spacing w:line="360" w:lineRule="auto"/>
        <w:ind w:firstLine="426"/>
        <w:rPr>
          <w:rFonts w:asciiTheme="minorEastAsia" w:hAnsiTheme="minorEastAsia" w:cstheme="minorEastAsia"/>
        </w:rPr>
      </w:pPr>
      <w:r>
        <w:rPr>
          <w:rFonts w:hint="eastAsia" w:asciiTheme="minorEastAsia" w:hAnsiTheme="minorEastAsia" w:cstheme="minorEastAsia"/>
        </w:rPr>
        <w:t>请设计一套简单的实验装置，使还原铁粉与水蒸气反应。这套装置应包括水蒸气发生、水蒸气与铁粉反应、检验产生的气体等部分。（也可用干净的细铁丝代替还原铁粉进行实验）</w:t>
      </w:r>
    </w:p>
    <w:p>
      <w:pPr>
        <w:spacing w:line="360" w:lineRule="auto"/>
        <w:ind w:firstLine="420" w:firstLineChars="200"/>
        <w:rPr>
          <w:rFonts w:asciiTheme="minorEastAsia" w:hAnsiTheme="minorEastAsia" w:eastAsiaTheme="minorEastAsia" w:cstheme="minorEastAsia"/>
        </w:rPr>
      </w:pPr>
      <w:r>
        <w:rPr>
          <w:rFonts w:cs="Calibri" w:asciiTheme="minorEastAsia" w:hAnsiTheme="minorEastAsia" w:eastAsiaTheme="minorEastAsia"/>
        </w:rPr>
        <w:t>①</w:t>
      </w:r>
      <w:r>
        <w:rPr>
          <w:rFonts w:hint="eastAsia" w:asciiTheme="minorEastAsia" w:hAnsiTheme="minorEastAsia" w:eastAsiaTheme="minorEastAsia" w:cstheme="minorEastAsia"/>
        </w:rPr>
        <w:t>如果提供给你3支试管、水槽、蒸发皿、胶塞、导管、酒精喷灯及其他必要的仪器和物品，画出你设计的装置简图。</w:t>
      </w:r>
    </w:p>
    <w:p>
      <w:pPr>
        <w:spacing w:line="360" w:lineRule="auto"/>
        <w:ind w:firstLine="420" w:firstLineChars="200"/>
        <w:rPr>
          <w:rFonts w:asciiTheme="minorEastAsia" w:hAnsiTheme="minorEastAsia" w:eastAsiaTheme="minorEastAsia" w:cstheme="minorEastAsia"/>
        </w:rPr>
      </w:pPr>
      <w:r>
        <w:rPr>
          <w:rFonts w:cs="Calibri" w:asciiTheme="minorEastAsia" w:hAnsiTheme="minorEastAsia" w:eastAsiaTheme="minorEastAsia"/>
        </w:rPr>
        <w:t>②</w:t>
      </w:r>
      <w:r>
        <w:rPr>
          <w:rFonts w:hint="eastAsia" w:asciiTheme="minorEastAsia" w:hAnsiTheme="minorEastAsia" w:eastAsiaTheme="minorEastAsia" w:cstheme="minorEastAsia"/>
        </w:rPr>
        <w:t>有人设计了如图3—8所示的装置，用一支稍大一些的试管代替3支试管就能完成实验，想想其中的原理。你愿不愿意试一试？</w:t>
      </w:r>
    </w:p>
    <w:p>
      <w:pPr>
        <w:spacing w:line="360" w:lineRule="auto"/>
        <w:ind w:firstLine="420" w:firstLineChars="200"/>
        <w:rPr>
          <w:rFonts w:asciiTheme="minorEastAsia" w:hAnsiTheme="minorEastAsia" w:cstheme="minorEastAsia"/>
        </w:rPr>
      </w:pPr>
      <w:r>
        <w:rPr>
          <w:rFonts w:cs="Calibri" w:asciiTheme="minorEastAsia" w:hAnsiTheme="minorEastAsia" w:eastAsiaTheme="minorEastAsia"/>
        </w:rPr>
        <w:t>③</w:t>
      </w:r>
      <w:r>
        <w:rPr>
          <w:rFonts w:hint="eastAsia" w:asciiTheme="minorEastAsia" w:hAnsiTheme="minorEastAsia" w:eastAsiaTheme="minorEastAsia" w:cstheme="minorEastAsia"/>
        </w:rPr>
        <w:t>任</w:t>
      </w:r>
      <w:r>
        <w:rPr>
          <w:rFonts w:hint="eastAsia" w:asciiTheme="minorEastAsia" w:hAnsiTheme="minorEastAsia" w:cstheme="minorEastAsia"/>
        </w:rPr>
        <w:t>选一种方案进行实验。</w:t>
      </w:r>
    </w:p>
    <w:p>
      <w:pPr>
        <w:spacing w:line="360" w:lineRule="auto"/>
        <w:ind w:firstLine="420" w:firstLineChars="200"/>
        <w:rPr>
          <w:rFonts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 4 \* GB3 \* MERGEFORMAT </w:instrText>
      </w:r>
      <w:r>
        <w:rPr>
          <w:rFonts w:hint="eastAsia" w:asciiTheme="minorEastAsia" w:hAnsiTheme="minorEastAsia" w:eastAsiaTheme="minorEastAsia" w:cstheme="minorEastAsia"/>
        </w:rPr>
        <w:fldChar w:fldCharType="separate"/>
      </w:r>
      <w:r>
        <w:rPr>
          <w:rFonts w:asciiTheme="minorEastAsia" w:hAnsiTheme="minorEastAsia" w:eastAsiaTheme="minorEastAsia"/>
        </w:rPr>
        <w:t>④</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t>在下表中记录实验现象。</w:t>
      </w:r>
    </w:p>
    <w:p>
      <w:pPr>
        <w:spacing w:line="360" w:lineRule="auto"/>
        <w:ind w:firstLine="420" w:firstLineChars="200"/>
        <w:rPr>
          <w:rFonts w:hint="eastAsia" w:asciiTheme="minorEastAsia" w:hAnsi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 5 \* GB3 \* MERGEFORMAT </w:instrText>
      </w:r>
      <w:r>
        <w:rPr>
          <w:rFonts w:hint="eastAsia" w:asciiTheme="minorEastAsia" w:hAnsiTheme="minorEastAsia" w:eastAsiaTheme="minorEastAsia" w:cstheme="minorEastAsia"/>
        </w:rPr>
        <w:fldChar w:fldCharType="separate"/>
      </w:r>
      <w:r>
        <w:rPr>
          <w:rFonts w:asciiTheme="minorEastAsia" w:hAnsiTheme="minorEastAsia" w:eastAsiaTheme="minorEastAsia"/>
        </w:rPr>
        <w:t>⑤</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t>小</w:t>
      </w:r>
      <w:r>
        <w:rPr>
          <w:rFonts w:hint="eastAsia" w:asciiTheme="minorEastAsia" w:hAnsiTheme="minorEastAsia" w:cstheme="minorEastAsia"/>
        </w:rPr>
        <w:t>结并交流探究活动的收获</w:t>
      </w:r>
    </w:p>
    <w:tbl>
      <w:tblPr>
        <w:tblStyle w:val="11"/>
        <w:tblW w:w="88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11"/>
        <w:gridCol w:w="49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trPr>
        <w:tc>
          <w:tcPr>
            <w:tcW w:w="3911" w:type="dxa"/>
          </w:tcPr>
          <w:p>
            <w:pPr>
              <w:spacing w:line="360" w:lineRule="auto"/>
              <w:jc w:val="center"/>
              <w:rPr>
                <w:rFonts w:asciiTheme="minorEastAsia" w:hAnsiTheme="minorEastAsia" w:cstheme="minorEastAsia"/>
                <w:b/>
                <w:bCs/>
              </w:rPr>
            </w:pPr>
            <w:r>
              <w:rPr>
                <w:rFonts w:hint="eastAsia" w:asciiTheme="minorEastAsia" w:hAnsiTheme="minorEastAsia" w:cstheme="minorEastAsia"/>
                <w:b/>
                <w:bCs/>
              </w:rPr>
              <w:t>现象</w:t>
            </w:r>
          </w:p>
        </w:tc>
        <w:tc>
          <w:tcPr>
            <w:tcW w:w="4909" w:type="dxa"/>
          </w:tcPr>
          <w:p>
            <w:pPr>
              <w:spacing w:line="360" w:lineRule="auto"/>
              <w:jc w:val="center"/>
              <w:rPr>
                <w:rFonts w:asciiTheme="minorEastAsia" w:hAnsiTheme="minorEastAsia" w:cstheme="minorEastAsia"/>
                <w:b/>
                <w:bCs/>
              </w:rPr>
            </w:pPr>
            <w:r>
              <w:rPr>
                <w:rFonts w:hint="eastAsia" w:asciiTheme="minorEastAsia" w:hAnsiTheme="minorEastAsia" w:cstheme="minorEastAsia"/>
                <w:b/>
                <w:bCs/>
              </w:rPr>
              <w:t>化学方程式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trPr>
        <w:tc>
          <w:tcPr>
            <w:tcW w:w="3911" w:type="dxa"/>
          </w:tcPr>
          <w:p>
            <w:pPr>
              <w:spacing w:line="360" w:lineRule="auto"/>
              <w:rPr>
                <w:rFonts w:asciiTheme="minorEastAsia" w:hAnsiTheme="minorEastAsia" w:cstheme="minorEastAsia"/>
              </w:rPr>
            </w:pPr>
          </w:p>
        </w:tc>
        <w:tc>
          <w:tcPr>
            <w:tcW w:w="4909" w:type="dxa"/>
          </w:tcPr>
          <w:p>
            <w:pPr>
              <w:spacing w:line="360" w:lineRule="auto"/>
              <w:jc w:val="center"/>
              <w:rPr>
                <w:rFonts w:asciiTheme="minorEastAsia" w:hAnsiTheme="minorEastAsia" w:cstheme="minorEastAsia"/>
              </w:rPr>
            </w:pPr>
            <w:r>
              <w:rPr>
                <w:rFonts w:hint="eastAsia"/>
                <w:position w:val="-14"/>
              </w:rPr>
              <w:object>
                <v:shape id="_x0000_i1028" o:spt="75" type="#_x0000_t75" style="height:28.15pt;width:191.1pt;" o:ole="t" filled="f" o:preferrelative="t" stroked="f" coordsize="21600,21600">
                  <v:path/>
                  <v:fill on="f" focussize="0,0"/>
                  <v:stroke on="f" joinstyle="miter"/>
                  <v:imagedata r:id="rId28" o:title=""/>
                  <o:lock v:ext="edit" aspectratio="t"/>
                  <w10:wrap type="none"/>
                  <w10:anchorlock/>
                </v:shape>
                <o:OLEObject Type="Embed" ProgID="Equation.KSEE3" ShapeID="_x0000_i1028" DrawAspect="Content" ObjectID="_1468075728" r:id="rId27">
                  <o:LockedField>false</o:LockedField>
                </o:OLEObject>
              </w:object>
            </w:r>
          </w:p>
        </w:tc>
      </w:tr>
    </w:tbl>
    <w:p>
      <w:pPr>
        <w:spacing w:line="360" w:lineRule="auto"/>
        <w:ind w:firstLine="426"/>
        <w:rPr>
          <w:rFonts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3.基本要求：</w:t>
      </w:r>
    </w:p>
    <w:p>
      <w:pPr>
        <w:spacing w:line="360" w:lineRule="auto"/>
        <w:ind w:firstLine="426"/>
        <w:rPr>
          <w:rFonts w:asciiTheme="minorEastAsia" w:hAnsiTheme="minorEastAsia" w:cstheme="minorEastAsia"/>
          <w:szCs w:val="21"/>
        </w:rPr>
      </w:pPr>
      <w:r>
        <w:rPr>
          <w:rFonts w:hint="eastAsia" w:asciiTheme="minorEastAsia" w:hAnsiTheme="minorEastAsia" w:cstheme="minorEastAsia"/>
          <w:szCs w:val="21"/>
        </w:rPr>
        <w:t>（1）试讲时间约10分钟；</w:t>
      </w:r>
    </w:p>
    <w:p>
      <w:pPr>
        <w:widowControl/>
        <w:spacing w:line="360" w:lineRule="auto"/>
        <w:ind w:firstLine="420" w:firstLineChars="200"/>
        <w:jc w:val="left"/>
        <w:rPr>
          <w:rFonts w:asciiTheme="minorEastAsia" w:hAnsiTheme="minorEastAsia" w:cstheme="minorEastAsia"/>
          <w:bCs/>
          <w:szCs w:val="21"/>
        </w:rPr>
      </w:pPr>
      <w:r>
        <w:rPr>
          <w:rFonts w:hint="eastAsia" w:asciiTheme="minorEastAsia" w:hAnsiTheme="minorEastAsia" w:cstheme="minorEastAsia"/>
          <w:bCs/>
          <w:szCs w:val="21"/>
        </w:rPr>
        <w:t>（2）试讲过程注意对学生的引导；</w:t>
      </w:r>
    </w:p>
    <w:p>
      <w:pPr>
        <w:widowControl/>
        <w:spacing w:line="360" w:lineRule="auto"/>
        <w:ind w:firstLine="420" w:firstLineChars="200"/>
        <w:jc w:val="left"/>
        <w:rPr>
          <w:rFonts w:asciiTheme="minorEastAsia" w:hAnsiTheme="minorEastAsia" w:cstheme="minorEastAsia"/>
          <w:bCs/>
          <w:szCs w:val="21"/>
        </w:rPr>
      </w:pPr>
      <w:r>
        <w:rPr>
          <w:rFonts w:hint="eastAsia" w:asciiTheme="minorEastAsia" w:hAnsiTheme="minorEastAsia" w:cstheme="minorEastAsia"/>
          <w:bCs/>
          <w:szCs w:val="21"/>
        </w:rPr>
        <w:t>（3）配合教学内容适当的板书。</w:t>
      </w:r>
    </w:p>
    <w:p>
      <w:pPr>
        <w:widowControl/>
        <w:spacing w:line="360" w:lineRule="auto"/>
        <w:ind w:firstLine="560" w:firstLineChars="200"/>
        <w:jc w:val="left"/>
        <w:rPr>
          <w:rFonts w:asciiTheme="minorEastAsia" w:hAnsiTheme="minorEastAsia" w:cstheme="minorEastAsia"/>
          <w:bCs/>
          <w:sz w:val="28"/>
          <w:szCs w:val="28"/>
        </w:rPr>
      </w:pPr>
      <w:r>
        <w:rPr>
          <w:rFonts w:hint="eastAsia" w:asciiTheme="minorEastAsia" w:hAnsiTheme="minorEastAsia" w:cstheme="minorEastAsia"/>
          <w:bCs/>
          <w:sz w:val="28"/>
          <w:szCs w:val="28"/>
        </w:rPr>
        <w:br w:type="page"/>
      </w:r>
    </w:p>
    <w:p>
      <w:pPr>
        <w:widowControl/>
        <w:spacing w:line="360" w:lineRule="auto"/>
        <w:jc w:val="center"/>
        <w:rPr>
          <w:rFonts w:asciiTheme="minorEastAsia" w:hAnsiTheme="minorEastAsia" w:cstheme="minorEastAsia"/>
          <w:bCs/>
          <w:sz w:val="28"/>
          <w:szCs w:val="28"/>
        </w:rPr>
      </w:pPr>
      <w:r>
        <w:rPr>
          <w:rFonts w:hint="eastAsia" w:asciiTheme="minorEastAsia" w:hAnsiTheme="minorEastAsia" w:cstheme="minorEastAsia"/>
          <w:bCs/>
          <w:sz w:val="28"/>
          <w:szCs w:val="40"/>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cstheme="minorEastAsia"/>
          <w:bCs/>
          <w:szCs w:val="21"/>
        </w:rPr>
      </w:pPr>
      <w:r>
        <w:rPr>
          <w:rFonts w:hint="eastAsia" w:asciiTheme="minorEastAsia" w:hAnsiTheme="minorEastAsia" w:cstheme="minorEastAsia"/>
          <w:b/>
          <w:szCs w:val="21"/>
        </w:rPr>
        <w:t>一、导入新课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
          <w:szCs w:val="21"/>
        </w:rPr>
      </w:pPr>
      <w:r>
        <w:rPr>
          <w:rFonts w:hint="eastAsia" w:asciiTheme="minorEastAsia" w:hAnsiTheme="minorEastAsia" w:cstheme="minorEastAsia"/>
          <w:bCs/>
          <w:szCs w:val="21"/>
        </w:rPr>
        <w:t>以问题导入的方式导入新课，在上课之初提问学生上节课学习的金属钠与水反应的现象，学生给出反馈，金属钠与水反应的现象是游、溶、浮、相、红，由此引导学生学习今天的新课，铁能不能与水蒸气反应。</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cstheme="minorEastAsia"/>
          <w:bCs/>
          <w:szCs w:val="21"/>
        </w:rPr>
      </w:pPr>
      <w:r>
        <w:rPr>
          <w:rFonts w:hint="eastAsia" w:asciiTheme="minorEastAsia" w:hAnsiTheme="minorEastAsia" w:cstheme="minorEastAsia"/>
          <w:b/>
          <w:szCs w:val="21"/>
        </w:rPr>
        <w:t>二、新授环节</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Cs/>
          <w:szCs w:val="21"/>
        </w:rPr>
      </w:pPr>
      <w:r>
        <w:rPr>
          <w:rFonts w:hint="eastAsia" w:asciiTheme="minorEastAsia" w:hAnsiTheme="minorEastAsia" w:cstheme="minorEastAsia"/>
          <w:bCs/>
          <w:szCs w:val="21"/>
        </w:rPr>
        <w:t>【学生活动】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①将一根光亮的细铁丝放入盛有冷水的烧杯中，观察有什么现象？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 xml:space="preserve">②将一根光亮的细铁丝放入盛有热水的烧杯中，观察有什么现象？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Cs/>
          <w:szCs w:val="21"/>
        </w:rPr>
      </w:pPr>
      <w:r>
        <w:rPr>
          <w:rFonts w:hint="eastAsia" w:asciiTheme="minorEastAsia" w:hAnsiTheme="minorEastAsia" w:eastAsiaTheme="minorEastAsia" w:cstheme="minorEastAsia"/>
          <w:bCs/>
          <w:szCs w:val="21"/>
        </w:rPr>
        <w:t>③</w:t>
      </w:r>
      <w:r>
        <w:rPr>
          <w:rFonts w:hint="eastAsia" w:asciiTheme="minorEastAsia" w:hAnsiTheme="minorEastAsia" w:cstheme="minorEastAsia"/>
          <w:bCs/>
          <w:szCs w:val="21"/>
        </w:rPr>
        <w:t>将一根光亮的细铁丝在酒精灯中加热至红，然后迅速放入盛有水的烧杯中，观察有什么现象？</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Cs/>
          <w:szCs w:val="21"/>
        </w:rPr>
      </w:pPr>
      <w:r>
        <w:rPr>
          <w:rFonts w:hint="eastAsia" w:asciiTheme="minorEastAsia" w:hAnsiTheme="minorEastAsia" w:cstheme="minorEastAsia"/>
          <w:bCs/>
          <w:szCs w:val="21"/>
        </w:rPr>
        <w:t>【教师提问】通过观察三个实验，发现都有哪些现象？</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Cs/>
          <w:szCs w:val="21"/>
        </w:rPr>
      </w:pPr>
      <w:r>
        <w:rPr>
          <w:rFonts w:hint="eastAsia" w:asciiTheme="minorEastAsia" w:hAnsiTheme="minorEastAsia" w:cstheme="minorEastAsia"/>
          <w:bCs/>
          <w:szCs w:val="21"/>
        </w:rPr>
        <w:t>【学生回答】实验</w:t>
      </w:r>
      <w:r>
        <w:rPr>
          <w:rFonts w:hint="eastAsia" w:asciiTheme="minorEastAsia" w:hAnsiTheme="minorEastAsia" w:eastAsiaTheme="minorEastAsia" w:cstheme="minorEastAsia"/>
          <w:bCs/>
          <w:szCs w:val="21"/>
        </w:rPr>
        <w:t>①</w:t>
      </w:r>
      <w:r>
        <w:rPr>
          <w:rFonts w:hint="eastAsia" w:asciiTheme="minorEastAsia" w:hAnsiTheme="minorEastAsia" w:cstheme="minorEastAsia"/>
          <w:bCs/>
          <w:szCs w:val="21"/>
        </w:rPr>
        <w:t>无现象，实验</w:t>
      </w:r>
      <w:r>
        <w:rPr>
          <w:rFonts w:hint="eastAsia" w:asciiTheme="minorEastAsia" w:hAnsiTheme="minorEastAsia" w:eastAsiaTheme="minorEastAsia" w:cstheme="minorEastAsia"/>
          <w:bCs/>
          <w:szCs w:val="21"/>
        </w:rPr>
        <w:t>②</w:t>
      </w:r>
      <w:r>
        <w:rPr>
          <w:rFonts w:hint="eastAsia" w:asciiTheme="minorEastAsia" w:hAnsiTheme="minorEastAsia" w:cstheme="minorEastAsia"/>
          <w:bCs/>
          <w:szCs w:val="21"/>
        </w:rPr>
        <w:t>无现象，实验</w:t>
      </w:r>
      <w:r>
        <w:rPr>
          <w:rFonts w:hint="eastAsia" w:asciiTheme="minorEastAsia" w:hAnsiTheme="minorEastAsia" w:eastAsiaTheme="minorEastAsia" w:cstheme="minorEastAsia"/>
          <w:bCs/>
          <w:szCs w:val="21"/>
        </w:rPr>
        <w:t>③</w:t>
      </w:r>
      <w:r>
        <w:rPr>
          <w:rFonts w:hint="eastAsia" w:asciiTheme="minorEastAsia" w:hAnsiTheme="minorEastAsia" w:cstheme="minorEastAsia"/>
          <w:bCs/>
          <w:szCs w:val="21"/>
        </w:rPr>
        <w:t>细铁丝表面变黑。</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asciiTheme="minorEastAsia" w:hAnsiTheme="minorEastAsia" w:cstheme="minorEastAsia"/>
          <w:bCs/>
          <w:szCs w:val="21"/>
        </w:rPr>
        <w:t>【教师提问】通过实验</w:t>
      </w:r>
      <w:r>
        <w:rPr>
          <w:rFonts w:hint="eastAsia" w:asciiTheme="minorEastAsia" w:hAnsiTheme="minorEastAsia" w:eastAsiaTheme="minorEastAsia" w:cstheme="minorEastAsia"/>
          <w:bCs/>
          <w:szCs w:val="21"/>
        </w:rPr>
        <w:t>③</w:t>
      </w:r>
      <w:r>
        <w:rPr>
          <w:rFonts w:hint="eastAsia" w:asciiTheme="minorEastAsia" w:hAnsiTheme="minorEastAsia" w:cstheme="minorEastAsia"/>
          <w:bCs/>
          <w:szCs w:val="21"/>
        </w:rPr>
        <w:t>，推测铁与水蒸气在加热条件下可以发生反应吗？若能发生反应，其产物是什么？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Cs/>
          <w:szCs w:val="21"/>
        </w:rPr>
      </w:pPr>
      <w:r>
        <w:rPr>
          <w:rFonts w:hint="eastAsia" w:asciiTheme="minorEastAsia" w:hAnsiTheme="minorEastAsia" w:cstheme="minorEastAsia"/>
          <w:bCs/>
          <w:szCs w:val="21"/>
        </w:rPr>
        <w:t>【学生活动】可以发生反应，产物可能是氢氧化铁或三氧化二铁或四氧化三铁和氢气。</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cstheme="minorEastAsia"/>
          <w:bCs/>
          <w:szCs w:val="21"/>
        </w:rPr>
      </w:pPr>
      <w:r>
        <w:rPr>
          <w:rFonts w:hint="eastAsia" w:asciiTheme="minorEastAsia" w:hAnsiTheme="minorEastAsia" w:cstheme="minorEastAsia"/>
          <w:b/>
          <w:szCs w:val="21"/>
        </w:rPr>
        <w:t>【</w:t>
      </w:r>
      <w:r>
        <w:rPr>
          <w:rFonts w:hint="eastAsia" w:asciiTheme="minorEastAsia" w:hAnsiTheme="minorEastAsia" w:cstheme="minorEastAsia"/>
          <w:bCs/>
          <w:szCs w:val="21"/>
        </w:rPr>
        <w:t xml:space="preserve">教师提问】如何设计实验来实现这个反应，并对产物进行验证？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Cs/>
          <w:szCs w:val="21"/>
        </w:rPr>
      </w:pPr>
      <w:r>
        <w:rPr>
          <w:rFonts w:hint="eastAsia" w:asciiTheme="minorEastAsia" w:hAnsiTheme="minorEastAsia" w:cstheme="minorEastAsia"/>
          <w:bCs/>
          <w:szCs w:val="21"/>
        </w:rPr>
        <w:t>【教师引导】设计实验可以包括：水蒸气的发生部分、水蒸气与铁的反应部分、产物的验证部分，并强调设计实验装置的主要依据：（1）反应的状态；（2）反应的条件；（3）产物的性质。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Cs/>
          <w:szCs w:val="21"/>
        </w:rPr>
      </w:pPr>
      <w:r>
        <w:rPr>
          <w:rFonts w:hint="eastAsia" w:asciiTheme="minorEastAsia" w:hAnsiTheme="minorEastAsia" w:cstheme="minorEastAsia"/>
          <w:bCs/>
          <w:szCs w:val="21"/>
        </w:rPr>
        <w:t>【教师提问】如果提供给你3支试管、水槽、蒸发皿、胶塞、导管、酒精喷灯及其他必要的仪器和物品，应该如何设计实验？请画出你设计的装置简图。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
          <w:szCs w:val="21"/>
        </w:rPr>
      </w:pPr>
      <w:r>
        <w:rPr>
          <w:rFonts w:hint="eastAsia" w:asciiTheme="minorEastAsia" w:hAnsiTheme="minorEastAsia" w:cstheme="minorEastAsia"/>
          <w:bCs/>
          <w:szCs w:val="21"/>
        </w:rPr>
        <w:t>【教师总结】我们还可以用一支稍大一些的试管来代替3支试管来完成实验。</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cstheme="minorEastAsia"/>
          <w:b/>
          <w:szCs w:val="21"/>
        </w:rPr>
      </w:pPr>
      <w:r>
        <w:drawing>
          <wp:inline distT="0" distB="0" distL="114300" distR="114300">
            <wp:extent cx="1816100" cy="1714500"/>
            <wp:effectExtent l="0" t="0" r="1270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9"/>
                    <a:stretch>
                      <a:fillRect/>
                    </a:stretch>
                  </pic:blipFill>
                  <pic:spPr>
                    <a:xfrm>
                      <a:off x="0" y="0"/>
                      <a:ext cx="1816100" cy="171450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Cs/>
          <w:szCs w:val="21"/>
        </w:rPr>
      </w:pPr>
      <w:r>
        <w:rPr>
          <w:rFonts w:hint="eastAsia" w:asciiTheme="minorEastAsia" w:hAnsiTheme="minorEastAsia" w:cstheme="minorEastAsia"/>
          <w:bCs/>
          <w:szCs w:val="21"/>
        </w:rPr>
        <w:t>【学生活动】按照试验步骤进行试验、观察试验现象并作出总结，在试验过程中教师全程巡视指导。</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t>【教师活动】试验中有哪些现象？从这些现象中又可以得出哪些结论？</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t>【学生活动】实验现象：（1）试管壁上出现黑色固体，同时放出大量的热，并产生一种无色无味、点燃可发出淡蓝色火焰并产生爆鸣声的气体，因此气体产物是氢气。</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t>（2）固体产物不是氢氧化铁，也不是三氧化二铁，因为产物是黑色，因此可能是四氧化三铁。</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t>【教师活动】根据实验我们可以得出铁与水蒸气的化学反应方程式：</w:t>
      </w:r>
      <w:r>
        <w:rPr>
          <w:rFonts w:hint="eastAsia"/>
          <w:position w:val="-14"/>
        </w:rPr>
        <w:object>
          <v:shape id="_x0000_i1029" o:spt="75" type="#_x0000_t75" style="height:20.3pt;width:138pt;" o:ole="t" filled="f" o:preferrelative="t" stroked="f" coordsize="21600,21600">
            <v:path/>
            <v:fill on="f" focussize="0,0"/>
            <v:stroke on="f" joinstyle="miter"/>
            <v:imagedata r:id="rId28" o:title=""/>
            <o:lock v:ext="edit" aspectratio="t"/>
            <w10:wrap type="none"/>
            <w10:anchorlock/>
          </v:shape>
          <o:OLEObject Type="Embed" ProgID="Equation.KSEE3" ShapeID="_x0000_i1029" DrawAspect="Content" ObjectID="_1468075729" r:id="rId30">
            <o:LockedField>false</o:LockedField>
          </o:OLEObject>
        </w:object>
      </w:r>
      <w:r>
        <w:rPr>
          <w:rFonts w:hint="eastAsia"/>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cstheme="minorEastAsia"/>
          <w:bCs/>
          <w:szCs w:val="21"/>
        </w:rPr>
      </w:pPr>
      <w:r>
        <w:rPr>
          <w:rFonts w:hint="eastAsia" w:asciiTheme="minorEastAsia" w:hAnsiTheme="minorEastAsia" w:cstheme="minorEastAsia"/>
          <w:b/>
          <w:szCs w:val="21"/>
        </w:rPr>
        <w:t>三、巩固练习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Cs/>
          <w:szCs w:val="21"/>
        </w:rPr>
      </w:pPr>
      <w:r>
        <w:rPr>
          <w:rFonts w:hint="eastAsia" w:asciiTheme="minorEastAsia" w:hAnsiTheme="minorEastAsia" w:cstheme="minorEastAsia"/>
          <w:bCs/>
          <w:szCs w:val="21"/>
        </w:rPr>
        <w:t>【教师活动】课本上给出的实验，设计思路和优点在哪里？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Cs/>
          <w:szCs w:val="21"/>
        </w:rPr>
      </w:pPr>
      <w:r>
        <w:rPr>
          <w:rFonts w:hint="eastAsia" w:asciiTheme="minorEastAsia" w:hAnsiTheme="minorEastAsia" w:cstheme="minorEastAsia"/>
          <w:bCs/>
          <w:szCs w:val="21"/>
        </w:rPr>
        <w:t>【学生活动】少量水蒸气可以用湿棉花制备，少量氢气可以用肥皂泡收集，再进行点燃检验。</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cstheme="minorEastAsia"/>
          <w:b/>
          <w:szCs w:val="21"/>
        </w:rPr>
      </w:pPr>
      <w:r>
        <w:rPr>
          <w:rFonts w:hint="eastAsia" w:asciiTheme="minorEastAsia" w:hAnsiTheme="minorEastAsia" w:cstheme="minorEastAsia"/>
          <w:b/>
          <w:szCs w:val="21"/>
        </w:rPr>
        <w:t>四、课堂小结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Cs/>
          <w:szCs w:val="21"/>
        </w:rPr>
      </w:pPr>
      <w:r>
        <w:rPr>
          <w:rFonts w:hint="eastAsia" w:asciiTheme="minorEastAsia" w:hAnsiTheme="minorEastAsia" w:cstheme="minorEastAsia"/>
          <w:bCs/>
          <w:szCs w:val="21"/>
        </w:rPr>
        <w:t>教师提问学生本节课的收获，学生总结。</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cstheme="minorEastAsia"/>
          <w:b/>
          <w:szCs w:val="21"/>
        </w:rPr>
      </w:pPr>
      <w:r>
        <w:rPr>
          <w:rFonts w:hint="eastAsia" w:asciiTheme="minorEastAsia" w:hAnsiTheme="minorEastAsia" w:cstheme="minorEastAsia"/>
          <w:b/>
          <w:szCs w:val="21"/>
        </w:rPr>
        <w:t>五、布置作业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stheme="minorEastAsia"/>
          <w:bCs/>
          <w:szCs w:val="21"/>
        </w:rPr>
      </w:pPr>
      <w:r>
        <w:rPr>
          <w:rFonts w:hint="eastAsia" w:asciiTheme="minorEastAsia" w:hAnsiTheme="minorEastAsia" w:cstheme="minorEastAsia"/>
          <w:bCs/>
          <w:szCs w:val="21"/>
        </w:rPr>
        <w:t>课后总结实验探究的注意事项和心得体会。</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cstheme="minorEastAsia"/>
          <w:b/>
          <w:szCs w:val="21"/>
        </w:rPr>
      </w:pPr>
      <w:r>
        <w:rPr>
          <w:rFonts w:hint="eastAsia" w:asciiTheme="minorEastAsia" w:hAnsiTheme="minorEastAsia" w:cstheme="minorEastAsia"/>
          <w:b/>
          <w:szCs w:val="21"/>
        </w:rPr>
        <w:t>六、板书设计</w:t>
      </w:r>
    </w:p>
    <w:p>
      <w:pPr>
        <w:pBdr>
          <w:top w:val="single" w:color="auto" w:sz="4" w:space="0"/>
          <w:left w:val="single" w:color="auto" w:sz="4" w:space="0"/>
          <w:bottom w:val="single" w:color="auto" w:sz="4" w:space="0"/>
          <w:right w:val="single" w:color="auto" w:sz="4" w:space="0"/>
        </w:pBdr>
        <w:spacing w:line="360" w:lineRule="auto"/>
        <w:ind w:firstLine="3360" w:firstLineChars="160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铁能不能与水蒸气反应</w:t>
      </w:r>
    </w:p>
    <w:p>
      <w:pPr>
        <w:pBdr>
          <w:top w:val="single" w:color="auto" w:sz="4" w:space="0"/>
          <w:left w:val="single" w:color="auto" w:sz="4" w:space="0"/>
          <w:bottom w:val="single" w:color="auto" w:sz="4" w:space="0"/>
          <w:right w:val="single" w:color="auto" w:sz="4" w:space="0"/>
        </w:pBdr>
        <w:spacing w:line="360" w:lineRule="auto"/>
        <w:ind w:firstLine="3360" w:firstLineChars="1600"/>
        <w:rPr>
          <w:rFonts w:asciiTheme="minorEastAsia" w:hAnsiTheme="minorEastAsia" w:cstheme="minorEastAsia"/>
          <w:bCs/>
          <w:szCs w:val="21"/>
        </w:rPr>
      </w:pPr>
      <w:r>
        <w:rPr>
          <w:rFonts w:hint="eastAsia" w:asciiTheme="minorEastAsia" w:hAnsiTheme="minorEastAsia" w:cstheme="minorEastAsia"/>
          <w:bCs/>
          <w:szCs w:val="21"/>
        </w:rPr>
        <w:t>一、实验装置</w:t>
      </w:r>
    </w:p>
    <w:p>
      <w:pPr>
        <w:pBdr>
          <w:top w:val="single" w:color="auto" w:sz="4" w:space="0"/>
          <w:left w:val="single" w:color="auto" w:sz="4" w:space="0"/>
          <w:bottom w:val="single" w:color="auto" w:sz="4" w:space="0"/>
          <w:right w:val="single" w:color="auto" w:sz="4" w:space="0"/>
        </w:pBdr>
        <w:tabs>
          <w:tab w:val="left" w:pos="4308"/>
        </w:tabs>
        <w:spacing w:line="360" w:lineRule="auto"/>
        <w:ind w:firstLine="3360" w:firstLineChars="1600"/>
        <w:rPr>
          <w:rFonts w:asciiTheme="minorEastAsia" w:hAnsiTheme="minorEastAsia" w:cstheme="minorEastAsia"/>
          <w:bCs/>
          <w:szCs w:val="21"/>
        </w:rPr>
      </w:pPr>
      <w:r>
        <w:rPr>
          <w:rFonts w:hint="eastAsia" w:asciiTheme="minorEastAsia" w:hAnsiTheme="minorEastAsia" w:cstheme="minorEastAsia"/>
          <w:bCs/>
          <w:szCs w:val="21"/>
        </w:rPr>
        <w:t>二、实验原理</w:t>
      </w:r>
    </w:p>
    <w:p>
      <w:pPr>
        <w:pBdr>
          <w:top w:val="single" w:color="auto" w:sz="4" w:space="0"/>
          <w:left w:val="single" w:color="auto" w:sz="4" w:space="0"/>
          <w:bottom w:val="single" w:color="auto" w:sz="4" w:space="0"/>
          <w:right w:val="single" w:color="auto" w:sz="4" w:space="0"/>
        </w:pBdr>
        <w:tabs>
          <w:tab w:val="left" w:pos="4308"/>
        </w:tabs>
        <w:spacing w:line="360" w:lineRule="auto"/>
        <w:ind w:firstLine="3360" w:firstLineChars="1600"/>
      </w:pPr>
      <w:r>
        <w:rPr>
          <w:rFonts w:hint="eastAsia"/>
          <w:position w:val="-14"/>
        </w:rPr>
        <w:object>
          <v:shape id="_x0000_i1030" o:spt="75" type="#_x0000_t75" style="height:20.3pt;width:138pt;" o:ole="t" filled="f" o:preferrelative="t" stroked="f" coordsize="21600,21600">
            <v:path/>
            <v:fill on="f" focussize="0,0"/>
            <v:stroke on="f" joinstyle="miter"/>
            <v:imagedata r:id="rId28" o:title=""/>
            <o:lock v:ext="edit" aspectratio="t"/>
            <w10:wrap type="none"/>
            <w10:anchorlock/>
          </v:shape>
          <o:OLEObject Type="Embed" ProgID="Equation.KSEE3" ShapeID="_x0000_i1030" DrawAspect="Content" ObjectID="_1468075730" r:id="rId31">
            <o:LockedField>false</o:LockedField>
          </o:OLEObject>
        </w:objec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jc w:val="center"/>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widowControl/>
        <w:spacing w:beforeLines="0" w:afterLines="0" w:line="360" w:lineRule="auto"/>
        <w:jc w:val="center"/>
        <w:rPr>
          <w:rFonts w:hint="eastAsia" w:ascii="宋体" w:hAnsi="宋体"/>
          <w:sz w:val="21"/>
        </w:rPr>
      </w:pPr>
    </w:p>
    <w:p>
      <w:pPr>
        <w:widowControl/>
        <w:spacing w:beforeLines="0" w:afterLines="0" w:line="360" w:lineRule="auto"/>
        <w:jc w:val="center"/>
        <w:rPr>
          <w:rFonts w:hint="eastAsia" w:ascii="宋体" w:hAnsi="宋体"/>
          <w:sz w:val="21"/>
        </w:rPr>
      </w:pPr>
    </w:p>
    <w:p>
      <w:pPr>
        <w:pStyle w:val="3"/>
        <w:spacing w:beforeLines="0" w:afterLines="0" w:line="360" w:lineRule="auto"/>
        <w:jc w:val="center"/>
        <w:outlineLvl w:val="0"/>
        <w:rPr>
          <w:rFonts w:hint="default"/>
          <w:sz w:val="32"/>
        </w:rPr>
      </w:pPr>
      <w:bookmarkStart w:id="8" w:name="_Toc21874"/>
      <w:bookmarkStart w:id="9" w:name="_Toc24995"/>
      <w:bookmarkStart w:id="10" w:name="_Toc27857"/>
      <w:r>
        <w:rPr>
          <w:rFonts w:hint="eastAsia"/>
          <w:sz w:val="32"/>
        </w:rPr>
        <w:t>第四篇  《碱金属的性质》</w:t>
      </w:r>
      <w:bookmarkEnd w:id="8"/>
      <w:bookmarkEnd w:id="9"/>
      <w:bookmarkEnd w:id="10"/>
    </w:p>
    <w:p>
      <w:pPr>
        <w:spacing w:beforeLines="0" w:afterLines="0" w:line="360" w:lineRule="auto"/>
        <w:ind w:firstLine="420" w:firstLineChars="200"/>
        <w:rPr>
          <w:rFonts w:hint="eastAsia"/>
          <w:sz w:val="21"/>
        </w:rPr>
      </w:pPr>
    </w:p>
    <w:p>
      <w:pPr>
        <w:spacing w:beforeLines="0" w:afterLines="0" w:line="360" w:lineRule="auto"/>
        <w:ind w:firstLine="420" w:firstLineChars="200"/>
        <w:rPr>
          <w:rFonts w:hint="default"/>
          <w:sz w:val="21"/>
        </w:rPr>
      </w:pPr>
      <w:r>
        <w:rPr>
          <w:rFonts w:hint="eastAsia"/>
          <w:sz w:val="21"/>
        </w:rPr>
        <w:t>1.题目：碱金属的性质</w:t>
      </w:r>
    </w:p>
    <w:p>
      <w:pPr>
        <w:spacing w:beforeLines="0" w:afterLines="0" w:line="360" w:lineRule="auto"/>
        <w:ind w:firstLine="426"/>
        <w:rPr>
          <w:rFonts w:hint="eastAsia" w:ascii="宋体" w:hAnsi="宋体"/>
          <w:sz w:val="21"/>
        </w:rPr>
      </w:pPr>
      <w:r>
        <w:rPr>
          <w:rFonts w:hint="eastAsia" w:ascii="宋体" w:hAnsi="宋体"/>
          <w:sz w:val="21"/>
        </w:rPr>
        <w:t>2.内容：</w:t>
      </w:r>
    </w:p>
    <w:p>
      <w:pPr>
        <w:spacing w:beforeLines="0" w:afterLines="0" w:line="360" w:lineRule="auto"/>
        <w:ind w:firstLine="426"/>
        <w:jc w:val="center"/>
        <w:rPr>
          <w:rFonts w:hint="default"/>
          <w:sz w:val="21"/>
        </w:rPr>
      </w:pPr>
    </w:p>
    <w:p>
      <w:pPr>
        <w:spacing w:beforeLines="0" w:afterLines="0" w:line="360" w:lineRule="auto"/>
        <w:ind w:firstLine="426"/>
        <w:jc w:val="center"/>
        <w:rPr>
          <w:rFonts w:hint="eastAsia" w:ascii="宋体" w:hAnsi="宋体"/>
          <w:sz w:val="21"/>
        </w:rPr>
      </w:pPr>
      <w:r>
        <w:rPr>
          <w:rFonts w:hint="default"/>
          <w:sz w:val="21"/>
        </w:rPr>
        <w:drawing>
          <wp:inline distT="0" distB="0" distL="114300" distR="114300">
            <wp:extent cx="5958840" cy="5548630"/>
            <wp:effectExtent l="0" t="0" r="3810" b="1397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32"/>
                    <a:stretch>
                      <a:fillRect/>
                    </a:stretch>
                  </pic:blipFill>
                  <pic:spPr>
                    <a:xfrm>
                      <a:off x="0" y="0"/>
                      <a:ext cx="5958840" cy="5548630"/>
                    </a:xfrm>
                    <a:prstGeom prst="rect">
                      <a:avLst/>
                    </a:prstGeom>
                    <a:noFill/>
                    <a:ln>
                      <a:noFill/>
                    </a:ln>
                  </pic:spPr>
                </pic:pic>
              </a:graphicData>
            </a:graphic>
          </wp:inline>
        </w:drawing>
      </w:r>
      <w:r>
        <w:rPr>
          <w:rFonts w:hint="default"/>
          <w:sz w:val="21"/>
        </w:rPr>
        <w:drawing>
          <wp:inline distT="0" distB="0" distL="114300" distR="114300">
            <wp:extent cx="5421630" cy="6043930"/>
            <wp:effectExtent l="0" t="0" r="7620" b="1397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33"/>
                    <a:stretch>
                      <a:fillRect/>
                    </a:stretch>
                  </pic:blipFill>
                  <pic:spPr>
                    <a:xfrm>
                      <a:off x="0" y="0"/>
                      <a:ext cx="5421630" cy="6043930"/>
                    </a:xfrm>
                    <a:prstGeom prst="rect">
                      <a:avLst/>
                    </a:prstGeom>
                    <a:noFill/>
                    <a:ln>
                      <a:noFill/>
                    </a:ln>
                  </pic:spPr>
                </pic:pic>
              </a:graphicData>
            </a:graphic>
          </wp:inline>
        </w:drawing>
      </w:r>
    </w:p>
    <w:p>
      <w:pPr>
        <w:spacing w:beforeLines="0" w:afterLines="0" w:line="360" w:lineRule="auto"/>
        <w:ind w:firstLine="426"/>
        <w:rPr>
          <w:rFonts w:hint="eastAsia" w:ascii="宋体" w:hAnsi="宋体"/>
          <w:sz w:val="21"/>
        </w:rPr>
      </w:pPr>
      <w:r>
        <w:rPr>
          <w:rFonts w:hint="eastAsia" w:ascii="宋体" w:hAnsi="宋体"/>
          <w:sz w:val="21"/>
        </w:rPr>
        <w:t>3.基本要求：</w:t>
      </w:r>
    </w:p>
    <w:p>
      <w:pPr>
        <w:spacing w:beforeLines="0" w:afterLines="0" w:line="360" w:lineRule="auto"/>
        <w:ind w:firstLine="426"/>
        <w:rPr>
          <w:rFonts w:hint="eastAsia" w:ascii="宋体" w:hAnsi="宋体"/>
          <w:sz w:val="21"/>
        </w:rPr>
      </w:pPr>
      <w:r>
        <w:rPr>
          <w:rFonts w:hint="eastAsia" w:ascii="宋体" w:hAnsi="宋体"/>
          <w:sz w:val="21"/>
        </w:rPr>
        <w:t>（1）试讲时间约10分钟；</w:t>
      </w:r>
    </w:p>
    <w:p>
      <w:pPr>
        <w:spacing w:beforeLines="0" w:afterLines="0" w:line="360" w:lineRule="auto"/>
        <w:ind w:firstLine="426"/>
        <w:rPr>
          <w:rFonts w:hint="eastAsia" w:ascii="宋体" w:hAnsi="宋体"/>
          <w:sz w:val="21"/>
        </w:rPr>
      </w:pPr>
      <w:r>
        <w:rPr>
          <w:rFonts w:hint="eastAsia" w:ascii="宋体" w:hAnsi="宋体"/>
          <w:sz w:val="21"/>
        </w:rPr>
        <w:t>（2）试讲过程注意对学生的引导；</w:t>
      </w:r>
    </w:p>
    <w:p>
      <w:pPr>
        <w:spacing w:beforeLines="0" w:afterLines="0" w:line="360" w:lineRule="auto"/>
        <w:ind w:firstLine="426"/>
        <w:rPr>
          <w:rFonts w:hint="eastAsia" w:ascii="宋体" w:hAnsi="宋体"/>
          <w:sz w:val="21"/>
        </w:rPr>
      </w:pPr>
      <w:r>
        <w:rPr>
          <w:rFonts w:hint="eastAsia" w:ascii="宋体" w:hAnsi="宋体"/>
          <w:sz w:val="21"/>
        </w:rPr>
        <w:t>（3）配合教学内容适当的板书。</w:t>
      </w:r>
    </w:p>
    <w:p>
      <w:pPr>
        <w:spacing w:beforeLines="0" w:afterLines="0" w:line="360" w:lineRule="auto"/>
        <w:ind w:firstLine="426"/>
        <w:jc w:val="center"/>
        <w:rPr>
          <w:rFonts w:hint="eastAsia" w:ascii="宋体" w:hAnsi="宋体"/>
          <w:sz w:val="21"/>
        </w:rPr>
      </w:pPr>
      <w:r>
        <w:rPr>
          <w:rFonts w:hint="eastAsia" w:ascii="宋体" w:hAnsi="宋体"/>
          <w:sz w:val="21"/>
        </w:rPr>
        <w:t>【试题解析】</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一、导入新课</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   在上课之初，提出问题我们已经学习了钠及其化合物，并引导学生能回忆一下钠在水中的现象吗?</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教师进一步引导学生，与钠同族的元素中还有元素形成的单质会与水反应，并且这一族的元素在性质上会有一定的规律，本节课我们从原子结构这一微观角度来研究微观结构与宏观性质的关系。</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二、新授</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环节一：碱金属的化学性质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【教师活动】提出问题，结合课本第五页，并且完成该表，并结合表格思考可以得到什么结论?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【学生回答】核电荷数从Li到Cs逐渐增多;最外层电子数都相同都为1;电子层数依次增多从两层增大到六层。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【实验演示】将干燥的坩埚加热，分别取一小块钾和钠放入两个热坩埚中，观察现象。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【学生回答】钾先融化，先与氧气发生反应，钠后融化与氧气发生反应。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【思考交流】写出钠与氧气反应的产物，并尝试写出锂、钾与氧气在加热条件下的反应产物。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【学生回答】钠与氧气燃烧生成过氧化钠;锂与氧气燃烧生成氧化锂;钾与氧气燃烧生成超氧化钾。</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【教师提问】从钠、钾与氧气反应的实验中，总结出碱金属与氧气反应有什么相似性、递变性?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【学生回答】相似性：碱金属都能与氧气反应;递变性：周期表中碱金属自上而下，与氧气的反应越来越剧烈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【教师过渡】前面已经学习过金属钠除了与氧气反应还能与水发生反应。</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【教师实验】取两个烧杯，分别放入相同量的水，然后分别取绿豆大小的钠、钾各一粒同时放入水中，观察实验现象。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【学生回答】钾燃烧，先消失;钠溶解，后消失。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【提出问题】根据钠、钾与水反应的实验，请总结出碱金属与水反应有什么相同点和不同点?生成氢氧化物的碱性强弱如何?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【学生回答】相同点：与水反应都生成氢氧化物和氢气;不同点：周期表中碱金属自上而下，与水的反应越来越剧烈;生成氢氧化物的碱性越来越强。</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【提出问题】碱金属有这样的相似性与递变性的本质原因在哪里?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【学生回答】原子结构的最外层电子和原子半径的递变导致性质发生递变。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环节二：碱金属的物理性质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【教师过渡】以上学习的是碱金属的化学性质，下面来学习碱金属的物理性质。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【提出问题】根据碱金属的物理性质表格，请总结碱金属的物理性质有什么共性、递变性?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【学生回答】共性：除铯外，碱金属元素都是银白色、柔软的金属。递变性：随着核电荷数的增加，电子层数逐渐增加，原子半径逐渐增大，密度逐渐增大，熔、沸逐渐降低。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【提出问题】元素的性质与它们的原子结构有关系吗?如果有，有什么关系?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【学生回答】有关系，同一主族元素化学性质相似且从Li到Rb还原性增加。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环节三：结构决定性质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 【教师讲解】金属性：金属原子失去电子的能力。</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 【教师讲解】金属性强弱的比较依据：①金属与水或者酸反应生成氢气的剧烈程度;②最高价氧化物对应水化物(氢氧化物)的碱性强弱。</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三、巩固练习</w:t>
      </w:r>
      <w:r>
        <w:rPr>
          <w:rFonts w:hint="eastAsia" w:ascii="宋体" w:hAnsi="宋体"/>
          <w:sz w:val="21"/>
        </w:rPr>
        <w:t>：</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在了解碱金属的性质后，学生对碱金属的性质做总结。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四、课堂小结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教师提问学生本节课的收获，学生总结。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五、布置作业</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 xml:space="preserve">  </w:t>
      </w:r>
      <w:r>
        <w:rPr>
          <w:rFonts w:hint="eastAsia" w:ascii="宋体" w:hAnsi="宋体"/>
          <w:sz w:val="21"/>
        </w:rPr>
        <w:t>下课后自主了解碱金属的性质在我们生活中的应用。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板书设计</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jc w:val="center"/>
        <w:rPr>
          <w:rFonts w:hint="eastAsia" w:ascii="宋体" w:hAnsi="宋体"/>
          <w:b/>
          <w:sz w:val="21"/>
        </w:rPr>
      </w:pPr>
      <w:r>
        <w:rPr>
          <w:rFonts w:hint="eastAsia" w:ascii="宋体" w:hAnsi="宋体"/>
          <w:b/>
          <w:sz w:val="21"/>
        </w:rPr>
        <w:t>碱金属的性质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jc w:val="left"/>
        <w:rPr>
          <w:rFonts w:hint="eastAsia" w:ascii="宋体" w:hAnsi="宋体"/>
          <w:sz w:val="21"/>
        </w:rPr>
      </w:pPr>
      <w:r>
        <w:rPr>
          <w:rFonts w:hint="eastAsia" w:ascii="宋体" w:hAnsi="宋体"/>
          <w:sz w:val="21"/>
        </w:rPr>
        <w:t>一、碱金属与氧气反应</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jc w:val="left"/>
        <w:rPr>
          <w:rFonts w:hint="eastAsia" w:ascii="宋体" w:hAnsi="宋体"/>
          <w:sz w:val="21"/>
        </w:rPr>
      </w:pPr>
      <w:r>
        <w:rPr>
          <w:rFonts w:hint="eastAsia" w:ascii="宋体" w:hAnsi="宋体"/>
          <w:sz w:val="21"/>
        </w:rPr>
        <w:t>二、碱金属与水反应</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jc w:val="left"/>
        <w:rPr>
          <w:rFonts w:hint="eastAsia" w:ascii="宋体" w:hAnsi="宋体"/>
          <w:sz w:val="21"/>
        </w:rPr>
      </w:pPr>
      <w:r>
        <w:rPr>
          <w:rFonts w:hint="eastAsia" w:ascii="宋体" w:hAnsi="宋体"/>
          <w:sz w:val="21"/>
        </w:rPr>
        <w:t xml:space="preserve">    三、碱金属物理性质变化规律</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bidi w:val="0"/>
        <w:spacing w:line="360" w:lineRule="auto"/>
        <w:rPr>
          <w:rFonts w:hint="eastAsia"/>
        </w:rPr>
      </w:pPr>
      <w:bookmarkStart w:id="11" w:name="_Toc24775"/>
      <w:bookmarkStart w:id="12" w:name="_Toc28004"/>
      <w:bookmarkStart w:id="13" w:name="_Toc18423"/>
    </w:p>
    <w:p>
      <w:pPr>
        <w:bidi w:val="0"/>
        <w:spacing w:line="360" w:lineRule="auto"/>
        <w:rPr>
          <w:rFonts w:hint="eastAsia"/>
        </w:rPr>
      </w:pPr>
    </w:p>
    <w:p>
      <w:pPr>
        <w:bidi w:val="0"/>
        <w:spacing w:line="360" w:lineRule="auto"/>
        <w:rPr>
          <w:rFonts w:hint="eastAsia"/>
        </w:rPr>
      </w:pPr>
    </w:p>
    <w:p>
      <w:pPr>
        <w:bidi w:val="0"/>
        <w:spacing w:line="360" w:lineRule="auto"/>
        <w:rPr>
          <w:rFonts w:hint="eastAsia"/>
        </w:rPr>
      </w:pPr>
    </w:p>
    <w:p>
      <w:pPr>
        <w:bidi w:val="0"/>
        <w:spacing w:line="360" w:lineRule="auto"/>
        <w:rPr>
          <w:rFonts w:hint="eastAsia"/>
        </w:rPr>
      </w:pPr>
    </w:p>
    <w:p>
      <w:pPr>
        <w:bidi w:val="0"/>
        <w:spacing w:line="360" w:lineRule="auto"/>
        <w:rPr>
          <w:rFonts w:hint="eastAsia"/>
        </w:rPr>
      </w:pPr>
    </w:p>
    <w:p>
      <w:pPr>
        <w:pStyle w:val="3"/>
        <w:bidi w:val="0"/>
        <w:spacing w:line="360" w:lineRule="auto"/>
        <w:jc w:val="center"/>
        <w:rPr>
          <w:rFonts w:hint="default"/>
        </w:rPr>
      </w:pPr>
      <w:r>
        <w:rPr>
          <w:rFonts w:hint="eastAsia"/>
        </w:rPr>
        <w:t>第五篇  《晶体》</w:t>
      </w:r>
      <w:bookmarkEnd w:id="11"/>
      <w:bookmarkEnd w:id="12"/>
      <w:bookmarkEnd w:id="13"/>
    </w:p>
    <w:p>
      <w:pPr>
        <w:bidi w:val="0"/>
        <w:spacing w:line="360" w:lineRule="auto"/>
        <w:rPr>
          <w:rFonts w:hint="eastAsia"/>
        </w:rPr>
      </w:pPr>
    </w:p>
    <w:p>
      <w:pPr>
        <w:bidi w:val="0"/>
        <w:spacing w:line="360" w:lineRule="auto"/>
        <w:rPr>
          <w:rFonts w:hint="default"/>
        </w:rPr>
      </w:pPr>
      <w:r>
        <w:rPr>
          <w:rFonts w:hint="eastAsia"/>
        </w:rPr>
        <w:t>1.题目：晶体</w:t>
      </w:r>
    </w:p>
    <w:p>
      <w:pPr>
        <w:bidi w:val="0"/>
        <w:spacing w:line="360" w:lineRule="auto"/>
        <w:rPr>
          <w:rFonts w:hint="eastAsia"/>
        </w:rPr>
      </w:pPr>
      <w:r>
        <w:rPr>
          <w:rFonts w:hint="eastAsia"/>
        </w:rPr>
        <w:t>2.内容：</w:t>
      </w:r>
    </w:p>
    <w:p>
      <w:pPr>
        <w:spacing w:beforeLines="0" w:afterLines="0" w:line="360" w:lineRule="auto"/>
        <w:ind w:firstLine="426"/>
        <w:rPr>
          <w:rFonts w:hint="default"/>
          <w:sz w:val="21"/>
        </w:rPr>
      </w:pPr>
      <w:r>
        <w:rPr>
          <w:rFonts w:hint="default"/>
          <w:sz w:val="21"/>
        </w:rPr>
        <w:drawing>
          <wp:inline distT="0" distB="0" distL="114300" distR="114300">
            <wp:extent cx="5550535" cy="6781800"/>
            <wp:effectExtent l="0" t="0" r="12065"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34"/>
                    <a:stretch>
                      <a:fillRect/>
                    </a:stretch>
                  </pic:blipFill>
                  <pic:spPr>
                    <a:xfrm>
                      <a:off x="0" y="0"/>
                      <a:ext cx="5550535" cy="6781800"/>
                    </a:xfrm>
                    <a:prstGeom prst="rect">
                      <a:avLst/>
                    </a:prstGeom>
                    <a:noFill/>
                    <a:ln>
                      <a:noFill/>
                    </a:ln>
                  </pic:spPr>
                </pic:pic>
              </a:graphicData>
            </a:graphic>
          </wp:inline>
        </w:drawing>
      </w:r>
      <w:r>
        <w:rPr>
          <w:rFonts w:hint="default"/>
          <w:sz w:val="21"/>
        </w:rPr>
        <w:drawing>
          <wp:inline distT="0" distB="0" distL="114300" distR="114300">
            <wp:extent cx="5421630" cy="7277100"/>
            <wp:effectExtent l="0" t="0" r="7620" b="0"/>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35"/>
                    <a:stretch>
                      <a:fillRect/>
                    </a:stretch>
                  </pic:blipFill>
                  <pic:spPr>
                    <a:xfrm>
                      <a:off x="0" y="0"/>
                      <a:ext cx="5421630" cy="7277100"/>
                    </a:xfrm>
                    <a:prstGeom prst="rect">
                      <a:avLst/>
                    </a:prstGeom>
                    <a:noFill/>
                    <a:ln>
                      <a:noFill/>
                    </a:ln>
                  </pic:spPr>
                </pic:pic>
              </a:graphicData>
            </a:graphic>
          </wp:inline>
        </w:drawing>
      </w:r>
    </w:p>
    <w:p>
      <w:pPr>
        <w:spacing w:beforeLines="0" w:afterLines="0" w:line="360" w:lineRule="auto"/>
        <w:ind w:firstLine="426"/>
        <w:rPr>
          <w:rFonts w:hint="eastAsia" w:ascii="宋体" w:hAnsi="宋体"/>
          <w:sz w:val="21"/>
        </w:rPr>
      </w:pPr>
    </w:p>
    <w:p>
      <w:pPr>
        <w:spacing w:beforeLines="0" w:afterLines="0" w:line="360" w:lineRule="auto"/>
        <w:ind w:firstLine="426"/>
        <w:rPr>
          <w:rFonts w:hint="eastAsia" w:ascii="宋体" w:hAnsi="宋体"/>
          <w:sz w:val="21"/>
        </w:rPr>
      </w:pPr>
      <w:r>
        <w:rPr>
          <w:rFonts w:hint="eastAsia" w:ascii="宋体" w:hAnsi="宋体"/>
          <w:sz w:val="21"/>
        </w:rPr>
        <w:t>3.基本要求：</w:t>
      </w:r>
    </w:p>
    <w:p>
      <w:pPr>
        <w:spacing w:beforeLines="0" w:afterLines="0" w:line="360" w:lineRule="auto"/>
        <w:ind w:firstLine="426"/>
        <w:rPr>
          <w:rFonts w:hint="eastAsia" w:ascii="宋体" w:hAnsi="宋体"/>
          <w:sz w:val="21"/>
        </w:rPr>
      </w:pPr>
      <w:r>
        <w:rPr>
          <w:rFonts w:hint="eastAsia" w:ascii="宋体" w:hAnsi="宋体"/>
          <w:sz w:val="21"/>
        </w:rPr>
        <w:t>（1）试讲时间约10分钟；</w:t>
      </w:r>
    </w:p>
    <w:p>
      <w:pPr>
        <w:spacing w:beforeLines="0" w:afterLines="0" w:line="360" w:lineRule="auto"/>
        <w:ind w:firstLine="426"/>
        <w:rPr>
          <w:rFonts w:hint="eastAsia" w:ascii="宋体" w:hAnsi="宋体"/>
          <w:sz w:val="21"/>
        </w:rPr>
      </w:pPr>
      <w:r>
        <w:rPr>
          <w:rFonts w:hint="eastAsia" w:ascii="宋体" w:hAnsi="宋体"/>
          <w:sz w:val="21"/>
        </w:rPr>
        <w:t>（2）试讲过程注意对学生的引导；</w:t>
      </w:r>
    </w:p>
    <w:p>
      <w:pPr>
        <w:spacing w:beforeLines="0" w:afterLines="0" w:line="360" w:lineRule="auto"/>
        <w:ind w:firstLine="426"/>
        <w:rPr>
          <w:rFonts w:hint="eastAsia" w:ascii="宋体" w:hAnsi="宋体"/>
          <w:sz w:val="28"/>
        </w:rPr>
      </w:pPr>
      <w:r>
        <w:rPr>
          <w:rFonts w:hint="eastAsia" w:ascii="宋体" w:hAnsi="宋体"/>
          <w:sz w:val="21"/>
        </w:rPr>
        <w:t>（3）配合教学内容适当的板书。</w:t>
      </w:r>
      <w:r>
        <w:rPr>
          <w:rFonts w:hint="eastAsia" w:ascii="宋体" w:hAnsi="宋体"/>
          <w:sz w:val="28"/>
        </w:rPr>
        <w:br w:type="page"/>
      </w:r>
    </w:p>
    <w:p>
      <w:pPr>
        <w:widowControl/>
        <w:spacing w:beforeLines="0" w:afterLines="0" w:line="360" w:lineRule="auto"/>
        <w:jc w:val="center"/>
        <w:rPr>
          <w:rFonts w:hint="eastAsia" w:ascii="宋体" w:hAnsi="宋体"/>
          <w:sz w:val="21"/>
        </w:rPr>
      </w:pPr>
      <w:r>
        <w:rPr>
          <w:rFonts w:hint="eastAsia" w:ascii="宋体" w:hAnsi="宋体"/>
          <w:sz w:val="21"/>
        </w:rPr>
        <w:t>【试题解析】</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一、导入新课</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r>
        <w:rPr>
          <w:rFonts w:hint="eastAsia" w:ascii="宋体" w:hAnsi="宋体"/>
          <w:sz w:val="21"/>
        </w:rPr>
        <w:t xml:space="preserve">   教师通过多媒体展示一些生活中的物品如食用盐，其实化学和我们的生活息息相关，多媒体中的食用盐其实就是一种化学物质，而且是一种晶体，追问学生还有生活中的物质是晶体呢，近而导入本节课晶体的学习。</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二、新授</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教师通过多媒体展示几种类型的晶体的图片，激发学生的学习兴趣。(顺便把故宫的美图也附上)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r>
        <w:rPr>
          <w:rFonts w:hint="eastAsia" w:ascii="宋体" w:hAnsi="宋体"/>
          <w:sz w:val="21"/>
        </w:rPr>
        <w:t>提问：我们看到的固态物质很多?玻璃、橡胶、食盐、水晶这些固体有什么不同呢?从晶体的外观和物质物理性质(熔沸点)来分析?</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r>
        <w:rPr>
          <w:rFonts w:hint="eastAsia" w:ascii="宋体" w:hAnsi="宋体"/>
          <w:sz w:val="21"/>
        </w:rPr>
        <w:t xml:space="preserve">   引导学生理解晶体的概念：有固定熔点且有规则的几何外形的物质称为晶体，反之则为非晶体。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提问：那为什么水很容易就变成气态的了，而玻璃在很高的温度下也不熔化呢?它们都是晶体?有什么区别吗? 引导出晶体的分类：离子晶体、分子晶体、原子晶体、金属晶体。 讲解：详细讲解NaCl(离子晶体)、干冰(分子晶体)、SiO</w:t>
      </w:r>
      <w:r>
        <w:rPr>
          <w:rFonts w:hint="eastAsia" w:ascii="宋体" w:hAnsi="宋体"/>
          <w:sz w:val="21"/>
          <w:vertAlign w:val="subscript"/>
        </w:rPr>
        <w:t>2</w:t>
      </w:r>
      <w:r>
        <w:rPr>
          <w:rFonts w:hint="eastAsia" w:ascii="宋体" w:hAnsi="宋体"/>
          <w:sz w:val="21"/>
        </w:rPr>
        <w:t xml:space="preserve">(原子晶体)的构成微粒、构成方式、微粒间的作用力、物理性质等的区别和联系，有意引导学生学会用对比的方式学习。 </w:t>
      </w:r>
    </w:p>
    <w:p>
      <w:pPr>
        <w:numPr>
          <w:ilvl w:val="0"/>
          <w:numId w:val="1"/>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巩固练习</w:t>
      </w:r>
      <w:r>
        <w:rPr>
          <w:rFonts w:hint="eastAsia" w:ascii="宋体" w:hAnsi="宋体"/>
          <w:sz w:val="21"/>
        </w:rPr>
        <w:t>：</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3360" w:firstLineChars="1600"/>
        <w:rPr>
          <w:rFonts w:hint="eastAsia" w:ascii="宋体" w:hAnsi="宋体"/>
          <w:sz w:val="21"/>
        </w:rPr>
      </w:pPr>
      <w:r>
        <w:rPr>
          <w:rFonts w:hint="eastAsia" w:ascii="宋体" w:hAnsi="宋体"/>
          <w:sz w:val="21"/>
        </w:rPr>
        <w:t>将三种不同类型的晶体特征对比汇成表格</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jc w:val="center"/>
        <w:rPr>
          <w:rFonts w:hint="eastAsia" w:ascii="宋体" w:hAnsi="宋体"/>
          <w:sz w:val="21"/>
        </w:rPr>
      </w:pPr>
      <w:r>
        <w:rPr>
          <w:rFonts w:hint="default"/>
          <w:sz w:val="21"/>
        </w:rPr>
        <w:drawing>
          <wp:inline distT="0" distB="0" distL="114300" distR="114300">
            <wp:extent cx="4318000" cy="2965450"/>
            <wp:effectExtent l="0" t="0" r="6350" b="6350"/>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pic:cNvPicPr>
                      <a:picLocks noChangeAspect="1"/>
                    </pic:cNvPicPr>
                  </pic:nvPicPr>
                  <pic:blipFill>
                    <a:blip r:embed="rId36"/>
                    <a:stretch>
                      <a:fillRect/>
                    </a:stretch>
                  </pic:blipFill>
                  <pic:spPr>
                    <a:xfrm>
                      <a:off x="0" y="0"/>
                      <a:ext cx="4318000" cy="2965450"/>
                    </a:xfrm>
                    <a:prstGeom prst="rect">
                      <a:avLst/>
                    </a:prstGeom>
                    <a:noFill/>
                    <a:ln>
                      <a:noFill/>
                    </a:ln>
                  </pic:spPr>
                </pic:pic>
              </a:graphicData>
            </a:graphic>
          </wp:inline>
        </w:drawing>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四、课堂小结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教师提问学生本节课的收获，学生总结。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五、布置作业</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 xml:space="preserve">  </w:t>
      </w:r>
      <w:r>
        <w:rPr>
          <w:rFonts w:hint="eastAsia" w:ascii="宋体" w:hAnsi="宋体"/>
          <w:sz w:val="21"/>
        </w:rPr>
        <w:t>在元素周期表中有些元素处在同一主族中但是其氧化物，物理性质相差很大，请说明它们在熔沸点、硬度上的差别，并结合的晶体结构加以解释。</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板书设计</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jc w:val="center"/>
        <w:rPr>
          <w:rFonts w:hint="eastAsia" w:ascii="宋体" w:hAnsi="宋体"/>
          <w:sz w:val="21"/>
        </w:rPr>
      </w:pPr>
      <w:r>
        <w:rPr>
          <w:rFonts w:hint="default"/>
          <w:sz w:val="21"/>
        </w:rPr>
        <w:drawing>
          <wp:inline distT="0" distB="0" distL="114300" distR="114300">
            <wp:extent cx="4743450" cy="2406650"/>
            <wp:effectExtent l="0" t="0" r="0" b="12700"/>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37"/>
                    <a:stretch>
                      <a:fillRect/>
                    </a:stretch>
                  </pic:blipFill>
                  <pic:spPr>
                    <a:xfrm>
                      <a:off x="0" y="0"/>
                      <a:ext cx="4743450" cy="2406650"/>
                    </a:xfrm>
                    <a:prstGeom prst="rect">
                      <a:avLst/>
                    </a:prstGeom>
                    <a:noFill/>
                    <a:ln>
                      <a:noFill/>
                    </a:ln>
                  </pic:spPr>
                </pic:pic>
              </a:graphicData>
            </a:graphic>
          </wp:inline>
        </w:drawing>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widowControl/>
        <w:spacing w:beforeLines="0" w:afterLines="0" w:line="360" w:lineRule="auto"/>
        <w:jc w:val="center"/>
        <w:rPr>
          <w:rFonts w:hint="eastAsia" w:ascii="宋体" w:hAnsi="宋体"/>
          <w:sz w:val="21"/>
        </w:rPr>
      </w:pPr>
    </w:p>
    <w:p>
      <w:pPr>
        <w:spacing w:beforeLines="0" w:afterLines="0" w:line="360" w:lineRule="auto"/>
        <w:jc w:val="left"/>
        <w:rPr>
          <w:rFonts w:hint="default"/>
          <w:sz w:val="21"/>
        </w:rPr>
      </w:pPr>
      <w:r>
        <w:rPr>
          <w:rFonts w:hint="eastAsia"/>
          <w:sz w:val="21"/>
        </w:rPr>
        <w:t xml:space="preserve">                                   </w:t>
      </w:r>
      <w:r>
        <w:rPr>
          <w:rFonts w:hint="default"/>
          <w:sz w:val="21"/>
        </w:rPr>
        <w:t xml:space="preserve"> </w:t>
      </w:r>
      <w:r>
        <w:rPr>
          <w:rFonts w:hint="eastAsia"/>
          <w:sz w:val="21"/>
        </w:rPr>
        <w:t xml:space="preserve">  </w:t>
      </w:r>
    </w:p>
    <w:p>
      <w:pPr>
        <w:pStyle w:val="3"/>
        <w:spacing w:beforeLines="0" w:afterLines="0" w:line="360" w:lineRule="auto"/>
        <w:jc w:val="center"/>
        <w:outlineLvl w:val="0"/>
        <w:rPr>
          <w:rFonts w:hint="default"/>
          <w:sz w:val="32"/>
        </w:rPr>
      </w:pPr>
      <w:bookmarkStart w:id="14" w:name="_Toc14889"/>
      <w:bookmarkStart w:id="15" w:name="_Toc26032"/>
      <w:bookmarkStart w:id="16" w:name="_Toc17411"/>
      <w:r>
        <w:rPr>
          <w:rFonts w:hint="eastAsia"/>
          <w:sz w:val="32"/>
        </w:rPr>
        <w:t>第六篇  《强弱电解质》</w:t>
      </w:r>
      <w:bookmarkEnd w:id="14"/>
      <w:bookmarkEnd w:id="15"/>
      <w:bookmarkEnd w:id="16"/>
    </w:p>
    <w:p>
      <w:pPr>
        <w:spacing w:beforeLines="0" w:afterLines="0" w:line="360" w:lineRule="auto"/>
        <w:ind w:firstLine="420" w:firstLineChars="200"/>
        <w:rPr>
          <w:rFonts w:hint="eastAsia"/>
          <w:sz w:val="21"/>
        </w:rPr>
      </w:pPr>
    </w:p>
    <w:p>
      <w:pPr>
        <w:spacing w:beforeLines="0" w:afterLines="0" w:line="360" w:lineRule="auto"/>
        <w:ind w:firstLine="420" w:firstLineChars="200"/>
        <w:rPr>
          <w:rFonts w:hint="default"/>
          <w:sz w:val="21"/>
        </w:rPr>
      </w:pPr>
      <w:r>
        <w:rPr>
          <w:rFonts w:hint="eastAsia"/>
          <w:sz w:val="21"/>
        </w:rPr>
        <w:t>1.题目：强弱电解质</w:t>
      </w:r>
    </w:p>
    <w:p>
      <w:pPr>
        <w:spacing w:beforeLines="0" w:afterLines="0" w:line="360" w:lineRule="auto"/>
        <w:ind w:firstLine="426"/>
        <w:rPr>
          <w:rFonts w:hint="eastAsia" w:ascii="宋体" w:hAnsi="宋体"/>
          <w:sz w:val="21"/>
        </w:rPr>
      </w:pPr>
      <w:r>
        <w:rPr>
          <w:rFonts w:hint="eastAsia" w:ascii="宋体" w:hAnsi="宋体"/>
          <w:sz w:val="21"/>
        </w:rPr>
        <w:t>2.内容：</w:t>
      </w:r>
    </w:p>
    <w:p>
      <w:pPr>
        <w:spacing w:beforeLines="0" w:afterLines="0" w:line="360" w:lineRule="auto"/>
        <w:ind w:firstLine="426"/>
        <w:jc w:val="center"/>
        <w:rPr>
          <w:rFonts w:hint="default"/>
          <w:sz w:val="21"/>
        </w:rPr>
      </w:pPr>
      <w:r>
        <w:rPr>
          <w:rFonts w:hint="default"/>
          <w:sz w:val="21"/>
        </w:rPr>
        <w:drawing>
          <wp:inline distT="0" distB="0" distL="114300" distR="114300">
            <wp:extent cx="4140200" cy="3702050"/>
            <wp:effectExtent l="0" t="0" r="12700" b="1270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38"/>
                    <a:stretch>
                      <a:fillRect/>
                    </a:stretch>
                  </pic:blipFill>
                  <pic:spPr>
                    <a:xfrm>
                      <a:off x="0" y="0"/>
                      <a:ext cx="4140200" cy="3702050"/>
                    </a:xfrm>
                    <a:prstGeom prst="rect">
                      <a:avLst/>
                    </a:prstGeom>
                    <a:noFill/>
                    <a:ln>
                      <a:noFill/>
                    </a:ln>
                  </pic:spPr>
                </pic:pic>
              </a:graphicData>
            </a:graphic>
          </wp:inline>
        </w:drawing>
      </w:r>
    </w:p>
    <w:p>
      <w:pPr>
        <w:spacing w:beforeLines="0" w:afterLines="0" w:line="360" w:lineRule="auto"/>
        <w:ind w:firstLine="426"/>
        <w:rPr>
          <w:rFonts w:hint="eastAsia" w:ascii="宋体" w:hAnsi="宋体"/>
          <w:sz w:val="21"/>
        </w:rPr>
      </w:pPr>
    </w:p>
    <w:p>
      <w:pPr>
        <w:spacing w:beforeLines="0" w:afterLines="0" w:line="360" w:lineRule="auto"/>
        <w:ind w:firstLine="426"/>
        <w:rPr>
          <w:rFonts w:hint="eastAsia" w:ascii="宋体" w:hAnsi="宋体"/>
          <w:sz w:val="21"/>
        </w:rPr>
      </w:pPr>
      <w:r>
        <w:rPr>
          <w:rFonts w:hint="eastAsia" w:ascii="宋体" w:hAnsi="宋体"/>
          <w:sz w:val="21"/>
        </w:rPr>
        <w:t>3.基本要求：</w:t>
      </w:r>
    </w:p>
    <w:p>
      <w:pPr>
        <w:spacing w:beforeLines="0" w:afterLines="0" w:line="360" w:lineRule="auto"/>
        <w:ind w:firstLine="426"/>
        <w:rPr>
          <w:rFonts w:hint="eastAsia" w:ascii="宋体" w:hAnsi="宋体"/>
          <w:sz w:val="21"/>
        </w:rPr>
      </w:pPr>
      <w:r>
        <w:rPr>
          <w:rFonts w:hint="eastAsia" w:ascii="宋体" w:hAnsi="宋体"/>
          <w:sz w:val="21"/>
        </w:rPr>
        <w:t>（1）试讲时间约10分钟；</w:t>
      </w:r>
    </w:p>
    <w:p>
      <w:pPr>
        <w:spacing w:beforeLines="0" w:afterLines="0" w:line="360" w:lineRule="auto"/>
        <w:ind w:firstLine="426"/>
        <w:rPr>
          <w:rFonts w:hint="eastAsia" w:ascii="宋体" w:hAnsi="宋体"/>
          <w:sz w:val="21"/>
        </w:rPr>
      </w:pPr>
      <w:r>
        <w:rPr>
          <w:rFonts w:hint="eastAsia" w:ascii="宋体" w:hAnsi="宋体"/>
          <w:sz w:val="21"/>
        </w:rPr>
        <w:t>（2）试讲过程注意对学生的引导；</w:t>
      </w:r>
    </w:p>
    <w:p>
      <w:pPr>
        <w:spacing w:beforeLines="0" w:afterLines="0" w:line="360" w:lineRule="auto"/>
        <w:ind w:firstLine="426"/>
        <w:rPr>
          <w:rFonts w:hint="eastAsia" w:ascii="宋体" w:hAnsi="宋体"/>
          <w:sz w:val="21"/>
        </w:rPr>
      </w:pPr>
      <w:r>
        <w:rPr>
          <w:rFonts w:hint="eastAsia" w:ascii="宋体" w:hAnsi="宋体"/>
          <w:sz w:val="21"/>
        </w:rPr>
        <w:t>（3）配合教学内容适当的板书。</w:t>
      </w:r>
      <w:r>
        <w:rPr>
          <w:rFonts w:hint="eastAsia" w:ascii="宋体" w:hAnsi="宋体"/>
          <w:sz w:val="21"/>
        </w:rPr>
        <w:br w:type="page"/>
      </w:r>
    </w:p>
    <w:p>
      <w:pPr>
        <w:widowControl/>
        <w:spacing w:beforeLines="0" w:afterLines="0" w:line="360" w:lineRule="auto"/>
        <w:jc w:val="center"/>
        <w:rPr>
          <w:rFonts w:hint="eastAsia" w:ascii="宋体" w:hAnsi="宋体"/>
          <w:sz w:val="21"/>
        </w:rPr>
      </w:pPr>
      <w:r>
        <w:rPr>
          <w:rFonts w:hint="eastAsia" w:ascii="宋体" w:hAnsi="宋体"/>
          <w:sz w:val="21"/>
        </w:rPr>
        <w:t>【试题解析】</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一、导入新课</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r>
        <w:rPr>
          <w:rFonts w:hint="eastAsia" w:ascii="宋体" w:hAnsi="宋体"/>
          <w:sz w:val="21"/>
        </w:rPr>
        <w:t xml:space="preserve">    【教师活动】我们在化学中将相同浓度的盐酸和醋酸电离，电离度有无差异？</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【学生活动】由溶液的pH值决定，在一定量的溶液中氢离子浓度越大酸性越强，氢氧根离子的浓度越大碱性越强。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【教师活动】除此之外还可以通过哪些因素对溶液酸碱性的强弱进行判断呢?这节课我们一起来学习下。</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二、新授</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实验1：对不同浓度的氢氧化钠溶液进行导电性实验。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【教师活动】现在我用两个测试溶液导电性的装置进行实验操作，其他同学认真观察。不同浓度的氢氧化钠溶液组成的导电装置中灯泡的亮度有什么样的差异?观察到了什么现象，为什么会有这样的实验结果?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【学生活动】浓度大的溶液上方的小灯泡更亮些。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【学生活动】决定溶液导电性强弱的因素是溶液中的离子的浓度大小。 实验2：用相同浓度的盐酸、醋酸进行导电性比较实验</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【教师活动】0.1mol的醋酸与0.1mol的盐酸溶液导电性强弱的对比实验。同学们认真观察实验现象，并总结结论。</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210" w:firstLineChars="100"/>
        <w:rPr>
          <w:rFonts w:hint="eastAsia" w:ascii="宋体" w:hAnsi="宋体"/>
          <w:sz w:val="21"/>
        </w:rPr>
      </w:pPr>
      <w:r>
        <w:rPr>
          <w:rFonts w:hint="eastAsia" w:ascii="宋体" w:hAnsi="宋体"/>
          <w:sz w:val="21"/>
        </w:rPr>
        <w:t xml:space="preserve">  【学生活动】相同浓度的不同溶液的导电能力不同，溶液中的离子浓度不同。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【多媒体展示动画】醋酸、盐酸在水溶液中电离的过程。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【教师活动】根据电解质电离程度的不同，把电解质分为强电解质和弱电解质。 强电解质：在水溶液中能完全电离的电解质;弱电解质：在水溶液中只有部分电离的电解质。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三、巩固练习</w:t>
      </w:r>
      <w:r>
        <w:rPr>
          <w:rFonts w:hint="eastAsia" w:ascii="宋体" w:hAnsi="宋体"/>
          <w:sz w:val="21"/>
        </w:rPr>
        <w:t>：</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学生从多个角度对电解质和非电解质进行对比区别。</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四、课堂小结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教师提问学生本节课的收获，学生总结。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五、布置作业</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 xml:space="preserve">  </w:t>
      </w:r>
      <w:r>
        <w:rPr>
          <w:rFonts w:hint="eastAsia" w:ascii="宋体" w:hAnsi="宋体"/>
          <w:sz w:val="21"/>
        </w:rPr>
        <w:t>10 mL 0.1mol/L的NaOH和NH</w:t>
      </w:r>
      <w:r>
        <w:rPr>
          <w:rFonts w:hint="eastAsia" w:ascii="宋体" w:hAnsi="宋体"/>
          <w:sz w:val="21"/>
          <w:vertAlign w:val="subscript"/>
        </w:rPr>
        <w:t>3</w:t>
      </w:r>
      <w:r>
        <w:rPr>
          <w:rFonts w:hint="eastAsia" w:ascii="宋体" w:hAnsi="宋体"/>
          <w:sz w:val="21"/>
        </w:rPr>
        <w:t>·H</w:t>
      </w:r>
      <w:r>
        <w:rPr>
          <w:rFonts w:hint="eastAsia" w:ascii="宋体" w:hAnsi="宋体"/>
          <w:sz w:val="21"/>
          <w:vertAlign w:val="subscript"/>
        </w:rPr>
        <w:t>2</w:t>
      </w:r>
      <w:r>
        <w:rPr>
          <w:rFonts w:hint="eastAsia" w:ascii="宋体" w:hAnsi="宋体"/>
          <w:sz w:val="21"/>
        </w:rPr>
        <w:t>O，哪种溶液中的[OH</w:t>
      </w:r>
      <w:r>
        <w:rPr>
          <w:rFonts w:hint="eastAsia" w:ascii="宋体" w:hAnsi="宋体"/>
          <w:sz w:val="21"/>
          <w:vertAlign w:val="superscript"/>
        </w:rPr>
        <w:t>--</w:t>
      </w:r>
      <w:r>
        <w:rPr>
          <w:rFonts w:hint="eastAsia" w:ascii="宋体" w:hAnsi="宋体"/>
          <w:sz w:val="21"/>
        </w:rPr>
        <w:t>]大?加以解释。</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六．板书设计</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jc w:val="center"/>
        <w:rPr>
          <w:rFonts w:hint="eastAsia" w:ascii="宋体" w:hAnsi="宋体"/>
          <w:sz w:val="21"/>
        </w:rPr>
      </w:pPr>
      <w:r>
        <w:rPr>
          <w:rFonts w:hint="default"/>
          <w:sz w:val="21"/>
        </w:rPr>
        <w:drawing>
          <wp:inline distT="0" distB="0" distL="114300" distR="114300">
            <wp:extent cx="3302000" cy="1485900"/>
            <wp:effectExtent l="0" t="0" r="1270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39"/>
                    <a:stretch>
                      <a:fillRect/>
                    </a:stretch>
                  </pic:blipFill>
                  <pic:spPr>
                    <a:xfrm>
                      <a:off x="0" y="0"/>
                      <a:ext cx="3302000" cy="1485900"/>
                    </a:xfrm>
                    <a:prstGeom prst="rect">
                      <a:avLst/>
                    </a:prstGeom>
                    <a:noFill/>
                    <a:ln>
                      <a:noFill/>
                    </a:ln>
                  </pic:spPr>
                </pic:pic>
              </a:graphicData>
            </a:graphic>
          </wp:inline>
        </w:drawing>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widowControl/>
        <w:spacing w:beforeLines="0" w:afterLines="0" w:line="360" w:lineRule="auto"/>
        <w:jc w:val="center"/>
        <w:rPr>
          <w:rFonts w:hint="eastAsia" w:ascii="宋体" w:hAnsi="宋体"/>
          <w:sz w:val="21"/>
        </w:rPr>
      </w:pPr>
    </w:p>
    <w:p>
      <w:pPr>
        <w:spacing w:beforeLines="0" w:afterLines="0" w:line="360" w:lineRule="auto"/>
        <w:rPr>
          <w:rFonts w:hint="default"/>
          <w:sz w:val="21"/>
        </w:rPr>
      </w:pPr>
    </w:p>
    <w:p>
      <w:pPr>
        <w:spacing w:beforeLines="0" w:afterLines="0" w:line="360" w:lineRule="auto"/>
        <w:rPr>
          <w:rFonts w:hint="eastAsia"/>
          <w:sz w:val="21"/>
        </w:rPr>
      </w:pPr>
    </w:p>
    <w:p>
      <w:pPr>
        <w:spacing w:beforeLines="0" w:afterLines="0" w:line="360" w:lineRule="auto"/>
        <w:rPr>
          <w:rFonts w:hint="eastAsia"/>
          <w:sz w:val="21"/>
        </w:rPr>
      </w:pPr>
    </w:p>
    <w:p>
      <w:pPr>
        <w:spacing w:beforeLines="0" w:afterLines="0" w:line="360" w:lineRule="auto"/>
        <w:rPr>
          <w:rFonts w:hint="eastAsia"/>
          <w:sz w:val="21"/>
        </w:rPr>
      </w:pPr>
    </w:p>
    <w:p>
      <w:pPr>
        <w:spacing w:beforeLines="0" w:afterLines="0" w:line="360" w:lineRule="auto"/>
        <w:rPr>
          <w:rFonts w:hint="eastAsia"/>
          <w:sz w:val="21"/>
        </w:rPr>
      </w:pPr>
    </w:p>
    <w:p>
      <w:pPr>
        <w:spacing w:beforeLines="0" w:afterLines="0" w:line="360" w:lineRule="auto"/>
        <w:rPr>
          <w:rFonts w:hint="eastAsia"/>
          <w:sz w:val="21"/>
        </w:rPr>
      </w:pPr>
    </w:p>
    <w:p>
      <w:pPr>
        <w:spacing w:beforeLines="0" w:afterLines="0" w:line="360" w:lineRule="auto"/>
        <w:rPr>
          <w:rFonts w:hint="eastAsia"/>
          <w:sz w:val="21"/>
        </w:rPr>
      </w:pPr>
    </w:p>
    <w:p>
      <w:pPr>
        <w:spacing w:beforeLines="0" w:afterLines="0" w:line="360" w:lineRule="auto"/>
        <w:rPr>
          <w:rFonts w:hint="eastAsia"/>
          <w:sz w:val="21"/>
        </w:rPr>
      </w:pPr>
    </w:p>
    <w:p>
      <w:pPr>
        <w:spacing w:beforeLines="0" w:afterLines="0" w:line="360" w:lineRule="auto"/>
        <w:rPr>
          <w:rFonts w:hint="eastAsia"/>
          <w:sz w:val="21"/>
        </w:rPr>
      </w:pPr>
    </w:p>
    <w:p>
      <w:pPr>
        <w:spacing w:beforeLines="0" w:afterLines="0" w:line="360" w:lineRule="auto"/>
        <w:rPr>
          <w:rFonts w:hint="eastAsia"/>
          <w:sz w:val="21"/>
        </w:rPr>
      </w:pPr>
    </w:p>
    <w:p>
      <w:pPr>
        <w:spacing w:beforeLines="0" w:afterLines="0" w:line="360" w:lineRule="auto"/>
        <w:rPr>
          <w:rFonts w:hint="eastAsia"/>
          <w:sz w:val="21"/>
        </w:rPr>
      </w:pPr>
    </w:p>
    <w:p>
      <w:pPr>
        <w:spacing w:beforeLines="0" w:afterLines="0" w:line="360" w:lineRule="auto"/>
        <w:rPr>
          <w:rFonts w:hint="eastAsia"/>
          <w:sz w:val="21"/>
        </w:rPr>
      </w:pPr>
    </w:p>
    <w:p>
      <w:pPr>
        <w:spacing w:beforeLines="0" w:afterLines="0" w:line="360" w:lineRule="auto"/>
        <w:rPr>
          <w:rFonts w:hint="eastAsia"/>
          <w:sz w:val="21"/>
        </w:rPr>
      </w:pPr>
    </w:p>
    <w:p>
      <w:pPr>
        <w:pStyle w:val="3"/>
        <w:spacing w:beforeLines="0" w:afterLines="0" w:line="360" w:lineRule="auto"/>
        <w:jc w:val="center"/>
        <w:outlineLvl w:val="0"/>
        <w:rPr>
          <w:rFonts w:hint="default"/>
          <w:sz w:val="32"/>
        </w:rPr>
      </w:pPr>
      <w:bookmarkStart w:id="17" w:name="_Toc23335"/>
      <w:bookmarkStart w:id="18" w:name="_Toc7925"/>
      <w:bookmarkStart w:id="19" w:name="_Toc5964"/>
      <w:r>
        <w:rPr>
          <w:rFonts w:hint="eastAsia"/>
          <w:sz w:val="32"/>
        </w:rPr>
        <w:t>第七篇  《热化学反应方程式》</w:t>
      </w:r>
      <w:bookmarkEnd w:id="17"/>
      <w:bookmarkEnd w:id="18"/>
      <w:bookmarkEnd w:id="19"/>
    </w:p>
    <w:p>
      <w:pPr>
        <w:spacing w:beforeLines="0" w:afterLines="0" w:line="360" w:lineRule="auto"/>
        <w:ind w:firstLine="420" w:firstLineChars="200"/>
        <w:rPr>
          <w:rFonts w:hint="eastAsia"/>
          <w:sz w:val="21"/>
        </w:rPr>
      </w:pPr>
    </w:p>
    <w:p>
      <w:pPr>
        <w:spacing w:beforeLines="0" w:afterLines="0" w:line="360" w:lineRule="auto"/>
        <w:ind w:firstLine="420" w:firstLineChars="200"/>
        <w:rPr>
          <w:rFonts w:hint="eastAsia"/>
          <w:sz w:val="21"/>
        </w:rPr>
      </w:pPr>
      <w:r>
        <w:rPr>
          <w:rFonts w:hint="eastAsia"/>
          <w:sz w:val="21"/>
        </w:rPr>
        <w:t>1.题目：选修四《热化学反应方程式》片段教学</w:t>
      </w:r>
    </w:p>
    <w:p>
      <w:pPr>
        <w:spacing w:beforeLines="0" w:afterLines="0" w:line="360" w:lineRule="auto"/>
        <w:ind w:firstLine="426"/>
        <w:rPr>
          <w:rFonts w:hint="eastAsia" w:ascii="宋体" w:hAnsi="宋体"/>
          <w:sz w:val="21"/>
        </w:rPr>
      </w:pPr>
      <w:r>
        <w:rPr>
          <w:rFonts w:hint="eastAsia" w:ascii="宋体" w:hAnsi="宋体"/>
          <w:sz w:val="21"/>
        </w:rPr>
        <w:t>2.内容：</w:t>
      </w:r>
    </w:p>
    <w:p>
      <w:pPr>
        <w:spacing w:beforeLines="0" w:afterLines="0" w:line="360" w:lineRule="auto"/>
        <w:ind w:firstLine="426"/>
        <w:rPr>
          <w:rFonts w:hint="eastAsia" w:ascii="宋体" w:hAnsi="宋体"/>
          <w:sz w:val="28"/>
        </w:rPr>
      </w:pPr>
      <w:r>
        <w:rPr>
          <w:rFonts w:hint="default"/>
          <w:sz w:val="21"/>
        </w:rPr>
        <w:drawing>
          <wp:inline distT="0" distB="0" distL="114300" distR="114300">
            <wp:extent cx="5022215" cy="6160135"/>
            <wp:effectExtent l="0" t="0" r="6985" b="12065"/>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40"/>
                    <a:stretch>
                      <a:fillRect/>
                    </a:stretch>
                  </pic:blipFill>
                  <pic:spPr>
                    <a:xfrm>
                      <a:off x="0" y="0"/>
                      <a:ext cx="5022215" cy="6160135"/>
                    </a:xfrm>
                    <a:prstGeom prst="rect">
                      <a:avLst/>
                    </a:prstGeom>
                    <a:noFill/>
                    <a:ln>
                      <a:noFill/>
                    </a:ln>
                  </pic:spPr>
                </pic:pic>
              </a:graphicData>
            </a:graphic>
          </wp:inline>
        </w:drawing>
      </w:r>
    </w:p>
    <w:p>
      <w:pPr>
        <w:spacing w:beforeLines="0" w:afterLines="0" w:line="360" w:lineRule="auto"/>
        <w:ind w:firstLine="426"/>
        <w:rPr>
          <w:rFonts w:hint="default"/>
          <w:sz w:val="21"/>
        </w:rPr>
      </w:pPr>
      <w:r>
        <w:rPr>
          <w:rFonts w:hint="eastAsia"/>
          <w:sz w:val="21"/>
        </w:rPr>
        <w:t>3.基本要求：</w:t>
      </w:r>
    </w:p>
    <w:p>
      <w:pPr>
        <w:spacing w:beforeLines="0" w:afterLines="0" w:line="360" w:lineRule="auto"/>
        <w:ind w:firstLine="426"/>
        <w:rPr>
          <w:rFonts w:hint="default"/>
          <w:sz w:val="21"/>
        </w:rPr>
      </w:pPr>
      <w:r>
        <w:rPr>
          <w:rFonts w:hint="eastAsia"/>
          <w:sz w:val="21"/>
        </w:rPr>
        <w:t>（1）试讲约10分钟；</w:t>
      </w:r>
    </w:p>
    <w:p>
      <w:pPr>
        <w:spacing w:beforeLines="0" w:afterLines="0" w:line="360" w:lineRule="auto"/>
        <w:ind w:firstLine="426"/>
        <w:rPr>
          <w:rFonts w:hint="default"/>
          <w:sz w:val="21"/>
        </w:rPr>
      </w:pPr>
      <w:r>
        <w:rPr>
          <w:rFonts w:hint="eastAsia"/>
          <w:sz w:val="21"/>
        </w:rPr>
        <w:t>（2）试讲过程中注意对于学生的引导；</w:t>
      </w:r>
    </w:p>
    <w:p>
      <w:pPr>
        <w:spacing w:beforeLines="0" w:afterLines="0" w:line="360" w:lineRule="auto"/>
        <w:ind w:firstLine="426"/>
        <w:rPr>
          <w:rFonts w:hint="default"/>
          <w:sz w:val="21"/>
        </w:rPr>
      </w:pPr>
      <w:r>
        <w:rPr>
          <w:rFonts w:hint="eastAsia"/>
          <w:sz w:val="21"/>
        </w:rPr>
        <w:t>（3）配合教学内容适当板书。</w:t>
      </w:r>
    </w:p>
    <w:p>
      <w:pPr>
        <w:widowControl/>
        <w:spacing w:beforeLines="0" w:afterLines="0" w:line="360" w:lineRule="auto"/>
        <w:jc w:val="center"/>
        <w:rPr>
          <w:rFonts w:hint="eastAsia" w:ascii="宋体" w:hAnsi="宋体"/>
          <w:b/>
          <w:sz w:val="21"/>
        </w:rPr>
      </w:pPr>
      <w:r>
        <w:rPr>
          <w:rFonts w:hint="eastAsia" w:ascii="宋体" w:hAnsi="宋体"/>
          <w:sz w:val="21"/>
        </w:rPr>
        <w:t>【试题解析】</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一、导入新课</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【提出问题】化学反应伴随着能量变化，能量通常通过什么形式体现出来? </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【学生回答】热量、光等。 </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【提出问题】在化学上把反应过程中吸收热量的反应叫做吸热反应，放出热量的反应叫做放热反应。 </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【教师引导】之前学习的化学方程式虽然能够将反应过程中的反应物、生成物以及它们之间量的关系表示出来，但是某个化学反应过程中到底是吸热还是放热，吸收或者放出热量的多少都没能表示出来。 如何来表示化学反应过程中的热量变化，这节课共同学习《热化学方程式》。</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二、新课讲授</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【教师提问】吸热反应、放热反应中，反应体系的能量变化如何？</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【学生回答】吸热反应的体系能量增加；放热反应的体系能量减少。</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【教师引导】在化学上，用</w:t>
      </w:r>
      <w:r>
        <w:rPr>
          <w:rFonts w:hint="default" w:ascii="宋体" w:hAnsi="宋体"/>
          <w:position w:val="-4"/>
          <w:sz w:val="21"/>
        </w:rPr>
        <w:object>
          <v:shape id="_x0000_i1031" o:spt="75" type="#_x0000_t75" style="height:12.95pt;width:20.95pt;" o:ole="t" filled="f" o:preferrelative="t" stroked="f" coordsize="21600,21600">
            <v:path/>
            <v:fill on="f" focussize="0,0"/>
            <v:stroke on="f"/>
            <v:imagedata r:id="rId42" o:title=""/>
            <o:lock v:ext="edit" aspectratio="t"/>
            <w10:wrap type="none"/>
            <w10:anchorlock/>
          </v:shape>
          <o:OLEObject Type="Embed" ProgID="Equation.3" ShapeID="_x0000_i1031" DrawAspect="Content" ObjectID="_1468075731" r:id="rId41">
            <o:LockedField>false</o:LockedField>
          </o:OLEObject>
        </w:object>
      </w:r>
      <w:r>
        <w:rPr>
          <w:rFonts w:hint="eastAsia" w:ascii="宋体" w:hAnsi="宋体"/>
          <w:sz w:val="21"/>
        </w:rPr>
        <w:t>表示化学反应中的能量变化，放热反应的</w:t>
      </w:r>
      <w:r>
        <w:rPr>
          <w:rFonts w:hint="default" w:ascii="宋体" w:hAnsi="宋体"/>
          <w:position w:val="-6"/>
          <w:sz w:val="21"/>
        </w:rPr>
        <w:object>
          <v:shape id="_x0000_i1032" o:spt="75" type="#_x0000_t75" style="height:13.95pt;width:38.95pt;" o:ole="t" filled="f" o:preferrelative="t" stroked="f" coordsize="21600,21600">
            <v:path/>
            <v:fill on="f" focussize="0,0"/>
            <v:stroke on="f"/>
            <v:imagedata r:id="rId44" o:title=""/>
            <o:lock v:ext="edit" aspectratio="t"/>
            <w10:wrap type="none"/>
            <w10:anchorlock/>
          </v:shape>
          <o:OLEObject Type="Embed" ProgID="Equation.3" ShapeID="_x0000_i1032" DrawAspect="Content" ObjectID="_1468075732" r:id="rId43">
            <o:LockedField>false</o:LockedField>
          </o:OLEObject>
        </w:object>
      </w:r>
      <w:r>
        <w:rPr>
          <w:rFonts w:hint="eastAsia" w:ascii="宋体" w:hAnsi="宋体"/>
          <w:sz w:val="21"/>
        </w:rPr>
        <w:t>,吸热反应的</w:t>
      </w:r>
      <w:r>
        <w:rPr>
          <w:rFonts w:hint="default" w:ascii="宋体" w:hAnsi="宋体"/>
          <w:position w:val="-6"/>
          <w:sz w:val="21"/>
        </w:rPr>
        <w:object>
          <v:shape id="_x0000_i1033" o:spt="75" type="#_x0000_t75" style="height:13.95pt;width:38.95pt;" o:ole="t" filled="f" o:preferrelative="t" stroked="f" coordsize="21600,21600">
            <v:path/>
            <v:fill on="f" focussize="0,0"/>
            <v:stroke on="f"/>
            <v:imagedata r:id="rId46" o:title=""/>
            <o:lock v:ext="edit" aspectratio="t"/>
            <w10:wrap type="none"/>
            <w10:anchorlock/>
          </v:shape>
          <o:OLEObject Type="Embed" ProgID="Equation.3" ShapeID="_x0000_i1033" DrawAspect="Content" ObjectID="_1468075733" r:id="rId45">
            <o:LockedField>false</o:LockedField>
          </o:OLEObject>
        </w:object>
      </w:r>
      <w:r>
        <w:rPr>
          <w:rFonts w:hint="eastAsia" w:ascii="宋体" w:hAnsi="宋体"/>
          <w:sz w:val="21"/>
        </w:rPr>
        <w:t>。在书写的化学反应方程式后，用</w:t>
      </w:r>
      <w:r>
        <w:rPr>
          <w:rFonts w:hint="default" w:ascii="宋体" w:hAnsi="宋体"/>
          <w:position w:val="-4"/>
          <w:sz w:val="21"/>
        </w:rPr>
        <w:object>
          <v:shape id="_x0000_i1034" o:spt="75" type="#_x0000_t75" style="height:12.95pt;width:20.95pt;" o:ole="t" filled="f" o:preferrelative="t" stroked="f" coordsize="21600,21600">
            <v:path/>
            <v:fill on="f" focussize="0,0"/>
            <v:stroke on="f"/>
            <v:imagedata r:id="rId48" o:title=""/>
            <o:lock v:ext="edit" aspectratio="t"/>
            <w10:wrap type="none"/>
            <w10:anchorlock/>
          </v:shape>
          <o:OLEObject Type="Embed" ProgID="Equation.3" ShapeID="_x0000_i1034" DrawAspect="Content" ObjectID="_1468075734" r:id="rId47">
            <o:LockedField>false</o:LockedField>
          </o:OLEObject>
        </w:object>
      </w:r>
      <w:r>
        <w:rPr>
          <w:rFonts w:hint="eastAsia" w:ascii="宋体" w:hAnsi="宋体"/>
          <w:sz w:val="21"/>
        </w:rPr>
        <w:t>表示能量的变化。</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【多媒体】发射卫星用肼做燃料，已知在298K时1g肼气体燃烧生成氮气和水蒸气放出16.7KJ的热量。</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r>
        <w:rPr>
          <w:rFonts w:hint="eastAsia" w:ascii="宋体" w:hAnsi="宋体"/>
          <w:position w:val="-114"/>
          <w:sz w:val="21"/>
        </w:rPr>
        <w:t xml:space="preserve">    </w:t>
      </w:r>
      <w:r>
        <w:rPr>
          <w:rFonts w:hint="default" w:ascii="宋体" w:hAnsi="宋体"/>
          <w:position w:val="-114"/>
          <w:sz w:val="21"/>
        </w:rPr>
        <w:object>
          <v:shape id="_x0000_i1035" o:spt="75" type="#_x0000_t75" style="height:110pt;width:294.95pt;" o:ole="t" filled="f" o:preferrelative="t" stroked="f" coordsize="21600,21600">
            <v:path/>
            <v:fill on="f" focussize="0,0"/>
            <v:stroke on="f"/>
            <v:imagedata r:id="rId50" o:title=""/>
            <o:lock v:ext="edit" aspectratio="t"/>
            <w10:wrap type="none"/>
            <w10:anchorlock/>
          </v:shape>
          <o:OLEObject Type="Embed" ProgID="Equation.3" ShapeID="_x0000_i1035" DrawAspect="Content" ObjectID="_1468075735" r:id="rId49">
            <o:LockedField>false</o:LockedField>
          </o:OLEObject>
        </w:objec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【提出问题】观察多媒体上的5个反应式，思考那个反应式能够准确的表示肼燃烧过程中的能量变化。思考过程中可从以下几个方面进行。</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1.热化学方程式中，是否需要标注每种物质的状态，原因是什么？</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2.热化学方程式中，物质前方的系数代表什么意义，与</w:t>
      </w:r>
      <w:r>
        <w:rPr>
          <w:rFonts w:hint="default" w:ascii="宋体" w:hAnsi="宋体"/>
          <w:position w:val="-4"/>
          <w:sz w:val="21"/>
        </w:rPr>
        <w:object>
          <v:shape id="_x0000_i1036" o:spt="75" type="#_x0000_t75" style="height:12.95pt;width:20.95pt;" o:ole="t" filled="f" o:preferrelative="t" stroked="f" coordsize="21600,21600">
            <v:path/>
            <v:fill on="f" focussize="0,0"/>
            <v:stroke on="f"/>
            <v:imagedata r:id="rId52" o:title=""/>
            <o:lock v:ext="edit" aspectratio="t"/>
            <w10:wrap type="none"/>
            <w10:anchorlock/>
          </v:shape>
          <o:OLEObject Type="Embed" ProgID="Equation.3" ShapeID="_x0000_i1036" DrawAspect="Content" ObjectID="_1468075736" r:id="rId51">
            <o:LockedField>false</o:LockedField>
          </o:OLEObject>
        </w:object>
      </w:r>
      <w:r>
        <w:rPr>
          <w:rFonts w:hint="eastAsia" w:ascii="宋体" w:hAnsi="宋体"/>
          <w:sz w:val="21"/>
        </w:rPr>
        <w:t>的大小有什么关系？</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3.你认为正确的热化学反应方程式是哪一个，说明代表的含义？</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【学生活动】1.在热化学方程式中，需要标注每一种物质的状态。因为物质状态会影响化学反应过程的能量变化。2.物质前方的系数代表物质的量，当系数变化后，后面的热量大小也会成比例发生变化。</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3.正确的是第二个，代表1mol的肼与1mol的氧气反应生成1mol氮气和2mol的水蒸气，放出的热量是534.4KJ；第五个反应式也是正确的。</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【提出问题】如果热化学方程式中，互换反应物和生成物的位置，</w:t>
      </w:r>
      <w:r>
        <w:rPr>
          <w:rFonts w:hint="default" w:ascii="宋体" w:hAnsi="宋体"/>
          <w:position w:val="-4"/>
          <w:sz w:val="21"/>
        </w:rPr>
        <w:object>
          <v:shape id="_x0000_i1037" o:spt="75" type="#_x0000_t75" style="height:12.95pt;width:20.95pt;" o:ole="t" filled="f" o:preferrelative="t" stroked="f" coordsize="21600,21600">
            <v:path/>
            <v:fill on="f" focussize="0,0"/>
            <v:stroke on="f"/>
            <v:imagedata r:id="rId54" o:title=""/>
            <o:lock v:ext="edit" aspectratio="t"/>
            <w10:wrap type="none"/>
            <w10:anchorlock/>
          </v:shape>
          <o:OLEObject Type="Embed" ProgID="Equation.3" ShapeID="_x0000_i1037" DrawAspect="Content" ObjectID="_1468075737" r:id="rId53">
            <o:LockedField>false</o:LockedField>
          </o:OLEObject>
        </w:object>
      </w:r>
      <w:r>
        <w:rPr>
          <w:rFonts w:hint="eastAsia" w:ascii="宋体" w:hAnsi="宋体"/>
          <w:sz w:val="21"/>
        </w:rPr>
        <w:t>的大小如何变化。</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【学生回答】</w:t>
      </w:r>
      <w:r>
        <w:rPr>
          <w:rFonts w:hint="default" w:ascii="宋体" w:hAnsi="宋体"/>
          <w:position w:val="-4"/>
          <w:sz w:val="21"/>
        </w:rPr>
        <w:object>
          <v:shape id="_x0000_i1038" o:spt="75" type="#_x0000_t75" style="height:12.95pt;width:20.95pt;" o:ole="t" filled="f" o:preferrelative="t" stroked="f" coordsize="21600,21600">
            <v:path/>
            <v:fill on="f" focussize="0,0"/>
            <v:stroke on="f"/>
            <v:imagedata r:id="rId56" o:title=""/>
            <o:lock v:ext="edit" aspectratio="t"/>
            <w10:wrap type="none"/>
            <w10:anchorlock/>
          </v:shape>
          <o:OLEObject Type="Embed" ProgID="Equation.3" ShapeID="_x0000_i1038" DrawAspect="Content" ObjectID="_1468075738" r:id="rId55">
            <o:LockedField>false</o:LockedField>
          </o:OLEObject>
        </w:object>
      </w:r>
      <w:r>
        <w:rPr>
          <w:rFonts w:hint="eastAsia" w:ascii="宋体" w:hAnsi="宋体"/>
          <w:sz w:val="21"/>
        </w:rPr>
        <w:t>大小不变，但是符号改变。因为原反应和逆反应吸热和放热相反。</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三、巩固练习</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课堂出示练习题学生完成。</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四、课堂小结</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提问学生本节课的收获，学生给出反馈。</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五、布置作业</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rPr>
          <w:rFonts w:hint="eastAsia" w:ascii="宋体" w:hAnsi="宋体"/>
          <w:sz w:val="21"/>
        </w:rPr>
      </w:pPr>
      <w:r>
        <w:rPr>
          <w:rFonts w:hint="eastAsia" w:ascii="宋体" w:hAnsi="宋体"/>
          <w:sz w:val="21"/>
        </w:rPr>
        <w:t>思考如何用热化学方程式表示燃料的燃烧热。</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板书设计</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jc w:val="center"/>
        <w:rPr>
          <w:rFonts w:hint="eastAsia" w:ascii="宋体" w:hAnsi="宋体"/>
          <w:sz w:val="21"/>
        </w:rPr>
      </w:pPr>
      <w:r>
        <w:rPr>
          <w:rFonts w:hint="eastAsia" w:ascii="宋体" w:hAnsi="宋体"/>
          <w:sz w:val="21"/>
        </w:rPr>
        <w:t>热化学方程式</w:t>
      </w:r>
    </w:p>
    <w:p>
      <w:pPr>
        <w:numPr>
          <w:ilvl w:val="0"/>
          <w:numId w:val="2"/>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吸热放应和放热反应</w:t>
      </w:r>
    </w:p>
    <w:p>
      <w:pPr>
        <w:numPr>
          <w:ilvl w:val="0"/>
          <w:numId w:val="2"/>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热化学方程式正确书写</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表明反应所吸收或放出的热量</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（1）注明反应物和生成物状态</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（2）系数代表物质量</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（3）系数与热量成正比</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（4）反应物和生成物互换热量不变。</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widowControl/>
        <w:spacing w:beforeLines="0" w:afterLines="0" w:line="360" w:lineRule="auto"/>
        <w:jc w:val="center"/>
        <w:rPr>
          <w:rFonts w:hint="eastAsia" w:ascii="宋体" w:hAnsi="宋体"/>
          <w:sz w:val="21"/>
        </w:rPr>
      </w:pPr>
    </w:p>
    <w:p>
      <w:pPr>
        <w:spacing w:beforeLines="0" w:afterLines="0" w:line="360" w:lineRule="auto"/>
        <w:jc w:val="left"/>
        <w:rPr>
          <w:rFonts w:hint="eastAsia"/>
          <w:sz w:val="21"/>
        </w:rPr>
      </w:pPr>
    </w:p>
    <w:p>
      <w:pPr>
        <w:pStyle w:val="3"/>
        <w:spacing w:beforeLines="0" w:afterLines="0" w:line="360" w:lineRule="auto"/>
        <w:jc w:val="center"/>
        <w:outlineLvl w:val="0"/>
        <w:rPr>
          <w:rFonts w:hint="default"/>
          <w:sz w:val="32"/>
        </w:rPr>
      </w:pPr>
      <w:bookmarkStart w:id="20" w:name="_Toc19537"/>
      <w:bookmarkStart w:id="21" w:name="_Toc17240"/>
      <w:bookmarkStart w:id="22" w:name="_Toc26810"/>
      <w:r>
        <w:rPr>
          <w:rFonts w:hint="eastAsia"/>
          <w:sz w:val="32"/>
        </w:rPr>
        <w:t>第八篇  《甲烷》</w:t>
      </w:r>
      <w:bookmarkEnd w:id="20"/>
      <w:bookmarkEnd w:id="21"/>
      <w:bookmarkEnd w:id="22"/>
    </w:p>
    <w:p>
      <w:pPr>
        <w:spacing w:beforeLines="0" w:afterLines="0" w:line="360" w:lineRule="auto"/>
        <w:ind w:firstLine="420" w:firstLineChars="200"/>
        <w:rPr>
          <w:rFonts w:hint="eastAsia"/>
          <w:sz w:val="21"/>
        </w:rPr>
      </w:pPr>
    </w:p>
    <w:p>
      <w:pPr>
        <w:spacing w:beforeLines="0" w:afterLines="0" w:line="360" w:lineRule="auto"/>
        <w:ind w:firstLine="420" w:firstLineChars="200"/>
        <w:rPr>
          <w:rFonts w:hint="default"/>
          <w:sz w:val="21"/>
        </w:rPr>
      </w:pPr>
      <w:r>
        <w:rPr>
          <w:rFonts w:hint="eastAsia"/>
          <w:sz w:val="21"/>
        </w:rPr>
        <w:t>1.题目：甲烷</w:t>
      </w:r>
    </w:p>
    <w:p>
      <w:pPr>
        <w:spacing w:beforeLines="0" w:afterLines="0" w:line="360" w:lineRule="auto"/>
        <w:ind w:firstLine="426"/>
        <w:rPr>
          <w:rFonts w:hint="eastAsia" w:ascii="宋体" w:hAnsi="宋体"/>
          <w:sz w:val="21"/>
        </w:rPr>
      </w:pPr>
      <w:r>
        <w:rPr>
          <w:rFonts w:hint="eastAsia" w:ascii="宋体" w:hAnsi="宋体"/>
          <w:sz w:val="21"/>
        </w:rPr>
        <w:t>2.内容：</w:t>
      </w:r>
    </w:p>
    <w:p>
      <w:pPr>
        <w:spacing w:beforeLines="0" w:afterLines="0" w:line="360" w:lineRule="auto"/>
        <w:ind w:firstLine="426"/>
        <w:jc w:val="left"/>
        <w:rPr>
          <w:rFonts w:hint="default"/>
          <w:sz w:val="21"/>
        </w:rPr>
      </w:pPr>
      <w:r>
        <w:rPr>
          <w:rFonts w:hint="default"/>
          <w:sz w:val="21"/>
        </w:rPr>
        <w:drawing>
          <wp:inline distT="0" distB="0" distL="114300" distR="114300">
            <wp:extent cx="5043805" cy="6507480"/>
            <wp:effectExtent l="0" t="0" r="4445" b="7620"/>
            <wp:docPr id="20" name="图片 17"/>
            <wp:cNvGraphicFramePr/>
            <a:graphic xmlns:a="http://schemas.openxmlformats.org/drawingml/2006/main">
              <a:graphicData uri="http://schemas.openxmlformats.org/drawingml/2006/picture">
                <pic:pic xmlns:pic="http://schemas.openxmlformats.org/drawingml/2006/picture">
                  <pic:nvPicPr>
                    <pic:cNvPr id="20" name="图片 17"/>
                    <pic:cNvPicPr/>
                  </pic:nvPicPr>
                  <pic:blipFill>
                    <a:blip r:embed="rId57"/>
                    <a:stretch>
                      <a:fillRect/>
                    </a:stretch>
                  </pic:blipFill>
                  <pic:spPr>
                    <a:xfrm>
                      <a:off x="0" y="0"/>
                      <a:ext cx="5043805" cy="6507480"/>
                    </a:xfrm>
                    <a:prstGeom prst="rect">
                      <a:avLst/>
                    </a:prstGeom>
                    <a:noFill/>
                    <a:ln>
                      <a:noFill/>
                    </a:ln>
                  </pic:spPr>
                </pic:pic>
              </a:graphicData>
            </a:graphic>
          </wp:inline>
        </w:drawing>
      </w:r>
      <w:r>
        <w:rPr>
          <w:rFonts w:hint="default"/>
          <w:sz w:val="21"/>
        </w:rPr>
        <w:drawing>
          <wp:inline distT="0" distB="0" distL="114300" distR="114300">
            <wp:extent cx="5299075" cy="7708265"/>
            <wp:effectExtent l="0" t="0" r="15875" b="6985"/>
            <wp:docPr id="30" name="图片 18"/>
            <wp:cNvGraphicFramePr/>
            <a:graphic xmlns:a="http://schemas.openxmlformats.org/drawingml/2006/main">
              <a:graphicData uri="http://schemas.openxmlformats.org/drawingml/2006/picture">
                <pic:pic xmlns:pic="http://schemas.openxmlformats.org/drawingml/2006/picture">
                  <pic:nvPicPr>
                    <pic:cNvPr id="30" name="图片 18"/>
                    <pic:cNvPicPr/>
                  </pic:nvPicPr>
                  <pic:blipFill>
                    <a:blip r:embed="rId58"/>
                    <a:stretch>
                      <a:fillRect/>
                    </a:stretch>
                  </pic:blipFill>
                  <pic:spPr>
                    <a:xfrm>
                      <a:off x="0" y="0"/>
                      <a:ext cx="5299075" cy="7708265"/>
                    </a:xfrm>
                    <a:prstGeom prst="rect">
                      <a:avLst/>
                    </a:prstGeom>
                    <a:noFill/>
                    <a:ln>
                      <a:noFill/>
                    </a:ln>
                  </pic:spPr>
                </pic:pic>
              </a:graphicData>
            </a:graphic>
          </wp:inline>
        </w:drawing>
      </w:r>
    </w:p>
    <w:p>
      <w:pPr>
        <w:spacing w:beforeLines="0" w:afterLines="0" w:line="360" w:lineRule="auto"/>
        <w:ind w:firstLine="426"/>
        <w:jc w:val="center"/>
        <w:rPr>
          <w:rFonts w:hint="eastAsia" w:ascii="宋体" w:hAnsi="宋体"/>
          <w:sz w:val="21"/>
        </w:rPr>
      </w:pPr>
    </w:p>
    <w:p>
      <w:pPr>
        <w:spacing w:beforeLines="0" w:afterLines="0" w:line="360" w:lineRule="auto"/>
        <w:ind w:firstLine="426"/>
        <w:rPr>
          <w:rFonts w:hint="eastAsia" w:ascii="宋体" w:hAnsi="宋体"/>
          <w:sz w:val="21"/>
        </w:rPr>
      </w:pPr>
      <w:r>
        <w:rPr>
          <w:rFonts w:hint="eastAsia" w:ascii="宋体" w:hAnsi="宋体"/>
          <w:sz w:val="21"/>
        </w:rPr>
        <w:t>3.基本要求：</w:t>
      </w:r>
    </w:p>
    <w:p>
      <w:pPr>
        <w:spacing w:beforeLines="0" w:afterLines="0" w:line="360" w:lineRule="auto"/>
        <w:ind w:firstLine="426"/>
        <w:rPr>
          <w:rFonts w:hint="eastAsia" w:ascii="宋体" w:hAnsi="宋体"/>
          <w:sz w:val="21"/>
        </w:rPr>
      </w:pPr>
      <w:r>
        <w:rPr>
          <w:rFonts w:hint="eastAsia" w:ascii="宋体" w:hAnsi="宋体"/>
          <w:sz w:val="21"/>
        </w:rPr>
        <w:t>（1）试讲时间约10分钟；</w:t>
      </w:r>
    </w:p>
    <w:p>
      <w:pPr>
        <w:widowControl/>
        <w:spacing w:beforeLines="0" w:afterLines="0" w:line="360" w:lineRule="auto"/>
        <w:ind w:firstLine="420" w:firstLineChars="200"/>
        <w:jc w:val="left"/>
        <w:rPr>
          <w:rFonts w:hint="eastAsia" w:ascii="宋体" w:hAnsi="宋体"/>
          <w:sz w:val="21"/>
        </w:rPr>
      </w:pPr>
      <w:r>
        <w:rPr>
          <w:rFonts w:hint="eastAsia" w:ascii="宋体" w:hAnsi="宋体"/>
          <w:sz w:val="21"/>
        </w:rPr>
        <w:t>（2）试讲过程注意对学生的引导；</w:t>
      </w:r>
    </w:p>
    <w:p>
      <w:pPr>
        <w:widowControl/>
        <w:spacing w:beforeLines="0" w:afterLines="0" w:line="360" w:lineRule="auto"/>
        <w:ind w:firstLine="420" w:firstLineChars="200"/>
        <w:jc w:val="left"/>
        <w:rPr>
          <w:rFonts w:hint="eastAsia" w:ascii="宋体" w:hAnsi="宋体"/>
          <w:sz w:val="21"/>
        </w:rPr>
      </w:pPr>
      <w:r>
        <w:rPr>
          <w:rFonts w:hint="eastAsia" w:ascii="宋体" w:hAnsi="宋体"/>
          <w:sz w:val="21"/>
        </w:rPr>
        <w:t>（3）配合教学内容适当的板书。</w:t>
      </w:r>
    </w:p>
    <w:p>
      <w:pPr>
        <w:widowControl/>
        <w:spacing w:beforeLines="0" w:afterLines="0" w:line="360" w:lineRule="auto"/>
        <w:ind w:firstLine="420" w:firstLineChars="200"/>
        <w:jc w:val="center"/>
        <w:rPr>
          <w:rFonts w:hint="eastAsia" w:ascii="宋体" w:hAnsi="宋体"/>
          <w:sz w:val="21"/>
        </w:rPr>
      </w:pPr>
      <w:r>
        <w:rPr>
          <w:rFonts w:hint="eastAsia" w:ascii="宋体" w:hAnsi="宋体"/>
          <w:sz w:val="21"/>
        </w:rPr>
        <w:t>【试题解析】</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一、导入新课</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2005年某小区发生瓦斯爆炸事件，以及我国的西气东输，由此引入新课。</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二、新授</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【教师活动】甲烷之所以是最简单的有机物是由于只含有一个碳原子，而且只含有两种元素：碳元素和氢元素，同学们能否根据学过的知识尝试写出甲烷的分子式？</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vertAlign w:val="subscript"/>
        </w:rPr>
      </w:pPr>
      <w:r>
        <w:rPr>
          <w:rFonts w:hint="eastAsia" w:ascii="宋体" w:hAnsi="宋体"/>
          <w:sz w:val="21"/>
        </w:rPr>
        <w:t>【学生活动】碳为-4价，氢为+1价，可以写成CH</w:t>
      </w:r>
      <w:r>
        <w:rPr>
          <w:rFonts w:hint="eastAsia" w:ascii="宋体" w:hAnsi="宋体"/>
          <w:sz w:val="21"/>
          <w:vertAlign w:val="subscript"/>
        </w:rPr>
        <w:t>4</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【教师活动】根据甲烷的分子式可以写出甲烷的电子式和结构式。</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jc w:val="center"/>
        <w:rPr>
          <w:rFonts w:hint="eastAsia" w:ascii="宋体" w:hAnsi="宋体"/>
          <w:sz w:val="21"/>
        </w:rPr>
      </w:pPr>
      <w:r>
        <w:rPr>
          <w:rFonts w:hint="default"/>
          <w:sz w:val="21"/>
        </w:rPr>
        <w:drawing>
          <wp:inline distT="0" distB="0" distL="114300" distR="114300">
            <wp:extent cx="4813300" cy="608965"/>
            <wp:effectExtent l="0" t="0" r="6350" b="635"/>
            <wp:docPr id="22" name="图片 9"/>
            <wp:cNvGraphicFramePr/>
            <a:graphic xmlns:a="http://schemas.openxmlformats.org/drawingml/2006/main">
              <a:graphicData uri="http://schemas.openxmlformats.org/drawingml/2006/picture">
                <pic:pic xmlns:pic="http://schemas.openxmlformats.org/drawingml/2006/picture">
                  <pic:nvPicPr>
                    <pic:cNvPr id="22" name="图片 9"/>
                    <pic:cNvPicPr/>
                  </pic:nvPicPr>
                  <pic:blipFill>
                    <a:blip r:embed="rId59"/>
                    <a:stretch>
                      <a:fillRect/>
                    </a:stretch>
                  </pic:blipFill>
                  <pic:spPr>
                    <a:xfrm>
                      <a:off x="0" y="0"/>
                      <a:ext cx="4813300" cy="608965"/>
                    </a:xfrm>
                    <a:prstGeom prst="rect">
                      <a:avLst/>
                    </a:prstGeom>
                    <a:noFill/>
                    <a:ln>
                      <a:noFill/>
                    </a:ln>
                  </pic:spPr>
                </pic:pic>
              </a:graphicData>
            </a:graphic>
          </wp:inline>
        </w:drawing>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【教师活动】教师讲解，甲烷分子式一个以碳为中心的正四面体结构，碳与每个氢之间形成的键长键脚都是相同的。下面大家用自己手中的橡皮泥和牙签做一个甲烷的模型，观察一下它的结构？</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【教师活动】一般我们研究物质的性质都是从哪些方面 进行研究的？</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【学生活动】物质的颜色、状态、等</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【教师活动】根据分子式和结构式，判断甲烷的密度？</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【学生活动】甲烷的密度比空气小。甲烷的相对分子质量是16。</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default"/>
          <w:sz w:val="21"/>
        </w:rPr>
      </w:pPr>
      <w:r>
        <w:rPr>
          <w:rFonts w:hint="eastAsia"/>
          <w:sz w:val="21"/>
        </w:rPr>
        <w:t>【教师活动】播放一段甲烷的视频，了解甲烷的其他性质。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default"/>
          <w:sz w:val="21"/>
        </w:rPr>
      </w:pPr>
      <w:r>
        <w:rPr>
          <w:rFonts w:hint="eastAsia"/>
          <w:sz w:val="21"/>
        </w:rPr>
        <w:t>【学生活动】没有观察到任何现象。</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【教师活动】说明在反应中生成物看不见，从甲烷的分子式试推断一下生成物。</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default"/>
          <w:sz w:val="21"/>
        </w:rPr>
      </w:pPr>
      <w:r>
        <w:rPr>
          <w:rFonts w:hint="eastAsia"/>
          <w:sz w:val="21"/>
        </w:rPr>
        <w:t>【学生活动】生成物可能是二氧化碳和水。</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default"/>
          <w:sz w:val="21"/>
        </w:rPr>
      </w:pPr>
      <w:r>
        <w:rPr>
          <w:rFonts w:hint="eastAsia"/>
          <w:sz w:val="21"/>
        </w:rPr>
        <w:t>【教师活动】多媒体展示，甲烷燃烧生成产物的过程，通过烧杯的水珠以及变浑浊的石灰水，进一步验证了我们的猜想</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default"/>
          <w:sz w:val="21"/>
        </w:rPr>
      </w:pPr>
      <w:r>
        <w:rPr>
          <w:rFonts w:hint="eastAsia"/>
          <w:sz w:val="21"/>
        </w:rPr>
        <w:t>【学生活动】写出反应方程式</w:t>
      </w:r>
      <w:r>
        <w:rPr>
          <w:rFonts w:hint="default"/>
          <w:position w:val="-14"/>
          <w:sz w:val="21"/>
        </w:rPr>
        <w:drawing>
          <wp:inline distT="0" distB="0" distL="114300" distR="114300">
            <wp:extent cx="1714500" cy="240665"/>
            <wp:effectExtent l="0" t="0" r="0" b="0"/>
            <wp:docPr id="21"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
                    <pic:cNvPicPr>
                      <a:picLocks noChangeAspect="1"/>
                    </pic:cNvPicPr>
                  </pic:nvPicPr>
                  <pic:blipFill>
                    <a:blip r:embed="rId60"/>
                    <a:stretch>
                      <a:fillRect/>
                    </a:stretch>
                  </pic:blipFill>
                  <pic:spPr>
                    <a:xfrm>
                      <a:off x="0" y="0"/>
                      <a:ext cx="1714500" cy="240665"/>
                    </a:xfrm>
                    <a:prstGeom prst="rect">
                      <a:avLst/>
                    </a:prstGeom>
                    <a:noFill/>
                    <a:ln>
                      <a:noFill/>
                    </a:ln>
                  </pic:spPr>
                </pic:pic>
              </a:graphicData>
            </a:graphic>
          </wp:inline>
        </w:drawing>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default"/>
          <w:sz w:val="21"/>
        </w:rPr>
      </w:pPr>
      <w:r>
        <w:rPr>
          <w:rFonts w:hint="eastAsia"/>
          <w:sz w:val="21"/>
        </w:rPr>
        <w:t>【教师活动】甲烷燃烧是一个氧化的过程，那么甲烷在其他条件下是否容易氧化？</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default"/>
          <w:sz w:val="21"/>
        </w:rPr>
      </w:pPr>
      <w:r>
        <w:rPr>
          <w:rFonts w:hint="eastAsia"/>
          <w:sz w:val="21"/>
        </w:rPr>
        <w:t>【教师活动】将甲烷气体通入高锰酸钾溶液中，观察熔岩颜色变化。</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【学生活动】无变化</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【教师活动】甲烷性质稳定不与酸性高锰酸钾反应，也不和酸和碱反应。</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【教师活动】将饱和食盐水、20ml甲烷和80mlCl</w:t>
      </w:r>
      <w:r>
        <w:rPr>
          <w:rFonts w:hint="eastAsia"/>
          <w:sz w:val="21"/>
          <w:vertAlign w:val="subscript"/>
        </w:rPr>
        <w:t>2</w:t>
      </w:r>
      <w:r>
        <w:rPr>
          <w:rFonts w:hint="eastAsia"/>
          <w:sz w:val="21"/>
        </w:rPr>
        <w:t>一起放在光亮的地方，观察实验现象。</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【学生活动】气体的颜色变浅液面上升，出现油滴。说明在光照条件下，甲烷与氯气生成新物质。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default"/>
          <w:sz w:val="21"/>
        </w:rPr>
      </w:pPr>
      <w:r>
        <w:rPr>
          <w:rFonts w:hint="eastAsia"/>
          <w:sz w:val="21"/>
        </w:rPr>
        <w:t>【教师总结】甲烷与氯气在光照下的反应式分步进行的，请同学们观察多媒体中甲烷与氯气的反应原理</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sz w:val="21"/>
        </w:rPr>
      </w:pPr>
      <w:r>
        <w:rPr>
          <w:rFonts w:hint="eastAsia"/>
          <w:sz w:val="21"/>
        </w:rPr>
        <w:t>【教师活动】一氯甲烷为气体，二三四氯甲烷是液体，这种反应叫做取代反应，请同学们根据反应总结取代反应的概念。</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sz w:val="21"/>
        </w:rPr>
        <w:t>【学生活动】取代反应指有机物分子中的一个院子或原子团被试剂中同类型的其他院子或集团取代的反应。</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三、巩固练习</w:t>
      </w:r>
      <w:r>
        <w:rPr>
          <w:rFonts w:hint="eastAsia" w:ascii="宋体" w:hAnsi="宋体"/>
          <w:sz w:val="21"/>
        </w:rPr>
        <w:t>：</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下列气体在氧气中燃烧后，其产物既可以使水硫酸铜变蓝又可以使澄清的石灰水变浑浊的是</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A.H</w:t>
      </w:r>
      <w:r>
        <w:rPr>
          <w:rFonts w:hint="eastAsia" w:ascii="宋体" w:hAnsi="宋体"/>
          <w:sz w:val="21"/>
          <w:vertAlign w:val="subscript"/>
        </w:rPr>
        <w:t>2</w:t>
      </w:r>
      <w:r>
        <w:rPr>
          <w:rFonts w:hint="eastAsia" w:ascii="宋体" w:hAnsi="宋体"/>
          <w:sz w:val="21"/>
        </w:rPr>
        <w:t>S     B.CH</w:t>
      </w:r>
      <w:r>
        <w:rPr>
          <w:rFonts w:hint="eastAsia" w:ascii="宋体" w:hAnsi="宋体"/>
          <w:sz w:val="21"/>
          <w:vertAlign w:val="subscript"/>
        </w:rPr>
        <w:t>4</w:t>
      </w:r>
      <w:r>
        <w:rPr>
          <w:rFonts w:hint="eastAsia" w:ascii="宋体" w:hAnsi="宋体"/>
          <w:sz w:val="21"/>
        </w:rPr>
        <w:t xml:space="preserve">     C.H</w:t>
      </w:r>
      <w:r>
        <w:rPr>
          <w:rFonts w:hint="eastAsia" w:ascii="宋体" w:hAnsi="宋体"/>
          <w:sz w:val="21"/>
          <w:vertAlign w:val="subscript"/>
        </w:rPr>
        <w:t>2</w:t>
      </w:r>
      <w:r>
        <w:rPr>
          <w:rFonts w:hint="eastAsia" w:ascii="宋体" w:hAnsi="宋体"/>
          <w:sz w:val="21"/>
        </w:rPr>
        <w:t xml:space="preserve">      D.CO</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四、课堂小结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教师提问学生本节课的收获，学生总结。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五、布置作业</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 xml:space="preserve">  </w:t>
      </w:r>
      <w:r>
        <w:rPr>
          <w:rFonts w:hint="eastAsia" w:ascii="宋体" w:hAnsi="宋体"/>
          <w:sz w:val="21"/>
        </w:rPr>
        <w:t>完成课后练习题</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板书设计</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3360" w:firstLineChars="1600"/>
        <w:rPr>
          <w:rFonts w:hint="eastAsia" w:ascii="宋体" w:hAnsi="宋体"/>
          <w:sz w:val="21"/>
        </w:rPr>
      </w:pPr>
      <w:r>
        <w:rPr>
          <w:rFonts w:hint="eastAsia" w:ascii="宋体" w:hAnsi="宋体"/>
          <w:sz w:val="21"/>
        </w:rPr>
        <w:t>甲烷</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3360" w:firstLineChars="1600"/>
        <w:rPr>
          <w:rFonts w:hint="eastAsia" w:ascii="宋体" w:hAnsi="宋体"/>
          <w:sz w:val="21"/>
        </w:rPr>
      </w:pPr>
      <w:r>
        <w:rPr>
          <w:rFonts w:hint="eastAsia" w:ascii="宋体" w:hAnsi="宋体"/>
          <w:sz w:val="21"/>
        </w:rPr>
        <w:t>一、甲烷分子式、电子式、结构式</w:t>
      </w:r>
    </w:p>
    <w:p>
      <w:pPr>
        <w:numPr>
          <w:ilvl w:val="0"/>
          <w:numId w:val="0"/>
        </w:numPr>
        <w:pBdr>
          <w:top w:val="single" w:color="auto" w:sz="4" w:space="0"/>
          <w:left w:val="single" w:color="auto" w:sz="4" w:space="0"/>
          <w:bottom w:val="single" w:color="auto" w:sz="4" w:space="0"/>
          <w:right w:val="single" w:color="auto" w:sz="4" w:space="0"/>
        </w:pBdr>
        <w:tabs>
          <w:tab w:val="left" w:pos="4308"/>
        </w:tabs>
        <w:spacing w:beforeLines="0" w:afterLines="0" w:line="360" w:lineRule="auto"/>
        <w:ind w:firstLine="3360" w:firstLineChars="1600"/>
        <w:rPr>
          <w:rFonts w:hint="eastAsia" w:ascii="宋体" w:hAnsi="宋体"/>
          <w:sz w:val="21"/>
        </w:rPr>
      </w:pPr>
      <w:r>
        <w:rPr>
          <w:rFonts w:hint="eastAsia" w:ascii="宋体" w:hAnsi="宋体"/>
          <w:sz w:val="21"/>
        </w:rPr>
        <w:t>二、物理性质</w:t>
      </w:r>
      <w:r>
        <w:rPr>
          <w:rFonts w:hint="eastAsia" w:ascii="宋体" w:hAnsi="宋体"/>
          <w:sz w:val="21"/>
        </w:rPr>
        <w:tab/>
      </w:r>
      <w:r>
        <w:rPr>
          <w:rFonts w:hint="eastAsia" w:ascii="宋体" w:hAnsi="宋体"/>
          <w:sz w:val="21"/>
        </w:rPr>
        <w:t xml:space="preserve">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3360" w:firstLineChars="1600"/>
        <w:rPr>
          <w:rFonts w:hint="eastAsia" w:ascii="宋体" w:hAnsi="宋体"/>
          <w:sz w:val="21"/>
        </w:rPr>
      </w:pPr>
      <w:r>
        <w:rPr>
          <w:rFonts w:hint="eastAsia" w:ascii="宋体" w:hAnsi="宋体"/>
          <w:sz w:val="21"/>
        </w:rPr>
        <w:t>三、化学性质</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jc w:val="center"/>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p>
    <w:p>
      <w:pPr>
        <w:pStyle w:val="3"/>
        <w:spacing w:beforeLines="0" w:afterLines="0" w:line="360" w:lineRule="auto"/>
        <w:jc w:val="center"/>
        <w:outlineLvl w:val="0"/>
        <w:rPr>
          <w:rFonts w:hint="default"/>
          <w:sz w:val="32"/>
        </w:rPr>
      </w:pPr>
      <w:bookmarkStart w:id="23" w:name="_Toc29047"/>
      <w:bookmarkStart w:id="24" w:name="_Toc24669"/>
      <w:bookmarkStart w:id="25" w:name="_Toc18259"/>
      <w:r>
        <w:rPr>
          <w:rFonts w:hint="eastAsia"/>
          <w:sz w:val="32"/>
        </w:rPr>
        <w:t>第九篇  《离子反应》</w:t>
      </w:r>
      <w:bookmarkEnd w:id="23"/>
      <w:bookmarkEnd w:id="24"/>
      <w:bookmarkEnd w:id="25"/>
    </w:p>
    <w:p>
      <w:pPr>
        <w:spacing w:beforeLines="0" w:afterLines="0" w:line="360" w:lineRule="auto"/>
        <w:ind w:firstLine="420" w:firstLineChars="200"/>
        <w:rPr>
          <w:rFonts w:hint="eastAsia"/>
          <w:sz w:val="21"/>
        </w:rPr>
      </w:pPr>
    </w:p>
    <w:p>
      <w:pPr>
        <w:spacing w:beforeLines="0" w:afterLines="0" w:line="360" w:lineRule="auto"/>
        <w:ind w:firstLine="420" w:firstLineChars="200"/>
        <w:rPr>
          <w:rFonts w:hint="eastAsia"/>
          <w:sz w:val="21"/>
        </w:rPr>
      </w:pPr>
      <w:r>
        <w:rPr>
          <w:rFonts w:hint="eastAsia"/>
          <w:sz w:val="21"/>
        </w:rPr>
        <w:t>1.题目：必修一《离子反应》</w:t>
      </w:r>
    </w:p>
    <w:p>
      <w:pPr>
        <w:spacing w:beforeLines="0" w:afterLines="0" w:line="360" w:lineRule="auto"/>
        <w:ind w:firstLine="426"/>
        <w:rPr>
          <w:rFonts w:hint="default"/>
          <w:sz w:val="21"/>
        </w:rPr>
      </w:pPr>
      <w:r>
        <w:rPr>
          <w:rFonts w:hint="eastAsia"/>
          <w:sz w:val="21"/>
        </w:rPr>
        <w:t>2.内容：</w:t>
      </w:r>
    </w:p>
    <w:p>
      <w:pPr>
        <w:spacing w:beforeLines="0" w:afterLines="0" w:line="360" w:lineRule="auto"/>
        <w:ind w:firstLine="426"/>
        <w:rPr>
          <w:rFonts w:hint="eastAsia" w:ascii="宋体" w:hAnsi="宋体"/>
          <w:sz w:val="28"/>
        </w:rPr>
      </w:pPr>
      <w:r>
        <w:rPr>
          <w:rFonts w:hint="default"/>
          <w:sz w:val="21"/>
        </w:rPr>
        <w:drawing>
          <wp:inline distT="0" distB="0" distL="114300" distR="114300">
            <wp:extent cx="5318760" cy="5662295"/>
            <wp:effectExtent l="0" t="0" r="15240" b="1460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61"/>
                    <a:stretch>
                      <a:fillRect/>
                    </a:stretch>
                  </pic:blipFill>
                  <pic:spPr>
                    <a:xfrm>
                      <a:off x="0" y="0"/>
                      <a:ext cx="5318760" cy="5662295"/>
                    </a:xfrm>
                    <a:prstGeom prst="rect">
                      <a:avLst/>
                    </a:prstGeom>
                    <a:noFill/>
                    <a:ln>
                      <a:noFill/>
                    </a:ln>
                  </pic:spPr>
                </pic:pic>
              </a:graphicData>
            </a:graphic>
          </wp:inline>
        </w:drawing>
      </w: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eastAsia"/>
          <w:sz w:val="21"/>
        </w:rPr>
      </w:pPr>
      <w:r>
        <w:rPr>
          <w:rFonts w:hint="default"/>
          <w:sz w:val="21"/>
        </w:rPr>
        <w:drawing>
          <wp:anchor distT="0" distB="0" distL="114300" distR="114300" simplePos="0" relativeHeight="251665408" behindDoc="0" locked="0" layoutInCell="1" allowOverlap="1">
            <wp:simplePos x="0" y="0"/>
            <wp:positionH relativeFrom="column">
              <wp:posOffset>-24765</wp:posOffset>
            </wp:positionH>
            <wp:positionV relativeFrom="paragraph">
              <wp:posOffset>-27305</wp:posOffset>
            </wp:positionV>
            <wp:extent cx="5532120" cy="4004310"/>
            <wp:effectExtent l="0" t="0" r="11430" b="15240"/>
            <wp:wrapNone/>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62"/>
                    <a:stretch>
                      <a:fillRect/>
                    </a:stretch>
                  </pic:blipFill>
                  <pic:spPr>
                    <a:xfrm>
                      <a:off x="0" y="0"/>
                      <a:ext cx="5532120" cy="4004310"/>
                    </a:xfrm>
                    <a:prstGeom prst="rect">
                      <a:avLst/>
                    </a:prstGeom>
                    <a:noFill/>
                    <a:ln>
                      <a:noFill/>
                    </a:ln>
                  </pic:spPr>
                </pic:pic>
              </a:graphicData>
            </a:graphic>
          </wp:anchor>
        </w:drawing>
      </w: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eastAsia"/>
          <w:sz w:val="21"/>
        </w:rPr>
      </w:pPr>
    </w:p>
    <w:p>
      <w:pPr>
        <w:spacing w:beforeLines="0" w:afterLines="0" w:line="360" w:lineRule="auto"/>
        <w:ind w:firstLine="426"/>
        <w:rPr>
          <w:rFonts w:hint="default"/>
          <w:sz w:val="21"/>
        </w:rPr>
      </w:pPr>
      <w:r>
        <w:rPr>
          <w:rFonts w:hint="eastAsia"/>
          <w:sz w:val="21"/>
        </w:rPr>
        <w:t>3.基本要求：</w:t>
      </w:r>
    </w:p>
    <w:p>
      <w:pPr>
        <w:numPr>
          <w:ilvl w:val="0"/>
          <w:numId w:val="0"/>
        </w:numPr>
        <w:spacing w:beforeLines="0" w:afterLines="0" w:line="360" w:lineRule="auto"/>
        <w:ind w:left="420"/>
        <w:jc w:val="left"/>
        <w:rPr>
          <w:rFonts w:hint="eastAsia"/>
          <w:sz w:val="21"/>
        </w:rPr>
      </w:pPr>
    </w:p>
    <w:p>
      <w:pPr>
        <w:numPr>
          <w:ilvl w:val="0"/>
          <w:numId w:val="0"/>
        </w:numPr>
        <w:spacing w:beforeLines="0" w:afterLines="0" w:line="360" w:lineRule="auto"/>
        <w:ind w:left="420"/>
        <w:jc w:val="left"/>
        <w:rPr>
          <w:rFonts w:hint="eastAsia"/>
          <w:sz w:val="21"/>
        </w:rPr>
      </w:pPr>
    </w:p>
    <w:p>
      <w:pPr>
        <w:numPr>
          <w:ilvl w:val="0"/>
          <w:numId w:val="0"/>
        </w:numPr>
        <w:spacing w:beforeLines="0" w:afterLines="0" w:line="360" w:lineRule="auto"/>
        <w:ind w:left="420"/>
        <w:jc w:val="left"/>
        <w:rPr>
          <w:rFonts w:hint="default"/>
          <w:sz w:val="21"/>
        </w:rPr>
      </w:pPr>
      <w:r>
        <w:rPr>
          <w:rFonts w:hint="eastAsia"/>
          <w:sz w:val="21"/>
        </w:rPr>
        <w:t>（1）教学语言规范，表达准确；</w:t>
      </w:r>
    </w:p>
    <w:p>
      <w:pPr>
        <w:spacing w:beforeLines="0" w:afterLines="0" w:line="360" w:lineRule="auto"/>
        <w:ind w:firstLine="426"/>
        <w:rPr>
          <w:rFonts w:hint="eastAsia"/>
          <w:sz w:val="21"/>
        </w:rPr>
      </w:pPr>
      <w:r>
        <w:rPr>
          <w:rFonts w:hint="eastAsia"/>
          <w:sz w:val="21"/>
        </w:rPr>
        <w:t>（2）试讲中有必要的与教学内容相关的板书；</w:t>
      </w:r>
    </w:p>
    <w:p>
      <w:pPr>
        <w:spacing w:beforeLines="0" w:afterLines="0" w:line="360" w:lineRule="auto"/>
        <w:ind w:firstLine="426"/>
        <w:rPr>
          <w:rFonts w:hint="eastAsia"/>
          <w:sz w:val="21"/>
        </w:rPr>
      </w:pPr>
      <w:r>
        <w:rPr>
          <w:rFonts w:hint="eastAsia"/>
          <w:sz w:val="21"/>
        </w:rPr>
        <w:t>（3）试讲要有启发学生思考的提问；</w:t>
      </w:r>
    </w:p>
    <w:p>
      <w:pPr>
        <w:spacing w:beforeLines="0" w:afterLines="0" w:line="360" w:lineRule="auto"/>
        <w:ind w:firstLine="420"/>
        <w:jc w:val="left"/>
        <w:rPr>
          <w:rFonts w:hint="eastAsia"/>
          <w:sz w:val="21"/>
        </w:rPr>
      </w:pPr>
      <w:r>
        <w:rPr>
          <w:rFonts w:hint="eastAsia"/>
          <w:sz w:val="21"/>
        </w:rPr>
        <w:t>（4）试讲时间为10分钟。</w:t>
      </w:r>
    </w:p>
    <w:p>
      <w:pPr>
        <w:widowControl/>
        <w:spacing w:beforeLines="0" w:afterLines="0" w:line="360" w:lineRule="auto"/>
        <w:jc w:val="left"/>
        <w:rPr>
          <w:rFonts w:hint="eastAsia" w:ascii="宋体" w:hAnsi="宋体"/>
          <w:sz w:val="28"/>
        </w:rPr>
      </w:pPr>
    </w:p>
    <w:p>
      <w:pPr>
        <w:widowControl/>
        <w:spacing w:beforeLines="0" w:afterLines="0" w:line="360" w:lineRule="auto"/>
        <w:jc w:val="center"/>
        <w:rPr>
          <w:rFonts w:hint="eastAsia" w:ascii="宋体" w:hAnsi="宋体"/>
          <w:sz w:val="21"/>
        </w:rPr>
      </w:pPr>
      <w:r>
        <w:rPr>
          <w:rFonts w:hint="eastAsia" w:ascii="宋体" w:hAnsi="宋体"/>
          <w:sz w:val="21"/>
        </w:rPr>
        <w:t>【试题解析】</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一、视频导入，激发兴趣</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1.教师播放视频三国演义第66回绝路问津，同时解释从化学的视角看哑泉，它实际上就是一些溶有CuSO</w:t>
      </w:r>
      <w:r>
        <w:rPr>
          <w:rFonts w:hint="eastAsia" w:ascii="宋体" w:hAnsi="宋体"/>
          <w:sz w:val="21"/>
          <w:vertAlign w:val="subscript"/>
        </w:rPr>
        <w:t>4</w:t>
      </w:r>
      <w:r>
        <w:rPr>
          <w:rFonts w:hint="eastAsia" w:ascii="宋体" w:hAnsi="宋体"/>
          <w:sz w:val="21"/>
        </w:rPr>
        <w:t>的泉水，其真正致病的就是溶液中的Cu</w:t>
      </w:r>
      <w:r>
        <w:rPr>
          <w:rFonts w:hint="eastAsia" w:ascii="宋体" w:hAnsi="宋体"/>
          <w:sz w:val="21"/>
          <w:vertAlign w:val="superscript"/>
        </w:rPr>
        <w:t>2+</w:t>
      </w:r>
      <w:r>
        <w:rPr>
          <w:rFonts w:hint="eastAsia" w:ascii="宋体" w:hAnsi="宋体"/>
          <w:sz w:val="21"/>
        </w:rPr>
        <w:t>。</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2.针对视频教师提出问题：如何用化学方法将哑泉中的Cu</w:t>
      </w:r>
      <w:r>
        <w:rPr>
          <w:rFonts w:hint="eastAsia" w:ascii="宋体" w:hAnsi="宋体"/>
          <w:sz w:val="21"/>
          <w:vertAlign w:val="superscript"/>
        </w:rPr>
        <w:t>2+</w:t>
      </w:r>
      <w:r>
        <w:rPr>
          <w:rFonts w:hint="eastAsia" w:ascii="宋体" w:hAnsi="宋体"/>
          <w:sz w:val="21"/>
        </w:rPr>
        <w:t>净化呢？</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二、实验探究，讲授新课</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1.请学生设计实验进行除去Cu</w:t>
      </w:r>
      <w:r>
        <w:rPr>
          <w:rFonts w:hint="eastAsia" w:ascii="宋体" w:hAnsi="宋体"/>
          <w:sz w:val="21"/>
          <w:vertAlign w:val="superscript"/>
        </w:rPr>
        <w:t>2+</w:t>
      </w:r>
      <w:r>
        <w:rPr>
          <w:rFonts w:hint="eastAsia" w:ascii="宋体" w:hAnsi="宋体"/>
          <w:sz w:val="21"/>
        </w:rPr>
        <w:t>，同时对于实验原理进行解释说明，并引导学生从微观的角度对这一反应进行描述。</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2.教师出示盐酸与碳酸钙反应；氢氧化钠与硫酸反应的实验图，请学生从微观的角度进行原理分析。</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3.教师给出离子反应的概念，请学生用离子反应的概念解释上述三个反应原理。</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4.教师提出问题：离子反应发生有什么条件吗？请学生设计实验验证各自的猜想</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5.学生分享探究结果，并在教师的指导下对猜想做出实验验证。</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6.教师提出问题：现在我们清楚的认识了离子反应，用化学语言如何描述呢？</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7.教师介绍离子方程式及其书写，并以盐酸与碳酸钙反应为例进行离子方程式书写。</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三、习题练习，巩固新知</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通过多媒体的展示习题，将学生本节课学习到的知识进行深化。</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四、自我总结，分享收获</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由学生总结本堂课的收获，教师对学生的课堂表现予以肯定，并做情感态度的升华。</w:t>
      </w:r>
    </w:p>
    <w:p>
      <w:pPr>
        <w:numPr>
          <w:ilvl w:val="0"/>
          <w:numId w:val="3"/>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紧扣主题，扩展延伸</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查阅资料写出污水处理中存在的化学反应设计的离子反应方程式。</w:t>
      </w:r>
    </w:p>
    <w:p>
      <w:p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板书设计：</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jc w:val="center"/>
        <w:rPr>
          <w:rFonts w:hint="eastAsia" w:ascii="宋体" w:hAnsi="宋体"/>
          <w:sz w:val="21"/>
        </w:rPr>
      </w:pPr>
      <w:r>
        <w:rPr>
          <w:rFonts w:hint="eastAsia" w:ascii="宋体" w:hAnsi="宋体"/>
          <w:sz w:val="21"/>
        </w:rPr>
        <w:t>离子反应</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1.离子反应发生的条件：</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有沉淀</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有气体</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有水</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2.离子反应方程式的书写</w:t>
      </w:r>
    </w:p>
    <w:p>
      <w:p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b/>
          <w:sz w:val="21"/>
        </w:rPr>
      </w:pPr>
      <w:r>
        <w:rPr>
          <w:rFonts w:hint="eastAsia" w:ascii="宋体" w:hAnsi="宋体"/>
          <w:sz w:val="21"/>
        </w:rPr>
        <w:t>写、拆、删、查</w:t>
      </w:r>
    </w:p>
    <w:p>
      <w:pPr>
        <w:rPr>
          <w:rFonts w:hint="eastAsia"/>
          <w:sz w:val="32"/>
        </w:rPr>
      </w:pPr>
      <w:bookmarkStart w:id="26" w:name="_Toc12729"/>
      <w:bookmarkStart w:id="27" w:name="_Toc21500"/>
      <w:bookmarkStart w:id="28" w:name="_Toc608"/>
      <w:r>
        <w:rPr>
          <w:rFonts w:hint="eastAsia"/>
          <w:sz w:val="32"/>
        </w:rPr>
        <w:br w:type="page"/>
      </w:r>
    </w:p>
    <w:p>
      <w:pPr>
        <w:pStyle w:val="3"/>
        <w:spacing w:beforeLines="0" w:afterLines="0" w:line="360" w:lineRule="auto"/>
        <w:jc w:val="center"/>
        <w:outlineLvl w:val="0"/>
        <w:rPr>
          <w:rFonts w:hint="default"/>
          <w:sz w:val="32"/>
        </w:rPr>
      </w:pPr>
      <w:r>
        <w:rPr>
          <w:rFonts w:hint="eastAsia"/>
          <w:sz w:val="32"/>
        </w:rPr>
        <w:t>第十篇  《物质的量》</w:t>
      </w:r>
      <w:bookmarkEnd w:id="26"/>
      <w:bookmarkEnd w:id="27"/>
      <w:bookmarkEnd w:id="28"/>
    </w:p>
    <w:p>
      <w:pPr>
        <w:spacing w:beforeLines="0" w:afterLines="0" w:line="360" w:lineRule="auto"/>
        <w:rPr>
          <w:rFonts w:hint="eastAsia"/>
          <w:sz w:val="21"/>
        </w:rPr>
      </w:pPr>
    </w:p>
    <w:p>
      <w:pPr>
        <w:spacing w:beforeLines="0" w:afterLines="0" w:line="360" w:lineRule="auto"/>
        <w:ind w:firstLine="420" w:firstLineChars="200"/>
        <w:rPr>
          <w:rFonts w:hint="default"/>
          <w:sz w:val="21"/>
        </w:rPr>
      </w:pPr>
      <w:r>
        <w:rPr>
          <w:rFonts w:hint="eastAsia"/>
          <w:sz w:val="21"/>
        </w:rPr>
        <w:t>1.题目：物质的量</w:t>
      </w:r>
    </w:p>
    <w:p>
      <w:pPr>
        <w:spacing w:beforeLines="0" w:afterLines="0" w:line="360" w:lineRule="auto"/>
        <w:ind w:firstLine="426"/>
        <w:rPr>
          <w:rFonts w:hint="eastAsia" w:ascii="宋体" w:hAnsi="宋体"/>
          <w:sz w:val="21"/>
        </w:rPr>
      </w:pPr>
      <w:r>
        <w:rPr>
          <w:rFonts w:hint="eastAsia" w:ascii="宋体" w:hAnsi="宋体"/>
          <w:sz w:val="21"/>
        </w:rPr>
        <w:t>2.内容：</w:t>
      </w:r>
    </w:p>
    <w:p>
      <w:pPr>
        <w:spacing w:beforeLines="0" w:afterLines="0" w:line="360" w:lineRule="auto"/>
        <w:ind w:firstLine="426"/>
        <w:jc w:val="center"/>
        <w:rPr>
          <w:rFonts w:hint="default"/>
          <w:sz w:val="21"/>
        </w:rPr>
      </w:pPr>
      <w:r>
        <w:rPr>
          <w:rFonts w:hint="default"/>
          <w:sz w:val="21"/>
        </w:rPr>
        <w:drawing>
          <wp:inline distT="0" distB="0" distL="114300" distR="114300">
            <wp:extent cx="5225415" cy="5695950"/>
            <wp:effectExtent l="0" t="0" r="13335" b="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63"/>
                    <a:stretch>
                      <a:fillRect/>
                    </a:stretch>
                  </pic:blipFill>
                  <pic:spPr>
                    <a:xfrm>
                      <a:off x="0" y="0"/>
                      <a:ext cx="5225415" cy="5695950"/>
                    </a:xfrm>
                    <a:prstGeom prst="rect">
                      <a:avLst/>
                    </a:prstGeom>
                    <a:noFill/>
                    <a:ln>
                      <a:noFill/>
                    </a:ln>
                  </pic:spPr>
                </pic:pic>
              </a:graphicData>
            </a:graphic>
          </wp:inline>
        </w:drawing>
      </w:r>
    </w:p>
    <w:p>
      <w:pPr>
        <w:spacing w:beforeLines="0" w:afterLines="0" w:line="360" w:lineRule="auto"/>
        <w:ind w:firstLine="426"/>
        <w:jc w:val="center"/>
        <w:rPr>
          <w:rFonts w:hint="eastAsia" w:ascii="宋体" w:hAnsi="宋体"/>
          <w:sz w:val="21"/>
        </w:rPr>
      </w:pPr>
    </w:p>
    <w:p>
      <w:pPr>
        <w:spacing w:beforeLines="0" w:afterLines="0" w:line="360" w:lineRule="auto"/>
        <w:ind w:firstLine="426"/>
        <w:rPr>
          <w:rFonts w:hint="eastAsia" w:ascii="宋体" w:hAnsi="宋体"/>
          <w:sz w:val="21"/>
        </w:rPr>
      </w:pPr>
      <w:r>
        <w:rPr>
          <w:rFonts w:hint="eastAsia" w:ascii="宋体" w:hAnsi="宋体"/>
          <w:sz w:val="21"/>
        </w:rPr>
        <w:t>3.基本要求：</w:t>
      </w:r>
    </w:p>
    <w:p>
      <w:pPr>
        <w:spacing w:beforeLines="0" w:afterLines="0" w:line="360" w:lineRule="auto"/>
        <w:ind w:firstLine="426"/>
        <w:rPr>
          <w:rFonts w:hint="eastAsia" w:ascii="宋体" w:hAnsi="宋体"/>
          <w:sz w:val="21"/>
        </w:rPr>
      </w:pPr>
      <w:r>
        <w:rPr>
          <w:rFonts w:hint="eastAsia" w:ascii="宋体" w:hAnsi="宋体"/>
          <w:sz w:val="21"/>
        </w:rPr>
        <w:t>（1）试讲时间约10分钟；</w:t>
      </w:r>
    </w:p>
    <w:p>
      <w:pPr>
        <w:spacing w:beforeLines="0" w:afterLines="0" w:line="360" w:lineRule="auto"/>
        <w:ind w:firstLine="426"/>
        <w:rPr>
          <w:rFonts w:hint="eastAsia" w:ascii="宋体" w:hAnsi="宋体"/>
          <w:sz w:val="21"/>
        </w:rPr>
      </w:pPr>
      <w:r>
        <w:rPr>
          <w:rFonts w:hint="eastAsia" w:ascii="宋体" w:hAnsi="宋体"/>
          <w:sz w:val="21"/>
        </w:rPr>
        <w:t>（2）试讲过程注意对学生的引导；</w:t>
      </w:r>
    </w:p>
    <w:p>
      <w:pPr>
        <w:spacing w:beforeLines="0" w:afterLines="0" w:line="360" w:lineRule="auto"/>
        <w:ind w:firstLine="426"/>
        <w:rPr>
          <w:rFonts w:hint="eastAsia" w:ascii="宋体" w:hAnsi="宋体"/>
          <w:sz w:val="21"/>
        </w:rPr>
      </w:pPr>
      <w:r>
        <w:rPr>
          <w:rFonts w:hint="eastAsia" w:ascii="宋体" w:hAnsi="宋体"/>
          <w:sz w:val="21"/>
        </w:rPr>
        <w:t>（3）配合教学内容适当的板书。</w:t>
      </w:r>
      <w:r>
        <w:rPr>
          <w:rFonts w:hint="eastAsia" w:ascii="宋体" w:hAnsi="宋体"/>
          <w:sz w:val="21"/>
        </w:rPr>
        <w:br w:type="page"/>
      </w:r>
    </w:p>
    <w:p>
      <w:pPr>
        <w:widowControl/>
        <w:spacing w:beforeLines="0" w:afterLines="0" w:line="360" w:lineRule="auto"/>
        <w:jc w:val="center"/>
        <w:rPr>
          <w:rFonts w:hint="eastAsia" w:ascii="宋体" w:hAnsi="宋体"/>
          <w:sz w:val="21"/>
        </w:rPr>
      </w:pPr>
      <w:r>
        <w:rPr>
          <w:rFonts w:hint="eastAsia" w:ascii="宋体" w:hAnsi="宋体"/>
          <w:sz w:val="21"/>
        </w:rPr>
        <w:t>【试题解析】</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一、导入新课</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提问】让学生称量1粒小米、1粒大米的质量，然后再称量100粒小米、100粒大米的质量。结论为用托盘天平难以称量它们1粒的质量，而称100粒的质量是极易办到的。而小米、大米都是宏观物体而不是微观粒子，可见肉眼看不到的单个的粒子——原子、分子、离子等更难以称量。那么，科学上是用什么物理量将一定数目的原子、分子、离子等粒子与可称量的物质联系起来的呢?这就是我们本节课学习的“物质的量”。</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二、新授</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1.物质的量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【教师展示】水与水的微观构成示意图。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【教师提问】怎样才能既科学又方便地知道一定量的水中含有多少个水分子呢?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 xml:space="preserve">【教师过渡】建立一个桥梁，把多个微粒当作一个整体来计量，这就是我们要学习的新的物理量—物质的量。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讲解】生活中相对较小的物体常用许多个体的集合作为一个整体来表示，比如去超市买米，常用“斤”或“千克”来表示米的多少。对于肉眼看不见的微观粒子，用“个”描述物质的粒子的数目非常的不方便。因此用“摩尔”作为物质的量的单位。摩尔来源于拉丁文moles，原意是大量和堆积。“摩尔”mol描述许多微粒集合的单位，它可以计量所有微观粒子。</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2.阿伏加德罗常数</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【教师提问】集合多少数量的微粒子才能达到可以看得到的目的?</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【教师引导】同一个化学反应方程式表示的意义是相同的，所以微观粒子和宏观粒子之间存在联系。一个碳原子的质量为</w:t>
      </w:r>
      <w:r>
        <w:rPr>
          <w:rFonts w:hint="default" w:ascii="宋体" w:hAnsi="宋体"/>
          <w:position w:val="-6"/>
          <w:sz w:val="21"/>
        </w:rPr>
        <w:object>
          <v:shape id="_x0000_i1039" o:spt="75" type="#_x0000_t75" style="height:15.95pt;width:58.95pt;" o:ole="t" filled="f" o:preferrelative="t" stroked="f" coordsize="21600,21600">
            <v:path/>
            <v:fill on="f" focussize="0,0"/>
            <v:stroke on="f"/>
            <v:imagedata r:id="rId65" o:title=""/>
            <o:lock v:ext="edit" aspectratio="t"/>
            <w10:wrap type="none"/>
            <w10:anchorlock/>
          </v:shape>
          <o:OLEObject Type="Embed" ProgID="Equation.3" ShapeID="_x0000_i1039" DrawAspect="Content" ObjectID="_1468075739" r:id="rId64">
            <o:LockedField>false</o:LockedField>
          </o:OLEObject>
        </w:object>
      </w:r>
      <w:r>
        <w:rPr>
          <w:rFonts w:hint="eastAsia" w:ascii="宋体" w:hAnsi="宋体"/>
          <w:sz w:val="21"/>
        </w:rPr>
        <w:t>克，一个氧分子的质量是</w:t>
      </w:r>
      <w:r>
        <w:rPr>
          <w:rFonts w:hint="default" w:ascii="宋体" w:hAnsi="宋体"/>
          <w:position w:val="-6"/>
          <w:sz w:val="21"/>
        </w:rPr>
        <w:object>
          <v:shape id="_x0000_i1040" o:spt="75" type="#_x0000_t75" style="height:15.95pt;width:59.95pt;" o:ole="t" filled="f" o:preferrelative="t" stroked="f" coordsize="21600,21600">
            <v:path/>
            <v:fill on="f" focussize="0,0"/>
            <v:stroke on="f"/>
            <v:imagedata r:id="rId67" o:title=""/>
            <o:lock v:ext="edit" aspectratio="t"/>
            <w10:wrap type="none"/>
            <w10:anchorlock/>
          </v:shape>
          <o:OLEObject Type="Embed" ProgID="Equation.3" ShapeID="_x0000_i1040" DrawAspect="Content" ObjectID="_1468075740" r:id="rId66">
            <o:LockedField>false</o:LockedField>
          </o:OLEObject>
        </w:object>
      </w:r>
      <w:r>
        <w:rPr>
          <w:rFonts w:hint="eastAsia" w:ascii="宋体" w:hAnsi="宋体"/>
          <w:sz w:val="21"/>
        </w:rPr>
        <w:t>克。引导学生计算12克碳中含有的微粒？</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【学生活动】通过计算后微粒数为</w:t>
      </w:r>
      <w:r>
        <w:rPr>
          <w:rFonts w:hint="default" w:ascii="宋体" w:hAnsi="宋体"/>
          <w:position w:val="-6"/>
          <w:sz w:val="21"/>
        </w:rPr>
        <w:object>
          <v:shape id="_x0000_i1041" o:spt="75" type="#_x0000_t75" style="height:15.95pt;width:54pt;" o:ole="t" filled="f" o:preferrelative="t" stroked="f" coordsize="21600,21600">
            <v:path/>
            <v:fill on="f" focussize="0,0"/>
            <v:stroke on="f"/>
            <v:imagedata r:id="rId69" o:title=""/>
            <o:lock v:ext="edit" aspectratio="t"/>
            <w10:wrap type="none"/>
            <w10:anchorlock/>
          </v:shape>
          <o:OLEObject Type="Embed" ProgID="Equation.3" ShapeID="_x0000_i1041" DrawAspect="Content" ObjectID="_1468075741" r:id="rId68">
            <o:LockedField>false</o:LockedField>
          </o:OLEObject>
        </w:object>
      </w:r>
      <w:r>
        <w:rPr>
          <w:rFonts w:hint="eastAsia" w:ascii="宋体" w:hAnsi="宋体"/>
          <w:sz w:val="21"/>
        </w:rPr>
        <w:t>。</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【教师活动】提问学生是否其他物质所含有的微粒数也是相同的，学生计算其他物质的微粒数，结果相同。</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【教师活动】提问学生，多少的微观粒子作为集合标准？</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【学生活动】选择</w:t>
      </w:r>
      <w:r>
        <w:rPr>
          <w:rFonts w:hint="default" w:ascii="宋体" w:hAnsi="宋体"/>
          <w:position w:val="-6"/>
          <w:sz w:val="21"/>
        </w:rPr>
        <w:object>
          <v:shape id="_x0000_i1042" o:spt="75" type="#_x0000_t75" style="height:15.95pt;width:54pt;" o:ole="t" filled="f" o:preferrelative="t" stroked="f" coordsize="21600,21600">
            <v:path/>
            <v:fill on="f" focussize="0,0"/>
            <v:stroke on="f"/>
            <v:imagedata r:id="rId69" o:title=""/>
            <o:lock v:ext="edit" aspectratio="t"/>
            <w10:wrap type="none"/>
            <w10:anchorlock/>
          </v:shape>
          <o:OLEObject Type="Embed" ProgID="Equation.3" ShapeID="_x0000_i1042" DrawAspect="Content" ObjectID="_1468075742" r:id="rId70">
            <o:LockedField>false</o:LockedField>
          </o:OLEObject>
        </w:object>
      </w:r>
      <w:r>
        <w:rPr>
          <w:rFonts w:hint="eastAsia" w:ascii="宋体" w:hAnsi="宋体"/>
          <w:sz w:val="21"/>
        </w:rPr>
        <w:t>，这个标准可以将物质的量和微观粒子数联系在一起。</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【教师活动】国际上，摩尔这个单位是以0.012kg</w:t>
      </w:r>
      <w:r>
        <w:rPr>
          <w:rFonts w:hint="eastAsia" w:ascii="宋体" w:hAnsi="宋体"/>
          <w:sz w:val="21"/>
          <w:vertAlign w:val="superscript"/>
        </w:rPr>
        <w:t>12</w:t>
      </w:r>
      <w:r>
        <w:rPr>
          <w:rFonts w:hint="eastAsia" w:ascii="宋体" w:hAnsi="宋体"/>
          <w:sz w:val="21"/>
        </w:rPr>
        <w:t>C中所含的碳原子数目为标准，即1mol粒子集合所含有的粒子数与0.012kg</w:t>
      </w:r>
      <w:r>
        <w:rPr>
          <w:rFonts w:hint="eastAsia" w:ascii="宋体" w:hAnsi="宋体"/>
          <w:sz w:val="21"/>
          <w:vertAlign w:val="superscript"/>
        </w:rPr>
        <w:t>12</w:t>
      </w:r>
      <w:r>
        <w:rPr>
          <w:rFonts w:hint="eastAsia" w:ascii="宋体" w:hAnsi="宋体"/>
          <w:sz w:val="21"/>
        </w:rPr>
        <w:t>C中所含的原子数相同，约为</w:t>
      </w:r>
      <w:r>
        <w:rPr>
          <w:rFonts w:hint="default" w:ascii="宋体" w:hAnsi="宋体"/>
          <w:position w:val="-6"/>
          <w:sz w:val="21"/>
        </w:rPr>
        <w:object>
          <v:shape id="_x0000_i1043" o:spt="75" type="#_x0000_t75" style="height:15.95pt;width:54pt;" o:ole="t" filled="f" o:preferrelative="t" stroked="f" coordsize="21600,21600">
            <v:path/>
            <v:fill on="f" focussize="0,0"/>
            <v:stroke on="f"/>
            <v:imagedata r:id="rId69" o:title=""/>
            <o:lock v:ext="edit" aspectratio="t"/>
            <w10:wrap type="none"/>
            <w10:anchorlock/>
          </v:shape>
          <o:OLEObject Type="Embed" ProgID="Equation.3" ShapeID="_x0000_i1043" DrawAspect="Content" ObjectID="_1468075743" r:id="rId71">
            <o:LockedField>false</o:LockedField>
          </o:OLEObject>
        </w:object>
      </w:r>
      <w:r>
        <w:rPr>
          <w:rFonts w:hint="eastAsia" w:ascii="宋体" w:hAnsi="宋体"/>
          <w:sz w:val="21"/>
        </w:rPr>
        <w:t>。规定，把1mol.任何粒子数叫阿伏伽德罗常数，符号为N</w:t>
      </w:r>
      <w:r>
        <w:rPr>
          <w:rFonts w:hint="eastAsia" w:ascii="宋体" w:hAnsi="宋体"/>
          <w:sz w:val="21"/>
          <w:vertAlign w:val="subscript"/>
        </w:rPr>
        <w:t>A，</w:t>
      </w:r>
      <w:r>
        <w:rPr>
          <w:rFonts w:hint="default" w:ascii="宋体" w:hAnsi="宋体"/>
          <w:position w:val="-6"/>
          <w:sz w:val="21"/>
        </w:rPr>
        <w:object>
          <v:shape id="_x0000_i1044" o:spt="75" type="#_x0000_t75" style="height:15.95pt;width:54pt;" o:ole="t" filled="f" o:preferrelative="t" stroked="f" coordsize="21600,21600">
            <v:path/>
            <v:fill on="f" focussize="0,0"/>
            <v:stroke on="f"/>
            <v:imagedata r:id="rId69" o:title=""/>
            <o:lock v:ext="edit" aspectratio="t"/>
            <w10:wrap type="none"/>
            <w10:anchorlock/>
          </v:shape>
          <o:OLEObject Type="Embed" ProgID="Equation.3" ShapeID="_x0000_i1044" DrawAspect="Content" ObjectID="_1468075744" r:id="rId72">
            <o:LockedField>false</o:LockedField>
          </o:OLEObject>
        </w:object>
      </w:r>
      <w:r>
        <w:rPr>
          <w:rFonts w:hint="eastAsia" w:ascii="宋体" w:hAnsi="宋体"/>
          <w:sz w:val="21"/>
        </w:rPr>
        <w:t>mol</w:t>
      </w:r>
      <w:r>
        <w:rPr>
          <w:rFonts w:hint="eastAsia" w:ascii="宋体" w:hAnsi="宋体"/>
          <w:sz w:val="21"/>
          <w:vertAlign w:val="superscript"/>
        </w:rPr>
        <w:t>-1</w:t>
      </w:r>
      <w:r>
        <w:rPr>
          <w:rFonts w:hint="eastAsia" w:ascii="宋体" w:hAnsi="宋体"/>
          <w:sz w:val="21"/>
        </w:rPr>
        <w:t>表示</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3、物质的量、阿伏伽德罗常数、粒子数</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 活动】提问，2摩尔水含有多少个水分子？2摩尔水中所含有的分子数与2摩尔氧气含有分子数是否相同，1摩尔水的质量，与1摩尔铝的质量是否相同？</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【学生活动】1摩尔不同物质中所含的粒子数是相同的；1摩尔不同物质的质量也不同。</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【教师活动】请同学总结物质的量、阿伏伽德罗常数、粒子数之间的关系？</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w:t>
      </w:r>
      <w:r>
        <w:rPr>
          <w:rFonts w:hint="default" w:ascii="宋体" w:hAnsi="宋体"/>
          <w:position w:val="-30"/>
          <w:sz w:val="21"/>
        </w:rPr>
        <w:object>
          <v:shape id="_x0000_i1045" o:spt="75" type="#_x0000_t75" style="height:33.95pt;width:40.95pt;" o:ole="t" filled="f" o:preferrelative="t" stroked="f" coordsize="21600,21600">
            <v:path/>
            <v:fill on="f" focussize="0,0"/>
            <v:stroke on="f"/>
            <v:imagedata r:id="rId74" o:title=""/>
            <o:lock v:ext="edit" aspectratio="t"/>
            <w10:wrap type="none"/>
            <w10:anchorlock/>
          </v:shape>
          <o:OLEObject Type="Embed" ProgID="Equation.3" ShapeID="_x0000_i1045" DrawAspect="Content" ObjectID="_1468075745" r:id="rId73">
            <o:LockedField>false</o:LockedField>
          </o:OLEObject>
        </w:objec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三、巩固练习</w:t>
      </w:r>
      <w:r>
        <w:rPr>
          <w:rFonts w:hint="eastAsia" w:ascii="宋体" w:hAnsi="宋体"/>
          <w:sz w:val="21"/>
        </w:rPr>
        <w:t>：</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【教师活动】提问1mol氢气含有的氢原子数</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【学生活动】对于答案，存在不同、</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【教师总结】题目中的表示容易产生分歧，需要注意在使用摩尔表示物质的量时，应该用化学式指明粒子的种类。应该如何问，如何回答呢?</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四、课堂小结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0" w:firstLineChars="200"/>
        <w:rPr>
          <w:rFonts w:hint="eastAsia" w:ascii="宋体" w:hAnsi="宋体"/>
          <w:sz w:val="21"/>
        </w:rPr>
      </w:pPr>
      <w:r>
        <w:rPr>
          <w:rFonts w:hint="eastAsia" w:ascii="宋体" w:hAnsi="宋体"/>
          <w:sz w:val="21"/>
        </w:rPr>
        <w:t>教师提问学生本节课的收获，学生总结。</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五、布置作业</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sz w:val="21"/>
        </w:rPr>
      </w:pPr>
      <w:r>
        <w:rPr>
          <w:rFonts w:hint="eastAsia" w:ascii="宋体" w:hAnsi="宋体"/>
          <w:b/>
          <w:sz w:val="21"/>
        </w:rPr>
        <w:t xml:space="preserve">  </w:t>
      </w:r>
      <w:r>
        <w:rPr>
          <w:rFonts w:hint="eastAsia" w:ascii="宋体" w:hAnsi="宋体"/>
          <w:sz w:val="21"/>
        </w:rPr>
        <w:t>完成课后练习题</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422" w:firstLineChars="200"/>
        <w:rPr>
          <w:rFonts w:hint="eastAsia" w:ascii="宋体" w:hAnsi="宋体"/>
          <w:b/>
          <w:sz w:val="21"/>
        </w:rPr>
      </w:pPr>
      <w:r>
        <w:rPr>
          <w:rFonts w:hint="eastAsia" w:ascii="宋体" w:hAnsi="宋体"/>
          <w:b/>
          <w:sz w:val="21"/>
        </w:rPr>
        <w:t>六．板书设计</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jc w:val="center"/>
        <w:rPr>
          <w:rFonts w:hint="eastAsia" w:ascii="宋体" w:hAnsi="宋体"/>
          <w:b/>
          <w:sz w:val="21"/>
        </w:rPr>
      </w:pPr>
      <w:r>
        <w:rPr>
          <w:rFonts w:hint="eastAsia" w:ascii="宋体" w:hAnsi="宋体"/>
          <w:b/>
          <w:sz w:val="21"/>
        </w:rPr>
        <w:t>物质的量</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ind w:firstLine="3360" w:firstLineChars="1600"/>
        <w:rPr>
          <w:rFonts w:hint="eastAsia" w:ascii="宋体" w:hAnsi="宋体"/>
          <w:sz w:val="21"/>
        </w:rPr>
      </w:pPr>
      <w:r>
        <w:rPr>
          <w:rFonts w:hint="eastAsia" w:ascii="宋体" w:hAnsi="宋体"/>
          <w:sz w:val="21"/>
        </w:rPr>
        <w:t>一、物质的量</w:t>
      </w:r>
    </w:p>
    <w:p>
      <w:pPr>
        <w:numPr>
          <w:ilvl w:val="0"/>
          <w:numId w:val="0"/>
        </w:numPr>
        <w:pBdr>
          <w:top w:val="single" w:color="auto" w:sz="4" w:space="0"/>
          <w:left w:val="single" w:color="auto" w:sz="4" w:space="0"/>
          <w:bottom w:val="single" w:color="auto" w:sz="4" w:space="0"/>
          <w:right w:val="single" w:color="auto" w:sz="4" w:space="0"/>
        </w:pBdr>
        <w:tabs>
          <w:tab w:val="left" w:pos="4308"/>
        </w:tabs>
        <w:spacing w:beforeLines="0" w:afterLines="0" w:line="360" w:lineRule="auto"/>
        <w:ind w:firstLine="3360" w:firstLineChars="1600"/>
        <w:rPr>
          <w:rFonts w:hint="eastAsia" w:ascii="宋体" w:hAnsi="宋体"/>
          <w:sz w:val="21"/>
        </w:rPr>
      </w:pPr>
      <w:r>
        <w:rPr>
          <w:rFonts w:hint="eastAsia" w:ascii="宋体" w:hAnsi="宋体"/>
          <w:sz w:val="21"/>
        </w:rPr>
        <w:t>二、阿伏伽德罗常数</w:t>
      </w:r>
      <w:r>
        <w:rPr>
          <w:rFonts w:hint="eastAsia" w:ascii="宋体" w:hAnsi="宋体"/>
          <w:sz w:val="21"/>
        </w:rPr>
        <w:tab/>
      </w:r>
      <w:r>
        <w:rPr>
          <w:rFonts w:hint="eastAsia" w:ascii="宋体" w:hAnsi="宋体"/>
          <w:sz w:val="21"/>
        </w:rPr>
        <w:t xml:space="preserve">    </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jc w:val="center"/>
        <w:rPr>
          <w:rFonts w:hint="eastAsia" w:ascii="宋体" w:hAnsi="宋体"/>
          <w:sz w:val="21"/>
        </w:rPr>
      </w:pPr>
      <w:r>
        <w:rPr>
          <w:rFonts w:hint="eastAsia" w:ascii="宋体" w:hAnsi="宋体"/>
          <w:sz w:val="21"/>
        </w:rPr>
        <w:t>三、物质的量、阿伏伽德罗常数、粒子数</w:t>
      </w:r>
    </w:p>
    <w:p>
      <w:pPr>
        <w:numPr>
          <w:ilvl w:val="0"/>
          <w:numId w:val="0"/>
        </w:numPr>
        <w:pBdr>
          <w:top w:val="single" w:color="auto" w:sz="4" w:space="0"/>
          <w:left w:val="single" w:color="auto" w:sz="4" w:space="0"/>
          <w:bottom w:val="single" w:color="auto" w:sz="4" w:space="0"/>
          <w:right w:val="single" w:color="auto" w:sz="4" w:space="0"/>
        </w:pBdr>
        <w:spacing w:beforeLines="0" w:afterLines="0" w:line="360" w:lineRule="auto"/>
        <w:rPr>
          <w:rFonts w:hint="eastAsia" w:ascii="宋体" w:hAnsi="宋体"/>
          <w:sz w:val="21"/>
        </w:rPr>
      </w:pPr>
      <w:r>
        <w:rPr>
          <w:rFonts w:hint="default"/>
          <w:sz w:val="21"/>
        </w:rPr>
        <w:drawing>
          <wp:inline distT="0" distB="0" distL="114300" distR="114300">
            <wp:extent cx="5492750" cy="1498600"/>
            <wp:effectExtent l="0" t="0" r="12700" b="635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75"/>
                    <a:stretch>
                      <a:fillRect/>
                    </a:stretch>
                  </pic:blipFill>
                  <pic:spPr>
                    <a:xfrm>
                      <a:off x="0" y="0"/>
                      <a:ext cx="5492750" cy="1498600"/>
                    </a:xfrm>
                    <a:prstGeom prst="rect">
                      <a:avLst/>
                    </a:prstGeom>
                    <a:noFill/>
                    <a:ln>
                      <a:noFill/>
                    </a:ln>
                  </pic:spPr>
                </pic:pic>
              </a:graphicData>
            </a:graphic>
          </wp:inline>
        </w:drawing>
      </w:r>
    </w:p>
    <w:p>
      <w:pPr>
        <w:spacing w:line="360" w:lineRule="auto"/>
      </w:pPr>
    </w:p>
    <w:sectPr>
      <w:headerReference r:id="rId8" w:type="first"/>
      <w:footerReference r:id="rId11" w:type="first"/>
      <w:headerReference r:id="rId6" w:type="default"/>
      <w:footerReference r:id="rId9" w:type="default"/>
      <w:headerReference r:id="rId7" w:type="even"/>
      <w:footerReference r:id="rId10" w:type="even"/>
      <w:pgSz w:w="11906" w:h="16838"/>
      <w:pgMar w:top="1440" w:right="1800" w:bottom="1440" w:left="1800"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方正兰亭中黑_GBK">
    <w:panose1 w:val="02000000000000000000"/>
    <w:charset w:val="86"/>
    <w:family w:val="auto"/>
    <w:pitch w:val="default"/>
    <w:sig w:usb0="800002BF" w:usb1="38CF7CFA" w:usb2="00082016" w:usb3="00000000" w:csb0="00040000" w:csb1="00000000"/>
  </w:font>
  <w:font w:name="隶书">
    <w:altName w:val="微软雅黑"/>
    <w:panose1 w:val="0201050906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Lines="0" w:afterLines="0"/>
      <w:jc w:val="center"/>
      <w:rPr>
        <w:rFonts w:hint="default"/>
        <w:sz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jc w:val="right"/>
      <w:rPr>
        <w:rFonts w:ascii="Times New Roman" w:hAnsi="Times New Roman"/>
      </w:rPr>
    </w:pPr>
    <w:r>
      <w:rPr>
        <w:rFonts w:hint="eastAsia" w:ascii="方正兰亭中黑_GBK" w:hAnsi="方正兰亭中黑_GBK" w:eastAsia="方正兰亭中黑_GBK" w:cs="方正兰亭中黑_GBK"/>
        <w:b w:val="0"/>
        <w:bCs w:val="0"/>
        <w:sz w:val="18"/>
      </w:rPr>
      <w:drawing>
        <wp:anchor distT="0" distB="0" distL="114300" distR="114300" simplePos="0" relativeHeight="252032000"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39"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ordPictureWatermark15956" descr="水印"/>
                  <pic:cNvPicPr>
                    <a:picLocks noChangeAspect="1"/>
                  </pic:cNvPicPr>
                </pic:nvPicPr>
                <pic:blipFill>
                  <a:blip r:embed="rId1">
                    <a:lum bright="69998" contrast="-70001"/>
                  </a:blip>
                  <a:stretch>
                    <a:fillRect/>
                  </a:stretch>
                </pic:blipFill>
                <pic:spPr>
                  <a:xfrm>
                    <a:off x="0" y="0"/>
                    <a:ext cx="5274310" cy="3846195"/>
                  </a:xfrm>
                  <a:prstGeom prst="rect">
                    <a:avLst/>
                  </a:prstGeom>
                  <a:noFill/>
                  <a:ln w="9525">
                    <a:noFill/>
                  </a:ln>
                </pic:spPr>
              </pic:pic>
            </a:graphicData>
          </a:graphic>
        </wp:anchor>
      </w:drawing>
    </w:r>
  </w:p>
  <w:p>
    <w:pPr>
      <w:ind w:firstLine="422"/>
      <w:jc w:val="right"/>
      <w:outlineLvl w:val="0"/>
      <w:rPr>
        <w:b/>
        <w:bCs/>
      </w:rPr>
    </w:pPr>
    <w:r>
      <w:rPr>
        <w:sz w:val="18"/>
      </w:rPr>
      <mc:AlternateContent>
        <mc:Choice Requires="wps">
          <w:drawing>
            <wp:anchor distT="0" distB="0" distL="114300" distR="114300" simplePos="0" relativeHeight="251843584" behindDoc="0" locked="0" layoutInCell="1" allowOverlap="1">
              <wp:simplePos x="0" y="0"/>
              <wp:positionH relativeFrom="margin">
                <wp:posOffset>2533650</wp:posOffset>
              </wp:positionH>
              <wp:positionV relativeFrom="paragraph">
                <wp:posOffset>97790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- 2 -</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9.5pt;margin-top:7.7pt;height:144pt;width:144pt;mso-position-horizontal-relative:margin;mso-wrap-style:none;z-index:251843584;mso-width-relative:page;mso-height-relative:page;" filled="f" stroked="f" coordsize="21600,21600" o:gfxdata="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J7TNvDXAAAACgEAAA8AAAAA&#10;AAAAAQAgAAAAIgAAAGRycy9kb3ducmV2LnhtbFBLAQIUABQAAAAIAIdO4kDw9pBvFQIAABUEAAAO&#10;AAAAAAAAAAEAIAAAACYBAABkcnMvZTJvRG9jLnhtbFBLBQYAAAAABgAGAFkBAACtBQAAAAA=&#10;">
              <v:fill on="f" focussize="0,0"/>
              <v:stroke on="f" weight="0.5pt"/>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- 2 -</w:t>
                    </w:r>
                    <w:r>
                      <w:rPr>
                        <w:rFonts w:hint="eastAsia"/>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spacing w:beforeLines="0" w:afterLines="0"/>
      <w:rPr>
        <w:rFonts w:hint="default"/>
        <w:sz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jc w:val="left"/>
      <w:rPr>
        <w:rFonts w:hint="default"/>
        <w:sz w:val="18"/>
      </w:rPr>
    </w:pPr>
    <w:r>
      <w:rPr>
        <w:rFonts w:ascii="Cambria" w:hAnsi="Cambria"/>
        <w:sz w:val="32"/>
        <w:szCs w:val="32"/>
        <w:lang w:val="en-US"/>
      </w:rPr>
      <w:drawing>
        <wp:inline distT="0" distB="0" distL="0" distR="0">
          <wp:extent cx="958215" cy="219710"/>
          <wp:effectExtent l="0" t="0" r="13335" b="8890"/>
          <wp:docPr id="2" name="图片 2"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2221440"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3"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圆教师梦想</w:t>
    </w:r>
    <w:r>
      <w:rPr>
        <w:rFonts w:hint="eastAsia" w:ascii="隶书" w:hAnsi="楷体" w:eastAsia="隶书"/>
        <w:b/>
        <w:bCs/>
        <w:sz w:val="24"/>
        <w:szCs w:val="36"/>
        <w:lang w:val="en-US" w:eastAsia="zh-CN"/>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jc w:val="left"/>
      <w:rPr>
        <w:rFonts w:hint="eastAsia"/>
        <w:lang w:val="en-US" w:eastAsia="zh-CN"/>
      </w:rPr>
    </w:pPr>
    <w:r>
      <w:rPr>
        <w:rFonts w:ascii="Cambria" w:hAnsi="Cambria"/>
        <w:sz w:val="32"/>
        <w:szCs w:val="32"/>
        <w:lang w:val="en-US"/>
      </w:rPr>
      <w:drawing>
        <wp:inline distT="0" distB="0" distL="0" distR="0">
          <wp:extent cx="958215" cy="219710"/>
          <wp:effectExtent l="0" t="0" r="13335" b="8890"/>
          <wp:docPr id="36" name="图片 36"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圆教师梦想</w:t>
    </w:r>
    <w:r>
      <w:rPr>
        <w:rFonts w:hint="eastAsia" w:ascii="隶书" w:hAnsi="楷体" w:eastAsia="隶书"/>
        <w:b/>
        <w:bCs/>
        <w:sz w:val="24"/>
        <w:szCs w:val="36"/>
        <w:lang w:val="en-US" w:eastAsia="zh-CN"/>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89D3423"/>
    <w:multiLevelType w:val="multilevel"/>
    <w:tmpl w:val="889D3423"/>
    <w:lvl w:ilvl="0" w:tentative="0">
      <w:start w:val="5"/>
      <w:numFmt w:val="chineseCounting"/>
      <w:suff w:val="nothing"/>
      <w:lvlText w:val="%1、"/>
      <w:lvlJc w:val="left"/>
      <w:rPr>
        <w:rFonts w:hint="eastAsia"/>
      </w:r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1">
    <w:nsid w:val="AD487539"/>
    <w:multiLevelType w:val="multilevel"/>
    <w:tmpl w:val="AD487539"/>
    <w:lvl w:ilvl="0" w:tentative="0">
      <w:start w:val="3"/>
      <w:numFmt w:val="chineseCounting"/>
      <w:suff w:val="nothing"/>
      <w:lvlText w:val="%1、"/>
      <w:lvlJc w:val="left"/>
      <w:rPr>
        <w:rFonts w:hint="eastAsia"/>
      </w:r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2">
    <w:nsid w:val="4E52326E"/>
    <w:multiLevelType w:val="multilevel"/>
    <w:tmpl w:val="4E52326E"/>
    <w:lvl w:ilvl="0" w:tentative="0">
      <w:start w:val="1"/>
      <w:numFmt w:val="decimal"/>
      <w:lvlText w:val="%1."/>
      <w:lvlJc w:val="left"/>
      <w:pPr>
        <w:tabs>
          <w:tab w:val="left" w:pos="312"/>
        </w:tabs>
      </w:p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4F0550"/>
    <w:rsid w:val="020B6BFB"/>
    <w:rsid w:val="023B5329"/>
    <w:rsid w:val="03720AA1"/>
    <w:rsid w:val="040B4131"/>
    <w:rsid w:val="05A86ACD"/>
    <w:rsid w:val="07CB371F"/>
    <w:rsid w:val="08736036"/>
    <w:rsid w:val="0B0A43F0"/>
    <w:rsid w:val="0C3F718E"/>
    <w:rsid w:val="10EC2A8C"/>
    <w:rsid w:val="122D366A"/>
    <w:rsid w:val="1903147F"/>
    <w:rsid w:val="1A9A14CF"/>
    <w:rsid w:val="1B341814"/>
    <w:rsid w:val="1BF22EE8"/>
    <w:rsid w:val="27880E34"/>
    <w:rsid w:val="29DB501A"/>
    <w:rsid w:val="2DC75209"/>
    <w:rsid w:val="2F89720A"/>
    <w:rsid w:val="313412F6"/>
    <w:rsid w:val="364C1C02"/>
    <w:rsid w:val="36FB4400"/>
    <w:rsid w:val="394934EA"/>
    <w:rsid w:val="3ED53A7A"/>
    <w:rsid w:val="3F4326FE"/>
    <w:rsid w:val="3FC11F4B"/>
    <w:rsid w:val="45432094"/>
    <w:rsid w:val="4876578F"/>
    <w:rsid w:val="49C7650E"/>
    <w:rsid w:val="4BB27F2C"/>
    <w:rsid w:val="4F397C2A"/>
    <w:rsid w:val="51614F66"/>
    <w:rsid w:val="54A87666"/>
    <w:rsid w:val="568A10D8"/>
    <w:rsid w:val="594922CD"/>
    <w:rsid w:val="59843A12"/>
    <w:rsid w:val="5D84026E"/>
    <w:rsid w:val="5E4F0550"/>
    <w:rsid w:val="5E520C65"/>
    <w:rsid w:val="5F0947D1"/>
    <w:rsid w:val="67B602F5"/>
    <w:rsid w:val="6B040142"/>
    <w:rsid w:val="6C4C4EC6"/>
    <w:rsid w:val="6FC14ECE"/>
    <w:rsid w:val="733338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4"/>
    <w:qFormat/>
    <w:uiPriority w:val="0"/>
    <w:pPr>
      <w:keepNext/>
      <w:keepLines/>
      <w:spacing w:before="340" w:after="330"/>
      <w:jc w:val="center"/>
      <w:outlineLvl w:val="0"/>
    </w:pPr>
    <w:rPr>
      <w:rFonts w:ascii="黑体" w:hAnsi="黑体" w:eastAsia="黑体" w:cs="Calibri"/>
      <w:b/>
      <w:kern w:val="44"/>
      <w:sz w:val="30"/>
      <w:szCs w:val="36"/>
    </w:rPr>
  </w:style>
  <w:style w:type="paragraph" w:styleId="3">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3"/>
    <w:semiHidden/>
    <w:unhideWhenUsed/>
    <w:qFormat/>
    <w:uiPriority w:val="0"/>
    <w:pPr>
      <w:keepNext/>
      <w:keepLines/>
      <w:spacing w:before="260" w:after="260"/>
      <w:jc w:val="center"/>
      <w:outlineLvl w:val="2"/>
    </w:pPr>
    <w:rPr>
      <w:rFonts w:ascii="Calibri" w:hAnsi="Calibri" w:eastAsia="宋体" w:cs="Calibri"/>
      <w:b/>
      <w:bCs/>
      <w:sz w:val="30"/>
      <w:szCs w:val="28"/>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qFormat/>
    <w:uiPriority w:val="0"/>
    <w:rPr>
      <w:rFonts w:ascii="Calibri" w:hAnsi="Calibri" w:eastAsia="宋体" w:cs="Times New Roman"/>
      <w:szCs w:val="22"/>
    </w:rPr>
  </w:style>
  <w:style w:type="paragraph" w:styleId="8">
    <w:name w:val="toc 2"/>
    <w:basedOn w:val="1"/>
    <w:next w:val="1"/>
    <w:uiPriority w:val="0"/>
    <w:pPr>
      <w:widowControl/>
      <w:spacing w:after="100" w:line="259" w:lineRule="auto"/>
      <w:ind w:left="220"/>
      <w:jc w:val="left"/>
    </w:pPr>
    <w:rPr>
      <w:rFonts w:cs="Times New Roman"/>
      <w:kern w:val="0"/>
      <w:sz w:val="22"/>
      <w:szCs w:val="22"/>
    </w:rPr>
  </w:style>
  <w:style w:type="paragraph" w:styleId="9">
    <w:name w:val="Normal (Web)"/>
    <w:basedOn w:val="1"/>
    <w:qFormat/>
    <w:uiPriority w:val="0"/>
    <w:pPr>
      <w:spacing w:before="0" w:beforeAutospacing="1" w:after="0" w:afterAutospacing="1"/>
      <w:ind w:left="0" w:right="0"/>
      <w:jc w:val="left"/>
    </w:pPr>
    <w:rPr>
      <w:kern w:val="0"/>
      <w:sz w:val="24"/>
      <w:lang w:val="en-US" w:eastAsia="zh-CN" w:bidi="ar"/>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
    <w:name w:val="标题 3 字符"/>
    <w:basedOn w:val="12"/>
    <w:link w:val="4"/>
    <w:qFormat/>
    <w:uiPriority w:val="0"/>
    <w:rPr>
      <w:rFonts w:ascii="Calibri" w:hAnsi="Calibri" w:eastAsia="宋体" w:cs="Calibri"/>
      <w:b/>
      <w:bCs/>
      <w:sz w:val="30"/>
      <w:szCs w:val="28"/>
    </w:rPr>
  </w:style>
  <w:style w:type="character" w:customStyle="1" w:styleId="14">
    <w:name w:val="标题 1 字符"/>
    <w:basedOn w:val="12"/>
    <w:link w:val="2"/>
    <w:qFormat/>
    <w:uiPriority w:val="0"/>
    <w:rPr>
      <w:rFonts w:ascii="黑体" w:hAnsi="黑体" w:eastAsia="黑体" w:cs="Calibri"/>
      <w:b/>
      <w:kern w:val="44"/>
      <w:sz w:val="30"/>
      <w:szCs w:val="36"/>
    </w:rPr>
  </w:style>
  <w:style w:type="paragraph" w:customStyle="1" w:styleId="15">
    <w:name w:val="WPSOffice手动目录 1"/>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8" Type="http://schemas.openxmlformats.org/officeDocument/2006/relationships/fontTable" Target="fontTable.xml"/><Relationship Id="rId77" Type="http://schemas.openxmlformats.org/officeDocument/2006/relationships/numbering" Target="numbering.xml"/><Relationship Id="rId76" Type="http://schemas.openxmlformats.org/officeDocument/2006/relationships/customXml" Target="../customXml/item1.xml"/><Relationship Id="rId75" Type="http://schemas.openxmlformats.org/officeDocument/2006/relationships/image" Target="media/image44.png"/><Relationship Id="rId74" Type="http://schemas.openxmlformats.org/officeDocument/2006/relationships/image" Target="media/image43.wmf"/><Relationship Id="rId73" Type="http://schemas.openxmlformats.org/officeDocument/2006/relationships/oleObject" Target="embeddings/oleObject21.bin"/><Relationship Id="rId72" Type="http://schemas.openxmlformats.org/officeDocument/2006/relationships/oleObject" Target="embeddings/oleObject20.bin"/><Relationship Id="rId71" Type="http://schemas.openxmlformats.org/officeDocument/2006/relationships/oleObject" Target="embeddings/oleObject19.bin"/><Relationship Id="rId70" Type="http://schemas.openxmlformats.org/officeDocument/2006/relationships/oleObject" Target="embeddings/oleObject18.bin"/><Relationship Id="rId7" Type="http://schemas.openxmlformats.org/officeDocument/2006/relationships/header" Target="header4.xml"/><Relationship Id="rId69" Type="http://schemas.openxmlformats.org/officeDocument/2006/relationships/image" Target="media/image42.wmf"/><Relationship Id="rId68" Type="http://schemas.openxmlformats.org/officeDocument/2006/relationships/oleObject" Target="embeddings/oleObject17.bin"/><Relationship Id="rId67" Type="http://schemas.openxmlformats.org/officeDocument/2006/relationships/image" Target="media/image41.wmf"/><Relationship Id="rId66" Type="http://schemas.openxmlformats.org/officeDocument/2006/relationships/oleObject" Target="embeddings/oleObject16.bin"/><Relationship Id="rId65" Type="http://schemas.openxmlformats.org/officeDocument/2006/relationships/image" Target="media/image40.wmf"/><Relationship Id="rId64" Type="http://schemas.openxmlformats.org/officeDocument/2006/relationships/oleObject" Target="embeddings/oleObject15.bin"/><Relationship Id="rId63" Type="http://schemas.openxmlformats.org/officeDocument/2006/relationships/image" Target="media/image39.png"/><Relationship Id="rId62" Type="http://schemas.openxmlformats.org/officeDocument/2006/relationships/image" Target="media/image38.png"/><Relationship Id="rId61" Type="http://schemas.openxmlformats.org/officeDocument/2006/relationships/image" Target="media/image37.png"/><Relationship Id="rId60" Type="http://schemas.openxmlformats.org/officeDocument/2006/relationships/image" Target="media/image36.wmf"/><Relationship Id="rId6" Type="http://schemas.openxmlformats.org/officeDocument/2006/relationships/header" Target="header3.xml"/><Relationship Id="rId59" Type="http://schemas.openxmlformats.org/officeDocument/2006/relationships/image" Target="media/image35.png"/><Relationship Id="rId58" Type="http://schemas.openxmlformats.org/officeDocument/2006/relationships/image" Target="media/image34.png"/><Relationship Id="rId57" Type="http://schemas.openxmlformats.org/officeDocument/2006/relationships/image" Target="media/image33.png"/><Relationship Id="rId56" Type="http://schemas.openxmlformats.org/officeDocument/2006/relationships/image" Target="media/image32.wmf"/><Relationship Id="rId55" Type="http://schemas.openxmlformats.org/officeDocument/2006/relationships/oleObject" Target="embeddings/oleObject14.bin"/><Relationship Id="rId54" Type="http://schemas.openxmlformats.org/officeDocument/2006/relationships/image" Target="media/image31.wmf"/><Relationship Id="rId53" Type="http://schemas.openxmlformats.org/officeDocument/2006/relationships/oleObject" Target="embeddings/oleObject13.bin"/><Relationship Id="rId52" Type="http://schemas.openxmlformats.org/officeDocument/2006/relationships/image" Target="media/image30.wmf"/><Relationship Id="rId51" Type="http://schemas.openxmlformats.org/officeDocument/2006/relationships/oleObject" Target="embeddings/oleObject12.bin"/><Relationship Id="rId50" Type="http://schemas.openxmlformats.org/officeDocument/2006/relationships/image" Target="media/image29.wmf"/><Relationship Id="rId5" Type="http://schemas.openxmlformats.org/officeDocument/2006/relationships/footer" Target="footer1.xml"/><Relationship Id="rId49" Type="http://schemas.openxmlformats.org/officeDocument/2006/relationships/oleObject" Target="embeddings/oleObject11.bin"/><Relationship Id="rId48" Type="http://schemas.openxmlformats.org/officeDocument/2006/relationships/image" Target="media/image28.wmf"/><Relationship Id="rId47" Type="http://schemas.openxmlformats.org/officeDocument/2006/relationships/oleObject" Target="embeddings/oleObject10.bin"/><Relationship Id="rId46" Type="http://schemas.openxmlformats.org/officeDocument/2006/relationships/image" Target="media/image27.wmf"/><Relationship Id="rId45" Type="http://schemas.openxmlformats.org/officeDocument/2006/relationships/oleObject" Target="embeddings/oleObject9.bin"/><Relationship Id="rId44" Type="http://schemas.openxmlformats.org/officeDocument/2006/relationships/image" Target="media/image26.wmf"/><Relationship Id="rId43" Type="http://schemas.openxmlformats.org/officeDocument/2006/relationships/oleObject" Target="embeddings/oleObject8.bin"/><Relationship Id="rId42" Type="http://schemas.openxmlformats.org/officeDocument/2006/relationships/image" Target="media/image25.wmf"/><Relationship Id="rId41" Type="http://schemas.openxmlformats.org/officeDocument/2006/relationships/oleObject" Target="embeddings/oleObject7.bin"/><Relationship Id="rId40" Type="http://schemas.openxmlformats.org/officeDocument/2006/relationships/image" Target="media/image24.png"/><Relationship Id="rId4" Type="http://schemas.openxmlformats.org/officeDocument/2006/relationships/header" Target="header2.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oleObject" Target="embeddings/oleObject6.bin"/><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image" Target="media/image15.png"/><Relationship Id="rId28" Type="http://schemas.openxmlformats.org/officeDocument/2006/relationships/image" Target="media/image14.wmf"/><Relationship Id="rId27" Type="http://schemas.openxmlformats.org/officeDocument/2006/relationships/oleObject" Target="embeddings/oleObject4.bin"/><Relationship Id="rId26" Type="http://schemas.openxmlformats.org/officeDocument/2006/relationships/image" Target="media/image13.png"/><Relationship Id="rId25" Type="http://schemas.openxmlformats.org/officeDocument/2006/relationships/image" Target="media/image12.wmf"/><Relationship Id="rId24" Type="http://schemas.openxmlformats.org/officeDocument/2006/relationships/oleObject" Target="embeddings/oleObject3.bin"/><Relationship Id="rId23" Type="http://schemas.openxmlformats.org/officeDocument/2006/relationships/image" Target="media/image11.wmf"/><Relationship Id="rId22" Type="http://schemas.openxmlformats.org/officeDocument/2006/relationships/oleObject" Target="embeddings/oleObject2.bin"/><Relationship Id="rId21" Type="http://schemas.openxmlformats.org/officeDocument/2006/relationships/image" Target="media/image10.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个人简历"/>
      <sectRole val="1"/>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Abu设计</Manager>
  <Company>Abu设计</Company>
  <Pages>38</Pages>
  <Words>11087</Words>
  <Characters>11436</Characters>
  <Lines>0</Lines>
  <Paragraphs>0</Paragraphs>
  <TotalTime>12</TotalTime>
  <ScaleCrop>false</ScaleCrop>
  <LinksUpToDate>false</LinksUpToDate>
  <CharactersWithSpaces>11801</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信纸</cp:category>
  <dcterms:created xsi:type="dcterms:W3CDTF">2018-02-20T15:36:00Z</dcterms:created>
  <dc:creator>Abu设计</dc:creator>
  <dc:description>更多Abu设计的信纸请访问
http://chn.docer.com/works?userid=415014680
谢谢支持</dc:description>
  <cp:keywords>信纸 信笺背景</cp:keywords>
  <cp:lastModifiedBy>iSouler</cp:lastModifiedBy>
  <dcterms:modified xsi:type="dcterms:W3CDTF">2020-10-09T09:33:00Z</dcterms:modified>
  <dc:subject>信纸</dc:subject>
  <dc:title>信纸-Abu设计</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