
<file path=[Content_Types].xml><?xml version="1.0" encoding="utf-8"?>
<Types xmlns="http://schemas.openxmlformats.org/package/2006/content-types">
  <Default Extension="xml" ContentType="application/xml"/>
  <Default Extension="wmf" ContentType="image/x-wmf"/>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rFonts w:hint="eastAsia"/>
          <w:color w:val="000000" w:themeColor="text1"/>
          <w:lang w:val="en-US" w:eastAsia="zh-CN"/>
          <w14:textFill>
            <w14:solidFill>
              <w14:schemeClr w14:val="tx1"/>
            </w14:solidFill>
          </w14:textFill>
        </w:rPr>
      </w:pPr>
      <w:bookmarkStart w:id="20" w:name="_GoBack"/>
      <w:r>
        <w:rPr>
          <w:rFonts w:hint="eastAsia" w:eastAsiaTheme="minorEastAsia"/>
          <w:color w:val="000000" w:themeColor="text1"/>
          <w:lang w:eastAsia="zh-CN"/>
          <w14:textFill>
            <w14:solidFill>
              <w14:schemeClr w14:val="tx1"/>
            </w14:solidFill>
          </w14:textFill>
        </w:rPr>
        <w:drawing>
          <wp:anchor distT="0" distB="0" distL="114300" distR="114300" simplePos="0" relativeHeight="251663360" behindDoc="1" locked="0" layoutInCell="1" allowOverlap="1">
            <wp:simplePos x="0" y="0"/>
            <wp:positionH relativeFrom="column">
              <wp:posOffset>-1143635</wp:posOffset>
            </wp:positionH>
            <wp:positionV relativeFrom="paragraph">
              <wp:posOffset>-930910</wp:posOffset>
            </wp:positionV>
            <wp:extent cx="7573645" cy="10727690"/>
            <wp:effectExtent l="0" t="0" r="8255" b="16510"/>
            <wp:wrapNone/>
            <wp:docPr id="3" name="ABU设计" descr="C:\Users\Administrator\Desktop\面试礼包资料\礼包2：学科2\礼包2：学科2\体育\图片3.png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BU设计" descr="C:\Users\Administrator\Desktop\面试礼包资料\礼包2：学科2\礼包2：学科2\体育\图片3.png图片3"/>
                    <pic:cNvPicPr>
                      <a:picLocks noChangeAspect="1"/>
                    </pic:cNvPicPr>
                  </pic:nvPicPr>
                  <pic:blipFill>
                    <a:blip r:embed="rId9"/>
                    <a:srcRect/>
                    <a:stretch>
                      <a:fillRect/>
                    </a:stretch>
                  </pic:blipFill>
                  <pic:spPr>
                    <a:xfrm>
                      <a:off x="0" y="0"/>
                      <a:ext cx="7573645" cy="10727690"/>
                    </a:xfrm>
                    <a:prstGeom prst="rect">
                      <a:avLst/>
                    </a:prstGeom>
                    <a:ln>
                      <a:noFill/>
                    </a:ln>
                  </pic:spPr>
                </pic:pic>
              </a:graphicData>
            </a:graphic>
          </wp:anchor>
        </w:drawing>
      </w:r>
      <w:bookmarkEnd w:id="20"/>
    </w:p>
    <w:p>
      <w:pPr>
        <w:spacing w:line="360" w:lineRule="auto"/>
        <w:rPr>
          <w:color w:val="000000" w:themeColor="text1"/>
          <w14:textFill>
            <w14:solidFill>
              <w14:schemeClr w14:val="tx1"/>
            </w14:solidFill>
          </w14:textFill>
        </w:rPr>
        <w:sectPr>
          <w:headerReference r:id="rId3" w:type="default"/>
          <w:footerReference r:id="rId4" w:type="default"/>
          <w:pgSz w:w="11906" w:h="16838"/>
          <w:pgMar w:top="1440" w:right="1800" w:bottom="1440" w:left="1800" w:header="851" w:footer="992" w:gutter="0"/>
          <w:pgNumType w:fmt="numberInDash"/>
          <w:cols w:space="425" w:num="1"/>
          <w:docGrid w:type="lines" w:linePitch="312" w:charSpace="0"/>
        </w:sectPr>
      </w:pPr>
    </w:p>
    <w:p>
      <w:pPr>
        <w:spacing w:line="360" w:lineRule="auto"/>
        <w:rPr>
          <w:rFonts w:hint="eastAsia"/>
          <w:color w:val="000000" w:themeColor="text1"/>
          <w:lang w:val="en-US" w:eastAsia="zh-CN"/>
          <w14:textFill>
            <w14:solidFill>
              <w14:schemeClr w14:val="tx1"/>
            </w14:solidFill>
          </w14:textFill>
        </w:rPr>
      </w:pPr>
    </w:p>
    <w:sdt>
      <w:sdtPr>
        <w:rPr>
          <w:rFonts w:ascii="宋体" w:hAnsi="宋体" w:eastAsia="宋体" w:cs="Times New Roman"/>
          <w:kern w:val="2"/>
          <w:sz w:val="21"/>
          <w:szCs w:val="24"/>
          <w:lang w:val="en-US" w:eastAsia="zh-CN" w:bidi="ar-SA"/>
        </w:rPr>
        <w:id w:val="147461519"/>
        <w15:color w:val="DBDBDB"/>
        <w:docPartObj>
          <w:docPartGallery w:val="Table of Contents"/>
          <w:docPartUnique/>
        </w:docPartObj>
      </w:sdtPr>
      <w:sdtEndPr>
        <w:rPr>
          <w:rFonts w:ascii="Calibri" w:hAnsi="Calibri" w:eastAsia="宋体" w:cs="Times New Roman"/>
          <w:color w:val="000000" w:themeColor="text1"/>
          <w:kern w:val="2"/>
          <w:sz w:val="21"/>
          <w:szCs w:val="24"/>
          <w:lang w:val="en-US" w:eastAsia="zh-CN" w:bidi="ar-SA"/>
          <w14:textFill>
            <w14:solidFill>
              <w14:schemeClr w14:val="tx1"/>
            </w14:solidFill>
          </w14:textFill>
        </w:rPr>
      </w:sdtEndPr>
      <w:sdtContent>
        <w:p>
          <w:pPr>
            <w:spacing w:before="0" w:beforeLines="0" w:after="0" w:afterLines="0" w:line="360" w:lineRule="auto"/>
            <w:ind w:left="0" w:leftChars="0" w:right="0" w:rightChars="0" w:firstLine="0" w:firstLineChars="0"/>
            <w:jc w:val="center"/>
            <w:rPr>
              <w:rFonts w:hint="eastAsia" w:ascii="方正兰亭中黑_GBK" w:hAnsi="方正兰亭中黑_GBK" w:eastAsia="方正兰亭中黑_GBK" w:cs="方正兰亭中黑_GBK"/>
              <w:sz w:val="44"/>
              <w:szCs w:val="44"/>
            </w:rPr>
          </w:pPr>
          <w:r>
            <w:rPr>
              <w:rFonts w:hint="eastAsia" w:ascii="方正兰亭中黑_GBK" w:hAnsi="方正兰亭中黑_GBK" w:eastAsia="方正兰亭中黑_GBK" w:cs="方正兰亭中黑_GBK"/>
              <w:sz w:val="44"/>
              <w:szCs w:val="44"/>
            </w:rPr>
            <w:t>目录</w:t>
          </w:r>
        </w:p>
        <w:p>
          <w:pPr>
            <w:pStyle w:val="8"/>
            <w:tabs>
              <w:tab w:val="right" w:leader="dot" w:pos="8306"/>
            </w:tabs>
          </w:pPr>
          <w:r>
            <w:rPr>
              <w:rFonts w:hint="eastAsia" w:ascii="方正兰亭中黑_GBK" w:hAnsi="方正兰亭中黑_GBK" w:eastAsia="方正兰亭中黑_GBK" w:cs="方正兰亭中黑_GBK"/>
              <w:color w:val="000000" w:themeColor="text1"/>
              <w:sz w:val="44"/>
              <w:szCs w:val="44"/>
              <w14:textFill>
                <w14:solidFill>
                  <w14:schemeClr w14:val="tx1"/>
                </w14:solidFill>
              </w14:textFill>
            </w:rPr>
            <w:fldChar w:fldCharType="begin"/>
          </w:r>
          <w:r>
            <w:rPr>
              <w:rFonts w:hint="eastAsia" w:ascii="方正兰亭中黑_GBK" w:hAnsi="方正兰亭中黑_GBK" w:eastAsia="方正兰亭中黑_GBK" w:cs="方正兰亭中黑_GBK"/>
              <w:color w:val="000000" w:themeColor="text1"/>
              <w:sz w:val="44"/>
              <w:szCs w:val="44"/>
              <w14:textFill>
                <w14:solidFill>
                  <w14:schemeClr w14:val="tx1"/>
                </w14:solidFill>
              </w14:textFill>
            </w:rPr>
            <w:instrText xml:space="preserve">TOC \o "1-1" \h \u </w:instrText>
          </w:r>
          <w:r>
            <w:rPr>
              <w:rFonts w:hint="eastAsia" w:ascii="方正兰亭中黑_GBK" w:hAnsi="方正兰亭中黑_GBK" w:eastAsia="方正兰亭中黑_GBK" w:cs="方正兰亭中黑_GBK"/>
              <w:color w:val="000000" w:themeColor="text1"/>
              <w:sz w:val="44"/>
              <w:szCs w:val="44"/>
              <w14:textFill>
                <w14:solidFill>
                  <w14:schemeClr w14:val="tx1"/>
                </w14:solidFill>
              </w14:textFill>
            </w:rPr>
            <w:fldChar w:fldCharType="separate"/>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_Toc18883 </w:instrText>
          </w:r>
          <w:r>
            <w:rPr>
              <w:rFonts w:hint="eastAsia" w:ascii="方正兰亭中黑_GBK" w:hAnsi="方正兰亭中黑_GBK" w:eastAsia="方正兰亭中黑_GBK" w:cs="方正兰亭中黑_GBK"/>
              <w:szCs w:val="44"/>
            </w:rPr>
            <w:fldChar w:fldCharType="separate"/>
          </w:r>
          <w:r>
            <w:rPr>
              <w:rFonts w:hint="eastAsia"/>
              <w:bCs/>
              <w:lang w:eastAsia="zh-CN"/>
            </w:rPr>
            <w:t>第一篇</w:t>
          </w:r>
          <w:r>
            <w:rPr>
              <w:rFonts w:hint="eastAsia"/>
              <w:bCs/>
              <w:lang w:val="en-US" w:eastAsia="zh-CN"/>
            </w:rPr>
            <w:t xml:space="preserve">  </w:t>
          </w:r>
          <w:r>
            <w:rPr>
              <w:rFonts w:hint="eastAsia"/>
              <w:bCs/>
              <w:lang w:eastAsia="zh-CN"/>
            </w:rPr>
            <w:t>《侧手翻》</w:t>
          </w:r>
          <w:r>
            <w:tab/>
          </w:r>
          <w:r>
            <w:fldChar w:fldCharType="begin"/>
          </w:r>
          <w:r>
            <w:instrText xml:space="preserve"> PAGEREF _Toc18883 </w:instrText>
          </w:r>
          <w:r>
            <w:fldChar w:fldCharType="separate"/>
          </w:r>
          <w:r>
            <w:t>- 1 -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_Toc14376 </w:instrText>
          </w:r>
          <w:r>
            <w:rPr>
              <w:rFonts w:hint="eastAsia" w:ascii="方正兰亭中黑_GBK" w:hAnsi="方正兰亭中黑_GBK" w:eastAsia="方正兰亭中黑_GBK" w:cs="方正兰亭中黑_GBK"/>
              <w:szCs w:val="44"/>
            </w:rPr>
            <w:fldChar w:fldCharType="separate"/>
          </w:r>
          <w:r>
            <w:rPr>
              <w:rFonts w:hint="eastAsia"/>
              <w:bCs/>
              <w:lang w:eastAsia="zh-CN"/>
            </w:rPr>
            <w:t>第二篇</w:t>
          </w:r>
          <w:r>
            <w:rPr>
              <w:rFonts w:hint="eastAsia"/>
              <w:bCs/>
              <w:lang w:val="en-US" w:eastAsia="zh-CN"/>
            </w:rPr>
            <w:t xml:space="preserve">  《蹲踞式跳远》</w:t>
          </w:r>
          <w:r>
            <w:tab/>
          </w:r>
          <w:r>
            <w:fldChar w:fldCharType="begin"/>
          </w:r>
          <w:r>
            <w:instrText xml:space="preserve"> PAGEREF _Toc14376 </w:instrText>
          </w:r>
          <w:r>
            <w:fldChar w:fldCharType="separate"/>
          </w:r>
          <w:r>
            <w:t>- 3 -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_Toc6124 </w:instrText>
          </w:r>
          <w:r>
            <w:rPr>
              <w:rFonts w:hint="eastAsia" w:ascii="方正兰亭中黑_GBK" w:hAnsi="方正兰亭中黑_GBK" w:eastAsia="方正兰亭中黑_GBK" w:cs="方正兰亭中黑_GBK"/>
              <w:szCs w:val="44"/>
            </w:rPr>
            <w:fldChar w:fldCharType="separate"/>
          </w:r>
          <w:r>
            <w:rPr>
              <w:rFonts w:hint="eastAsia"/>
              <w:bCs/>
              <w:lang w:eastAsia="zh-CN"/>
            </w:rPr>
            <w:t>第三篇</w:t>
          </w:r>
          <w:r>
            <w:rPr>
              <w:rFonts w:hint="eastAsia"/>
              <w:bCs/>
              <w:lang w:val="en-US" w:eastAsia="zh-CN"/>
            </w:rPr>
            <w:t xml:space="preserve">  《</w:t>
          </w:r>
          <w:r>
            <w:rPr>
              <w:rFonts w:hint="eastAsia"/>
              <w:bCs/>
              <w:lang w:eastAsia="zh-CN"/>
            </w:rPr>
            <w:t>设计足球小游戏</w:t>
          </w:r>
          <w:r>
            <w:rPr>
              <w:rFonts w:hint="eastAsia"/>
              <w:bCs/>
              <w:lang w:val="en-US" w:eastAsia="zh-CN"/>
            </w:rPr>
            <w:t>》</w:t>
          </w:r>
          <w:r>
            <w:tab/>
          </w:r>
          <w:r>
            <w:fldChar w:fldCharType="begin"/>
          </w:r>
          <w:r>
            <w:instrText xml:space="preserve"> PAGEREF _Toc6124 </w:instrText>
          </w:r>
          <w:r>
            <w:fldChar w:fldCharType="separate"/>
          </w:r>
          <w:r>
            <w:t>- 6 -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_Toc6968 </w:instrText>
          </w:r>
          <w:r>
            <w:rPr>
              <w:rFonts w:hint="eastAsia" w:ascii="方正兰亭中黑_GBK" w:hAnsi="方正兰亭中黑_GBK" w:eastAsia="方正兰亭中黑_GBK" w:cs="方正兰亭中黑_GBK"/>
              <w:szCs w:val="44"/>
            </w:rPr>
            <w:fldChar w:fldCharType="separate"/>
          </w:r>
          <w:r>
            <w:rPr>
              <w:rFonts w:hint="eastAsia"/>
              <w:bCs/>
              <w:lang w:eastAsia="zh-CN"/>
            </w:rPr>
            <w:t>第四篇</w:t>
          </w:r>
          <w:r>
            <w:rPr>
              <w:rFonts w:hint="eastAsia"/>
              <w:bCs/>
              <w:lang w:val="en-US" w:eastAsia="zh-CN"/>
            </w:rPr>
            <w:t xml:space="preserve">  《双手从头后向前掷实心球》</w:t>
          </w:r>
          <w:r>
            <w:tab/>
          </w:r>
          <w:r>
            <w:fldChar w:fldCharType="begin"/>
          </w:r>
          <w:r>
            <w:instrText xml:space="preserve"> PAGEREF _Toc6968 </w:instrText>
          </w:r>
          <w:r>
            <w:fldChar w:fldCharType="separate"/>
          </w:r>
          <w:r>
            <w:t>- 8 -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_Toc32568 </w:instrText>
          </w:r>
          <w:r>
            <w:rPr>
              <w:rFonts w:hint="eastAsia" w:ascii="方正兰亭中黑_GBK" w:hAnsi="方正兰亭中黑_GBK" w:eastAsia="方正兰亭中黑_GBK" w:cs="方正兰亭中黑_GBK"/>
              <w:szCs w:val="44"/>
            </w:rPr>
            <w:fldChar w:fldCharType="separate"/>
          </w:r>
          <w:r>
            <w:rPr>
              <w:rFonts w:hint="eastAsia"/>
              <w:bCs/>
              <w:lang w:val="en-US" w:eastAsia="zh-CN"/>
            </w:rPr>
            <w:t>第五篇  《跳跃教学》</w:t>
          </w:r>
          <w:r>
            <w:tab/>
          </w:r>
          <w:r>
            <w:fldChar w:fldCharType="begin"/>
          </w:r>
          <w:r>
            <w:instrText xml:space="preserve"> PAGEREF _Toc32568 </w:instrText>
          </w:r>
          <w:r>
            <w:fldChar w:fldCharType="separate"/>
          </w:r>
          <w:r>
            <w:t>- 10 -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_Toc18560 </w:instrText>
          </w:r>
          <w:r>
            <w:rPr>
              <w:rFonts w:hint="eastAsia" w:ascii="方正兰亭中黑_GBK" w:hAnsi="方正兰亭中黑_GBK" w:eastAsia="方正兰亭中黑_GBK" w:cs="方正兰亭中黑_GBK"/>
              <w:szCs w:val="44"/>
            </w:rPr>
            <w:fldChar w:fldCharType="separate"/>
          </w:r>
          <w:r>
            <w:rPr>
              <w:rFonts w:hint="eastAsia"/>
              <w:bCs/>
              <w:lang w:val="en-US" w:eastAsia="zh-CN"/>
            </w:rPr>
            <w:t>第六篇  《太极拳和羽毛球》</w:t>
          </w:r>
          <w:r>
            <w:tab/>
          </w:r>
          <w:r>
            <w:fldChar w:fldCharType="begin"/>
          </w:r>
          <w:r>
            <w:instrText xml:space="preserve"> PAGEREF _Toc18560 </w:instrText>
          </w:r>
          <w:r>
            <w:fldChar w:fldCharType="separate"/>
          </w:r>
          <w:r>
            <w:t>- 12 -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_Toc4099 </w:instrText>
          </w:r>
          <w:r>
            <w:rPr>
              <w:rFonts w:hint="eastAsia" w:ascii="方正兰亭中黑_GBK" w:hAnsi="方正兰亭中黑_GBK" w:eastAsia="方正兰亭中黑_GBK" w:cs="方正兰亭中黑_GBK"/>
              <w:szCs w:val="44"/>
            </w:rPr>
            <w:fldChar w:fldCharType="separate"/>
          </w:r>
          <w:r>
            <w:rPr>
              <w:rFonts w:hint="eastAsia"/>
              <w:bCs/>
              <w:lang w:val="en-US" w:eastAsia="zh-CN"/>
            </w:rPr>
            <w:t>第七篇  《向左（右）转》</w:t>
          </w:r>
          <w:r>
            <w:tab/>
          </w:r>
          <w:r>
            <w:fldChar w:fldCharType="begin"/>
          </w:r>
          <w:r>
            <w:instrText xml:space="preserve"> PAGEREF _Toc4099 </w:instrText>
          </w:r>
          <w:r>
            <w:fldChar w:fldCharType="separate"/>
          </w:r>
          <w:r>
            <w:t>- 14 -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_Toc1498 </w:instrText>
          </w:r>
          <w:r>
            <w:rPr>
              <w:rFonts w:hint="eastAsia" w:ascii="方正兰亭中黑_GBK" w:hAnsi="方正兰亭中黑_GBK" w:eastAsia="方正兰亭中黑_GBK" w:cs="方正兰亭中黑_GBK"/>
              <w:szCs w:val="44"/>
            </w:rPr>
            <w:fldChar w:fldCharType="separate"/>
          </w:r>
          <w:r>
            <w:rPr>
              <w:rFonts w:hint="eastAsia"/>
              <w:bCs/>
              <w:lang w:val="en-US" w:eastAsia="zh-CN"/>
            </w:rPr>
            <w:t>第八篇  《足球脚背正面踢球》</w:t>
          </w:r>
          <w:r>
            <w:tab/>
          </w:r>
          <w:r>
            <w:fldChar w:fldCharType="begin"/>
          </w:r>
          <w:r>
            <w:instrText xml:space="preserve"> PAGEREF _Toc1498 </w:instrText>
          </w:r>
          <w:r>
            <w:fldChar w:fldCharType="separate"/>
          </w:r>
          <w:r>
            <w:t>- 16 -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_Toc23527 </w:instrText>
          </w:r>
          <w:r>
            <w:rPr>
              <w:rFonts w:hint="eastAsia" w:ascii="方正兰亭中黑_GBK" w:hAnsi="方正兰亭中黑_GBK" w:eastAsia="方正兰亭中黑_GBK" w:cs="方正兰亭中黑_GBK"/>
              <w:szCs w:val="44"/>
            </w:rPr>
            <w:fldChar w:fldCharType="separate"/>
          </w:r>
          <w:r>
            <w:rPr>
              <w:rFonts w:hint="eastAsia"/>
              <w:bCs/>
              <w:lang w:val="en-US" w:eastAsia="zh-CN"/>
            </w:rPr>
            <w:t>第九篇  《足球脚底接地滚球》</w:t>
          </w:r>
          <w:r>
            <w:tab/>
          </w:r>
          <w:r>
            <w:fldChar w:fldCharType="begin"/>
          </w:r>
          <w:r>
            <w:instrText xml:space="preserve"> PAGEREF _Toc23527 </w:instrText>
          </w:r>
          <w:r>
            <w:fldChar w:fldCharType="separate"/>
          </w:r>
          <w:r>
            <w:t>- 18 -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_Toc7418 </w:instrText>
          </w:r>
          <w:r>
            <w:rPr>
              <w:rFonts w:hint="eastAsia" w:ascii="方正兰亭中黑_GBK" w:hAnsi="方正兰亭中黑_GBK" w:eastAsia="方正兰亭中黑_GBK" w:cs="方正兰亭中黑_GBK"/>
              <w:szCs w:val="44"/>
            </w:rPr>
            <w:fldChar w:fldCharType="separate"/>
          </w:r>
          <w:r>
            <w:rPr>
              <w:rFonts w:hint="eastAsia"/>
              <w:bCs/>
              <w:lang w:val="en-US" w:eastAsia="zh-CN"/>
            </w:rPr>
            <w:t>第十篇  《立定跳远》</w:t>
          </w:r>
          <w:r>
            <w:tab/>
          </w:r>
          <w:r>
            <w:fldChar w:fldCharType="begin"/>
          </w:r>
          <w:r>
            <w:instrText xml:space="preserve"> PAGEREF _Toc7418 </w:instrText>
          </w:r>
          <w:r>
            <w:fldChar w:fldCharType="separate"/>
          </w:r>
          <w:r>
            <w:t>- 20 -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spacing w:line="360" w:lineRule="auto"/>
            <w:rPr>
              <w:color w:val="000000" w:themeColor="text1"/>
              <w14:textFill>
                <w14:solidFill>
                  <w14:schemeClr w14:val="tx1"/>
                </w14:solidFill>
              </w14:textFill>
            </w:rPr>
            <w:sectPr>
              <w:headerReference r:id="rId5" w:type="default"/>
              <w:footerReference r:id="rId6" w:type="default"/>
              <w:pgSz w:w="11906" w:h="16838"/>
              <w:pgMar w:top="1440" w:right="1800" w:bottom="1440" w:left="1800" w:header="851" w:footer="992" w:gutter="0"/>
              <w:pgNumType w:fmt="numberInDash"/>
              <w:cols w:space="425" w:num="1"/>
              <w:docGrid w:type="lines" w:linePitch="312" w:charSpace="0"/>
            </w:sectPr>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sdtContent>
    </w:sdt>
    <w:p>
      <w:pPr>
        <w:pStyle w:val="3"/>
        <w:bidi w:val="0"/>
        <w:spacing w:line="360" w:lineRule="auto"/>
        <w:jc w:val="center"/>
        <w:outlineLvl w:val="0"/>
        <w:rPr>
          <w:rFonts w:hint="default"/>
          <w:b/>
          <w:bCs/>
          <w:lang w:val="en-US" w:eastAsia="zh-CN"/>
        </w:rPr>
      </w:pPr>
      <w:bookmarkStart w:id="0" w:name="_Toc18883"/>
      <w:bookmarkStart w:id="1" w:name="_Toc30353"/>
      <w:r>
        <w:rPr>
          <w:rFonts w:hint="eastAsia"/>
          <w:b/>
          <w:bCs/>
          <w:lang w:eastAsia="zh-CN"/>
        </w:rPr>
        <w:t>第一篇</w:t>
      </w:r>
      <w:r>
        <w:rPr>
          <w:rFonts w:hint="eastAsia"/>
          <w:b/>
          <w:bCs/>
          <w:lang w:val="en-US" w:eastAsia="zh-CN"/>
        </w:rPr>
        <w:t xml:space="preserve">  </w:t>
      </w:r>
      <w:r>
        <w:rPr>
          <w:rFonts w:hint="eastAsia"/>
          <w:b/>
          <w:bCs/>
          <w:lang w:eastAsia="zh-CN"/>
        </w:rPr>
        <w:t>《侧手翻》</w:t>
      </w:r>
      <w:bookmarkEnd w:id="0"/>
      <w:bookmarkEnd w:id="1"/>
    </w:p>
    <w:p>
      <w:pPr>
        <w:bidi w:val="0"/>
        <w:spacing w:line="360" w:lineRule="auto"/>
        <w:ind w:firstLine="420" w:firstLineChars="200"/>
      </w:pPr>
      <w:r>
        <w:rPr>
          <w:rFonts w:hint="eastAsia"/>
        </w:rPr>
        <w:t>1.题目：</w:t>
      </w:r>
      <w:r>
        <w:rPr>
          <w:rFonts w:hint="eastAsia"/>
          <w:lang w:val="en-US" w:eastAsia="zh-CN"/>
        </w:rPr>
        <w:t>5至6</w:t>
      </w:r>
      <w:r>
        <w:rPr>
          <w:rFonts w:hint="eastAsia"/>
        </w:rPr>
        <w:t>年级《</w:t>
      </w:r>
      <w:r>
        <w:rPr>
          <w:rFonts w:hint="eastAsia"/>
          <w:lang w:eastAsia="zh-CN"/>
        </w:rPr>
        <w:t>侧手翻</w:t>
      </w:r>
      <w:r>
        <w:rPr>
          <w:rFonts w:hint="eastAsia"/>
        </w:rPr>
        <w:t>》片段教学</w:t>
      </w:r>
    </w:p>
    <w:p>
      <w:pPr>
        <w:spacing w:line="360" w:lineRule="auto"/>
        <w:ind w:firstLine="426"/>
        <w:rPr>
          <w:rFonts w:hint="eastAsia" w:asciiTheme="minorEastAsia" w:hAnsiTheme="minorEastAsia" w:eastAsiaTheme="minorEastAsia" w:cstheme="minorEastAsia"/>
          <w:bCs/>
          <w:sz w:val="28"/>
          <w:szCs w:val="28"/>
          <w:lang w:eastAsia="zh-CN"/>
        </w:rPr>
      </w:pPr>
      <w:r>
        <w:rPr>
          <w:rFonts w:hint="eastAsia"/>
        </w:rPr>
        <w:t>2.内容：</w:t>
      </w:r>
      <w:r>
        <w:drawing>
          <wp:anchor distT="0" distB="0" distL="114300" distR="114300" simplePos="0" relativeHeight="251664384" behindDoc="0" locked="0" layoutInCell="1" allowOverlap="1">
            <wp:simplePos x="0" y="0"/>
            <wp:positionH relativeFrom="column">
              <wp:posOffset>-62865</wp:posOffset>
            </wp:positionH>
            <wp:positionV relativeFrom="paragraph">
              <wp:posOffset>100965</wp:posOffset>
            </wp:positionV>
            <wp:extent cx="5919470" cy="3000375"/>
            <wp:effectExtent l="0" t="0" r="5080" b="9525"/>
            <wp:wrapTopAndBottom/>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10"/>
                    <a:stretch>
                      <a:fillRect/>
                    </a:stretch>
                  </pic:blipFill>
                  <pic:spPr>
                    <a:xfrm>
                      <a:off x="0" y="0"/>
                      <a:ext cx="5919470" cy="3000375"/>
                    </a:xfrm>
                    <a:prstGeom prst="rect">
                      <a:avLst/>
                    </a:prstGeom>
                    <a:noFill/>
                    <a:ln w="9525">
                      <a:noFill/>
                    </a:ln>
                  </pic:spPr>
                </pic:pic>
              </a:graphicData>
            </a:graphic>
          </wp:anchor>
        </w:drawing>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rPr>
          <w:rFonts w:hint="eastAsia" w:eastAsiaTheme="minorEastAsia"/>
          <w:lang w:eastAsia="zh-CN"/>
        </w:rPr>
      </w:pPr>
      <w:r>
        <w:rPr>
          <w:rFonts w:hint="eastAsia"/>
        </w:rPr>
        <w:t>（2）</w:t>
      </w:r>
      <w:r>
        <w:rPr>
          <w:rFonts w:hint="eastAsia"/>
          <w:lang w:eastAsia="zh-CN"/>
        </w:rPr>
        <w:t>示范动作准确；</w:t>
      </w:r>
    </w:p>
    <w:p>
      <w:pPr>
        <w:spacing w:line="360" w:lineRule="auto"/>
        <w:ind w:firstLine="426"/>
        <w:rPr>
          <w:rFonts w:ascii="Calibri" w:hAnsi="Calibri" w:eastAsia="宋体" w:cs="Times New Roman"/>
          <w:kern w:val="2"/>
          <w:sz w:val="21"/>
          <w:szCs w:val="24"/>
          <w:lang w:val="en-US" w:eastAsia="zh-CN" w:bidi="ar-SA"/>
        </w:rPr>
      </w:pPr>
      <w:r>
        <w:rPr>
          <w:rFonts w:hint="eastAsia"/>
        </w:rPr>
        <w:t>（3）</w:t>
      </w:r>
      <w:r>
        <w:rPr>
          <w:rFonts w:hint="eastAsia" w:ascii="宋体" w:hAnsi="宋体" w:cs="宋体"/>
          <w:szCs w:val="21"/>
          <w:lang w:val="en-US" w:eastAsia="zh-CN"/>
        </w:rPr>
        <w:t>至少列出学生练习的两种练习方法</w:t>
      </w:r>
      <w:r>
        <w:rPr>
          <w:rFonts w:hint="eastAsia"/>
        </w:rPr>
        <w:t>。</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szCs w:val="21"/>
          <w:lang w:val="en-US" w:eastAsia="zh-CN"/>
        </w:rPr>
      </w:pPr>
      <w:r>
        <w:rPr>
          <w:rFonts w:asciiTheme="minorEastAsia" w:hAnsiTheme="minorEastAsia" w:eastAsiaTheme="minorEastAsia"/>
          <w:b/>
          <w:szCs w:val="21"/>
        </w:rPr>
        <w:t>一、</w:t>
      </w:r>
      <w:r>
        <w:rPr>
          <w:rFonts w:hint="eastAsia" w:asciiTheme="minorEastAsia" w:hAnsiTheme="minorEastAsia" w:eastAsiaTheme="minorEastAsia"/>
          <w:b/>
          <w:szCs w:val="21"/>
          <w:lang w:val="en-US" w:eastAsia="zh-CN"/>
        </w:rPr>
        <w:t>开始部分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课堂常规：</w:t>
      </w:r>
    </w:p>
    <w:p>
      <w:pPr>
        <w:numPr>
          <w:ilvl w:val="0"/>
          <w:numId w:val="0"/>
        </w:num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1.</w:t>
      </w:r>
      <w:r>
        <w:rPr>
          <w:rFonts w:hint="eastAsia" w:asciiTheme="minorEastAsia" w:hAnsiTheme="minorEastAsia" w:eastAsiaTheme="minorEastAsia"/>
          <w:szCs w:val="21"/>
        </w:rPr>
        <w:t>整队集合，</w:t>
      </w:r>
      <w:r>
        <w:rPr>
          <w:rFonts w:hint="eastAsia" w:asciiTheme="minorEastAsia" w:hAnsiTheme="minorEastAsia" w:eastAsiaTheme="minorEastAsia"/>
          <w:szCs w:val="21"/>
          <w:lang w:val="en-US" w:eastAsia="zh-CN"/>
        </w:rPr>
        <w:t>点名报数</w:t>
      </w:r>
    </w:p>
    <w:p>
      <w:pPr>
        <w:numPr>
          <w:ilvl w:val="0"/>
          <w:numId w:val="0"/>
        </w:num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2.宣布上课，</w:t>
      </w:r>
      <w:r>
        <w:rPr>
          <w:rFonts w:hint="eastAsia" w:asciiTheme="minorEastAsia" w:hAnsiTheme="minorEastAsia" w:eastAsiaTheme="minorEastAsia"/>
          <w:szCs w:val="21"/>
        </w:rPr>
        <w:t>师生问好</w:t>
      </w:r>
    </w:p>
    <w:p>
      <w:pPr>
        <w:numPr>
          <w:ilvl w:val="0"/>
          <w:numId w:val="0"/>
        </w:num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3.检查服装</w:t>
      </w:r>
      <w:r>
        <w:rPr>
          <w:rFonts w:hint="eastAsia" w:asciiTheme="minorEastAsia" w:hAnsiTheme="minorEastAsia" w:eastAsiaTheme="minorEastAsia"/>
          <w:szCs w:val="21"/>
        </w:rPr>
        <w:t>，安排见习</w:t>
      </w:r>
      <w:r>
        <w:rPr>
          <w:rFonts w:hint="eastAsia" w:asciiTheme="minorEastAsia" w:hAnsiTheme="minorEastAsia" w:eastAsiaTheme="minorEastAsia"/>
          <w:szCs w:val="21"/>
          <w:lang w:val="en-US" w:eastAsia="zh-CN"/>
        </w:rPr>
        <w:t>生</w:t>
      </w:r>
    </w:p>
    <w:p>
      <w:p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szCs w:val="21"/>
          <w:lang w:val="en-US" w:eastAsia="zh-CN"/>
        </w:rPr>
      </w:pPr>
      <w:r>
        <w:rPr>
          <w:rFonts w:asciiTheme="minorEastAsia" w:hAnsiTheme="minorEastAsia" w:eastAsiaTheme="minorEastAsia"/>
          <w:b/>
          <w:szCs w:val="21"/>
        </w:rPr>
        <w:t>二、</w:t>
      </w:r>
      <w:r>
        <w:rPr>
          <w:rFonts w:hint="eastAsia" w:asciiTheme="minorEastAsia" w:hAnsiTheme="minorEastAsia" w:eastAsiaTheme="minorEastAsia"/>
          <w:b/>
          <w:szCs w:val="21"/>
          <w:lang w:val="en-US" w:eastAsia="zh-CN"/>
        </w:rPr>
        <w:t>准备部分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1</w:t>
      </w:r>
      <w:r>
        <w:rPr>
          <w:rFonts w:hint="eastAsia" w:asciiTheme="minorEastAsia" w:hAnsiTheme="minorEastAsia" w:eastAsiaTheme="minorEastAsia"/>
          <w:szCs w:val="21"/>
          <w:lang w:eastAsia="zh-CN"/>
        </w:rPr>
        <w:t>.</w:t>
      </w:r>
      <w:r>
        <w:rPr>
          <w:rFonts w:hint="eastAsia" w:asciiTheme="minorEastAsia" w:hAnsiTheme="minorEastAsia" w:eastAsiaTheme="minorEastAsia"/>
          <w:szCs w:val="21"/>
        </w:rPr>
        <w:t>带领学生绕操场慢跑两圈。</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2.踏石过河</w:t>
      </w:r>
      <w:r>
        <w:rPr>
          <w:rFonts w:hint="eastAsia" w:asciiTheme="minorEastAsia" w:hAnsiTheme="minorEastAsia" w:eastAsiaTheme="minorEastAsia"/>
          <w:szCs w:val="21"/>
        </w:rPr>
        <w:t>游戏</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游戏规则：画两条相距10米的平行线，一条为起点线，一条为重点线，在起点线前分别放两小块海绵垫。将学生分成人数相等的两队，各队再分成甲乙两组。甲乙两组成纵队站在两条平行线后。游戏开始前，甲组的第一个人两脚踏在第一块海绵垫上做好准备。发令后，第一个人双手将第2块海绵垫向前移动，随机抬起一只脚踏在第2块海绵垫上，然后把后面空出的海绵垫向前移动，再向前移一步，直到移至对面终点。将海绵垫交至乙组排头手中后，再站到乙组排尾。乙组排头做同样动作移回起点线，游戏结束时，以先完成的队为胜利。游戏奖励：对于没有找到目标的学生，主要是唱歌、跳舞或者原地蹲起。</w:t>
      </w:r>
    </w:p>
    <w:p>
      <w:pPr>
        <w:numPr>
          <w:ilvl w:val="0"/>
          <w:numId w:val="1"/>
        </w:num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szCs w:val="21"/>
          <w:lang w:val="en-US" w:eastAsia="zh-CN"/>
        </w:rPr>
      </w:pPr>
      <w:r>
        <w:rPr>
          <w:rFonts w:hint="eastAsia" w:asciiTheme="minorEastAsia" w:hAnsiTheme="minorEastAsia" w:eastAsiaTheme="minorEastAsia"/>
          <w:b/>
          <w:szCs w:val="21"/>
          <w:lang w:val="en-US" w:eastAsia="zh-CN"/>
        </w:rPr>
        <w:t>基本部分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1.挂图展示：侧手翻动作，并提出若干问题</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设计意图：吸引学生的注意力，让学生带着问题来学习，以达到课未始、兴已浓的效果。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2.自主、合作、探究阶段</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将学生分为若干组，进行小组讨论和自主练习，并向学生抛出问题。</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设计意图：提高学生的探究、创新和团结协作能力。</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3.教师示范、分解讲解</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设计意图：教师通过完整与分解动作的示范以及讲解，让学生初步建立动作表象。</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4.学生练习巩固阶段</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练习1：原地老师保护下轮流练习</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练习2：分组探究练习，强调保护与帮助，学习完成后两两一组进行练习，教师巡回指导进行纠错。</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练习3：两人一组，进行练习，相互指正</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设计意图：遵循循序渐进的教学原则，由易到难。</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5比赛巩固</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练习后，带领学生比一比、赛一赛。看看哪组同学动作又齐又好。比赛后，采用自评、组评的方式进行点评。基本部分用时25—30分钟。</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设计意图：通过游戏，进一步巩固今天所学内容，同时增强学习的趣味性。</w:t>
      </w:r>
    </w:p>
    <w:p>
      <w:pPr>
        <w:numPr>
          <w:ilvl w:val="0"/>
          <w:numId w:val="0"/>
        </w:num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szCs w:val="21"/>
          <w:lang w:val="en-US" w:eastAsia="zh-CN"/>
        </w:rPr>
      </w:pPr>
      <w:r>
        <w:rPr>
          <w:rFonts w:hint="eastAsia" w:asciiTheme="minorEastAsia" w:hAnsiTheme="minorEastAsia" w:eastAsiaTheme="minorEastAsia"/>
          <w:b/>
          <w:szCs w:val="21"/>
          <w:lang w:val="en-US" w:eastAsia="zh-CN"/>
        </w:rPr>
        <w:t>四、结束部分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1.放松练习（舒缓的音乐做放松操</w:t>
      </w:r>
      <w:r>
        <w:rPr>
          <w:rFonts w:hint="eastAsia" w:asciiTheme="minorEastAsia" w:hAnsiTheme="minorEastAsia"/>
          <w:szCs w:val="21"/>
          <w:lang w:val="en-US" w:eastAsia="zh-CN"/>
        </w:rPr>
        <w:t>）。</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设计意图：放松身心、调整心率、消除疲劳。</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2.课堂小结</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设计意图：教师引导学生回顾本课所学内容，不仅可以巩固知识点，还可以通过学生的自我评价和小组内评价总结学习收获，检验教学设计的合理性和可操作性。</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3.收拾器材、师生再见</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宋体" w:hAnsi="宋体"/>
          <w:b/>
          <w:szCs w:val="21"/>
        </w:rPr>
      </w:pPr>
      <w:r>
        <w:rPr>
          <w:rFonts w:hint="eastAsia" w:asciiTheme="minorEastAsia" w:hAnsiTheme="minorEastAsia" w:eastAsiaTheme="minorEastAsia"/>
          <w:szCs w:val="21"/>
          <w:lang w:val="en-US" w:eastAsia="zh-CN"/>
        </w:rPr>
        <w:t>设计意图：培养学生热爱劳动、爱惜公共财物的良好习惯。</w:t>
      </w:r>
    </w:p>
    <w:p>
      <w:pPr>
        <w:widowControl/>
        <w:spacing w:line="360" w:lineRule="auto"/>
        <w:rPr>
          <w:rFonts w:asciiTheme="minorEastAsia" w:hAnsiTheme="minorEastAsia" w:cstheme="minorEastAsia"/>
          <w:bCs/>
          <w:szCs w:val="28"/>
        </w:rPr>
      </w:pPr>
    </w:p>
    <w:p>
      <w:pPr>
        <w:pStyle w:val="3"/>
        <w:bidi w:val="0"/>
        <w:spacing w:line="360" w:lineRule="auto"/>
        <w:jc w:val="center"/>
        <w:outlineLvl w:val="0"/>
        <w:rPr>
          <w:rFonts w:hint="eastAsia"/>
        </w:rPr>
      </w:pPr>
      <w:bookmarkStart w:id="2" w:name="_Toc81"/>
      <w:bookmarkStart w:id="3" w:name="_Toc14376"/>
      <w:r>
        <w:rPr>
          <w:rFonts w:hint="eastAsia"/>
          <w:b/>
          <w:bCs/>
          <w:lang w:eastAsia="zh-CN"/>
        </w:rPr>
        <w:t>第二篇</w:t>
      </w:r>
      <w:r>
        <w:rPr>
          <w:rFonts w:hint="eastAsia"/>
          <w:b/>
          <w:bCs/>
          <w:lang w:val="en-US" w:eastAsia="zh-CN"/>
        </w:rPr>
        <w:t xml:space="preserve">  《蹲踞式跳远》</w:t>
      </w:r>
      <w:bookmarkEnd w:id="2"/>
      <w:bookmarkEnd w:id="3"/>
    </w:p>
    <w:p>
      <w:pPr>
        <w:bidi w:val="0"/>
        <w:spacing w:line="360" w:lineRule="auto"/>
        <w:ind w:firstLine="420" w:firstLineChars="200"/>
      </w:pPr>
      <w:r>
        <w:rPr>
          <w:rFonts w:hint="eastAsia"/>
        </w:rPr>
        <w:t>1.题目：水平三 跳远教学</w:t>
      </w:r>
    </w:p>
    <w:p>
      <w:pPr>
        <w:spacing w:line="360" w:lineRule="auto"/>
        <w:ind w:firstLine="426"/>
      </w:pPr>
      <w:r>
        <w:rPr>
          <w:rFonts w:hint="eastAsia"/>
        </w:rPr>
        <w:t>2.内容：蹲踞式跳远</w:t>
      </w:r>
    </w:p>
    <w:p>
      <w:pPr>
        <w:spacing w:line="360" w:lineRule="auto"/>
        <w:ind w:firstLine="426"/>
      </w:pPr>
      <w:r>
        <w:rPr>
          <w:rFonts w:hint="eastAsia" w:asciiTheme="minorEastAsia" w:hAnsiTheme="minorEastAsia" w:cstheme="minorEastAsia"/>
          <w:bCs/>
          <w:sz w:val="28"/>
          <w:szCs w:val="28"/>
        </w:rPr>
        <w:drawing>
          <wp:inline distT="0" distB="0" distL="114300" distR="114300">
            <wp:extent cx="5320665" cy="1788160"/>
            <wp:effectExtent l="0" t="0" r="13335" b="2540"/>
            <wp:docPr id="2" name="图片 2" descr="131af6085f8858c05a9ab5d69a38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31af6085f8858c05a9ab5d69a38700"/>
                    <pic:cNvPicPr>
                      <a:picLocks noChangeAspect="1"/>
                    </pic:cNvPicPr>
                  </pic:nvPicPr>
                  <pic:blipFill>
                    <a:blip r:embed="rId11"/>
                    <a:stretch>
                      <a:fillRect/>
                    </a:stretch>
                  </pic:blipFill>
                  <pic:spPr>
                    <a:xfrm>
                      <a:off x="0" y="0"/>
                      <a:ext cx="5351918" cy="1798815"/>
                    </a:xfrm>
                    <a:prstGeom prst="rect">
                      <a:avLst/>
                    </a:prstGeom>
                  </pic:spPr>
                </pic:pic>
              </a:graphicData>
            </a:graphic>
          </wp:inline>
        </w:drawing>
      </w:r>
    </w:p>
    <w:p>
      <w:pPr>
        <w:spacing w:line="360" w:lineRule="auto"/>
        <w:ind w:firstLine="426"/>
      </w:pPr>
      <w:r>
        <w:rPr>
          <w:rFonts w:hint="eastAsia"/>
        </w:rPr>
        <w:t>动作要领：原地站立或行进中起动开始助跑，逐渐加速，上体逐渐抬起，后蹬充分，前摆积极、重心较高，身体平稳，节奏清楚，最后四步助跑节奏加快，助跑最后一步起跳腿几乎伸直，快速用全脚掌滚动着板；上体正直，目视前方，起跳腾空后，上体保正直，摆动腿的大腿继续向上摆动至接近于水平面位置时与两臂同时制动。留在体后的起跳腿屈膝前摆，积极向摆动腿靠拢，屈膝团身，两臂下垂腿，靠近胸部、在空中成蹲据的姿势，落地前，两臂向前下摆、同时收腹屈髋、小腿前伸，帮助身体重心快速前移，用前倒或侧倒的方法落地。</w:t>
      </w:r>
    </w:p>
    <w:p>
      <w:pPr>
        <w:spacing w:line="360" w:lineRule="auto"/>
        <w:ind w:firstLine="426"/>
      </w:pPr>
      <w:r>
        <w:rPr>
          <w:rFonts w:hint="eastAsia" w:asciiTheme="minorEastAsia" w:hAnsiTheme="minorEastAsia" w:cstheme="minorEastAsia"/>
          <w:bCs/>
          <w:sz w:val="28"/>
          <w:szCs w:val="28"/>
        </w:rPr>
        <w:t xml:space="preserve"> </w:t>
      </w:r>
      <w:r>
        <w:rPr>
          <w:rFonts w:asciiTheme="minorEastAsia" w:hAnsiTheme="minorEastAsia" w:cstheme="minorEastAsia"/>
          <w:bCs/>
          <w:sz w:val="28"/>
          <w:szCs w:val="28"/>
        </w:rPr>
        <w:t xml:space="preserve"> </w:t>
      </w:r>
      <w:r>
        <w:rPr>
          <w:rFonts w:hint="eastAsia"/>
        </w:rPr>
        <w:t>3.基本要求：</w:t>
      </w:r>
    </w:p>
    <w:p>
      <w:pPr>
        <w:spacing w:line="360" w:lineRule="auto"/>
        <w:ind w:firstLine="426"/>
      </w:pPr>
      <w:r>
        <w:rPr>
          <w:rFonts w:hint="eastAsia"/>
        </w:rPr>
        <w:t>（1）试讲时间约10分钟：</w:t>
      </w:r>
    </w:p>
    <w:p>
      <w:pPr>
        <w:spacing w:line="360" w:lineRule="auto"/>
        <w:ind w:firstLine="426"/>
      </w:pPr>
      <w:r>
        <w:rPr>
          <w:rFonts w:hint="eastAsia"/>
        </w:rPr>
        <w:t>（2）讲解清晰、精练，示范准确、到位，口令清晰、准确，声音洪亮：</w:t>
      </w:r>
    </w:p>
    <w:p>
      <w:pPr>
        <w:spacing w:line="360" w:lineRule="auto"/>
        <w:ind w:firstLine="426"/>
      </w:pPr>
      <w:r>
        <w:rPr>
          <w:rFonts w:hint="eastAsia"/>
        </w:rPr>
        <w:t>（3）教法应用得当，重、难点突出，有辅导与纠正方法，体现分组练习：</w:t>
      </w:r>
    </w:p>
    <w:p>
      <w:pPr>
        <w:spacing w:line="360" w:lineRule="auto"/>
        <w:ind w:firstLine="426"/>
      </w:pPr>
      <w:r>
        <w:rPr>
          <w:rFonts w:hint="eastAsia"/>
        </w:rPr>
        <w:t>（4）体现对学生勇敢、果断及克服困难等优良品质的教育。</w:t>
      </w:r>
    </w:p>
    <w:p>
      <w:pPr>
        <w:widowControl/>
        <w:spacing w:line="360" w:lineRule="auto"/>
        <w:jc w:val="left"/>
        <w:rPr>
          <w:rFonts w:asciiTheme="minorEastAsia" w:hAnsiTheme="minorEastAsia" w:cstheme="minorEastAsia"/>
          <w:bCs/>
          <w:sz w:val="28"/>
          <w:szCs w:val="28"/>
        </w:rPr>
      </w:pPr>
      <w:r>
        <w:rPr>
          <w:rFonts w:asciiTheme="minorEastAsia" w:hAnsiTheme="minorEastAsia" w:cstheme="minorEastAsia"/>
          <w:bCs/>
          <w:sz w:val="28"/>
          <w:szCs w:val="28"/>
        </w:rPr>
        <w:br w:type="page"/>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教学目标</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1.学生了解蹲踞式跳远的技术环节，85%的学生能够基本掌握蹲踞式跳远的技术动作。</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2.发展学生下肢力量，提高身体运动能力，发展力量、速度及综合素质。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3.提升学习的兴趣，在学习中克服困难，勇于进取，培养果断的心理品质。</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教学重难点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教学重点：助跑快而有节奏，起跳有力。</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教学难点：助跑与起跳的衔接技术。</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教学过程：</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一、开始部分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课堂常规：</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1.整队集合，点名报数</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2.师生问好,宣布本节课的内容及要求</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3</w:t>
      </w:r>
      <w:r>
        <w:rPr>
          <w:rFonts w:hint="eastAsia" w:asciiTheme="minorEastAsia" w:hAnsiTheme="minorEastAsia"/>
          <w:szCs w:val="21"/>
        </w:rPr>
        <w:t>.检查服装，安排见习生</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二、准备部分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1.韵律操热身</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2.踏石过河游戏</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 xml:space="preserve">游戏规则：画两条相距10米的平行线，一条为起点线，一条为重点线，在起点线前分别放两小块海绵垫。将学生分成人数相等的两队，各队再分成甲乙两组。甲乙两组成纵队站在两条平行线后。游戏开始前，甲组的第一个人两脚踏在第一块海绵垫上做好准备。发令后，第一个人双手将第2块海绵垫向前移动，随机抬起一只脚踏在第2块海绵垫上，然后把后面空出的海绵垫向前移动，再向前移一步，直到移至对面终点。将海绵垫交至乙组排头手中后，再站到乙组排尾。乙组排头做同样动作移回起点线，游戏结束时，以先完成的队为胜利。游戏奖励：对于没有找到目标的学生，主要是唱歌、跳舞或者原地蹲起。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三、基本部分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szCs w:val="21"/>
        </w:rPr>
      </w:pPr>
      <w:r>
        <w:rPr>
          <w:rFonts w:hint="eastAsia" w:asciiTheme="minorEastAsia" w:hAnsiTheme="minorEastAsia"/>
          <w:szCs w:val="21"/>
        </w:rPr>
        <w:t>1.挂图展示：蹲踞式跳远动作，并提出若干问题</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szCs w:val="21"/>
        </w:rPr>
      </w:pPr>
      <w:r>
        <w:rPr>
          <w:rFonts w:hint="eastAsia" w:asciiTheme="minorEastAsia" w:hAnsiTheme="minorEastAsia"/>
          <w:szCs w:val="21"/>
        </w:rPr>
        <w:t>设计意图：吸引学生的注意力，让学生带着问题来学习，以达到课未始、兴已浓的效果。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szCs w:val="21"/>
        </w:rPr>
      </w:pPr>
      <w:r>
        <w:rPr>
          <w:rFonts w:hint="eastAsia" w:asciiTheme="minorEastAsia" w:hAnsiTheme="minorEastAsia"/>
          <w:szCs w:val="21"/>
        </w:rPr>
        <w:t>2.自主、合作、探究阶段</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szCs w:val="21"/>
        </w:rPr>
      </w:pPr>
      <w:r>
        <w:rPr>
          <w:rFonts w:hint="eastAsia" w:asciiTheme="minorEastAsia" w:hAnsiTheme="minorEastAsia"/>
          <w:szCs w:val="21"/>
        </w:rPr>
        <w:t>将学生分为若干组，进行小组讨论和自主练习，并向学生抛出问题。</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szCs w:val="21"/>
        </w:rPr>
      </w:pPr>
      <w:r>
        <w:rPr>
          <w:rFonts w:hint="eastAsia" w:asciiTheme="minorEastAsia" w:hAnsiTheme="minorEastAsia"/>
          <w:szCs w:val="21"/>
        </w:rPr>
        <w:t>设计意图：提高学生的探究、创新和团结协作能力。</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szCs w:val="21"/>
        </w:rPr>
      </w:pPr>
      <w:r>
        <w:rPr>
          <w:rFonts w:hint="eastAsia" w:asciiTheme="minorEastAsia" w:hAnsiTheme="minorEastAsia"/>
          <w:szCs w:val="21"/>
        </w:rPr>
        <w:t>3.教师示范、分解讲解</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szCs w:val="21"/>
        </w:rPr>
      </w:pPr>
      <w:r>
        <w:rPr>
          <w:rFonts w:hint="eastAsia" w:asciiTheme="minorEastAsia" w:hAnsiTheme="minorEastAsia"/>
          <w:szCs w:val="21"/>
        </w:rPr>
        <w:t>设计意图：教师通过蹲踞式跳远完整与分解动作的示范以及讲解，让学生初步建立动作表象。</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szCs w:val="21"/>
        </w:rPr>
      </w:pPr>
      <w:r>
        <w:rPr>
          <w:rFonts w:hint="eastAsia" w:asciiTheme="minorEastAsia" w:hAnsiTheme="minorEastAsia"/>
          <w:szCs w:val="21"/>
        </w:rPr>
        <w:t>4.学生练习巩固阶段</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szCs w:val="21"/>
        </w:rPr>
      </w:pPr>
      <w:r>
        <w:rPr>
          <w:rFonts w:hint="eastAsia" w:asciiTheme="minorEastAsia" w:hAnsiTheme="minorEastAsia"/>
          <w:szCs w:val="21"/>
        </w:rPr>
        <w:t>练习1：原地进行起跳收腹练习，大腿尽量靠近胸腹部。</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szCs w:val="21"/>
        </w:rPr>
      </w:pPr>
      <w:r>
        <w:rPr>
          <w:rFonts w:hint="eastAsia" w:asciiTheme="minorEastAsia" w:hAnsiTheme="minorEastAsia"/>
          <w:szCs w:val="21"/>
        </w:rPr>
        <w:t>练习2：分成四组，设置一定高度的标志物，单脚起跳摸高练习。</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szCs w:val="21"/>
        </w:rPr>
      </w:pPr>
      <w:r>
        <w:rPr>
          <w:rFonts w:hint="eastAsia" w:asciiTheme="minorEastAsia" w:hAnsiTheme="minorEastAsia"/>
          <w:szCs w:val="21"/>
        </w:rPr>
        <w:t>练习3：运用反跑法找到助跑起点，进行运用踏跳板进行踏跳的练习。</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szCs w:val="21"/>
        </w:rPr>
      </w:pPr>
      <w:r>
        <w:rPr>
          <w:rFonts w:hint="eastAsia" w:asciiTheme="minorEastAsia" w:hAnsiTheme="minorEastAsia"/>
          <w:szCs w:val="21"/>
        </w:rPr>
        <w:t>练习4：去掉踏跳板，进行完整技术动作的练习。在此过程中找优等生进行展示。</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szCs w:val="21"/>
        </w:rPr>
      </w:pPr>
      <w:r>
        <w:rPr>
          <w:rFonts w:hint="eastAsia" w:asciiTheme="minorEastAsia" w:hAnsiTheme="minorEastAsia"/>
          <w:szCs w:val="21"/>
        </w:rPr>
        <w:t>设计意图：遵循循序渐进的教学原则，由易到难，在联系的过程中巡回指导，纠正学生错误动作，学生能更好的掌握蹲踞式跳远的技术动作。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szCs w:val="21"/>
        </w:rPr>
      </w:pPr>
      <w:r>
        <w:rPr>
          <w:rFonts w:hint="eastAsia" w:asciiTheme="minorEastAsia" w:hAnsiTheme="minorEastAsia"/>
          <w:szCs w:val="21"/>
        </w:rPr>
        <w:t>5.比赛巩固</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szCs w:val="21"/>
        </w:rPr>
      </w:pPr>
      <w:r>
        <w:rPr>
          <w:rFonts w:hint="eastAsia" w:asciiTheme="minorEastAsia" w:hAnsiTheme="minorEastAsia"/>
          <w:szCs w:val="21"/>
        </w:rPr>
        <w:t>将全班学生分成人数和竞技水平均等的四组，进行“跳远”的比赛，在规定的时间内哪组做的既标准又远胜出。</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szCs w:val="21"/>
        </w:rPr>
      </w:pPr>
      <w:r>
        <w:rPr>
          <w:rFonts w:hint="eastAsia" w:asciiTheme="minorEastAsia" w:hAnsiTheme="minorEastAsia"/>
          <w:szCs w:val="21"/>
        </w:rPr>
        <w:t>设计意图：通过游戏，进一步巩固今天所学内容，同时增强学习的趣味性。</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四、结束部分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1.放松练习（舒缓的音乐做放松操，可以用《虫儿飞》。</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设计意图：放松身心、调整心率、消除疲劳。</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2.课堂小结：学生自评，学生互评，教师评价。</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设计意图：教师引导学生回顾本课所学内容，不仅可以巩固知识点，还可以通过学生的自我评价和小组内评价总结学习收获，检验教学设计的合理性和可操作性。</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3.整理场地，收拾器材。</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设计意图：培养学生热爱劳动、爱惜公共财物的良好习惯。1.放松练习，指导学生跟随音乐放松身体。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4.宣布下课，师生再见。</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p>
    <w:p>
      <w:pPr>
        <w:widowControl/>
        <w:spacing w:line="360" w:lineRule="auto"/>
        <w:jc w:val="center"/>
        <w:rPr>
          <w:rFonts w:asciiTheme="minorEastAsia" w:hAnsiTheme="minorEastAsia" w:cstheme="minorEastAsia"/>
          <w:bCs/>
          <w:szCs w:val="28"/>
        </w:rPr>
      </w:pPr>
    </w:p>
    <w:p>
      <w:pPr>
        <w:pStyle w:val="3"/>
        <w:bidi w:val="0"/>
        <w:spacing w:line="360" w:lineRule="auto"/>
        <w:jc w:val="center"/>
        <w:outlineLvl w:val="0"/>
        <w:rPr>
          <w:rFonts w:hint="eastAsia"/>
          <w:b/>
          <w:bCs/>
          <w:lang w:eastAsia="zh-CN"/>
        </w:rPr>
      </w:pPr>
      <w:bookmarkStart w:id="4" w:name="_Toc11786"/>
      <w:bookmarkStart w:id="5" w:name="_Toc6124"/>
      <w:r>
        <w:rPr>
          <w:rFonts w:hint="eastAsia"/>
          <w:b/>
          <w:bCs/>
          <w:lang w:eastAsia="zh-CN"/>
        </w:rPr>
        <w:t>第三篇</w:t>
      </w:r>
      <w:r>
        <w:rPr>
          <w:rFonts w:hint="eastAsia"/>
          <w:b/>
          <w:bCs/>
          <w:lang w:val="en-US" w:eastAsia="zh-CN"/>
        </w:rPr>
        <w:t xml:space="preserve">  《</w:t>
      </w:r>
      <w:r>
        <w:rPr>
          <w:rFonts w:hint="eastAsia"/>
          <w:b/>
          <w:bCs/>
          <w:lang w:eastAsia="zh-CN"/>
        </w:rPr>
        <w:t>设计足球小游戏</w:t>
      </w:r>
      <w:r>
        <w:rPr>
          <w:rFonts w:hint="eastAsia"/>
          <w:b/>
          <w:bCs/>
          <w:lang w:val="en-US" w:eastAsia="zh-CN"/>
        </w:rPr>
        <w:t>》</w:t>
      </w:r>
      <w:bookmarkEnd w:id="4"/>
      <w:bookmarkEnd w:id="5"/>
    </w:p>
    <w:p>
      <w:pPr>
        <w:bidi w:val="0"/>
        <w:spacing w:line="360" w:lineRule="auto"/>
        <w:rPr>
          <w:rFonts w:hint="eastAsia"/>
        </w:rPr>
      </w:pPr>
    </w:p>
    <w:p>
      <w:pPr>
        <w:bidi w:val="0"/>
        <w:spacing w:line="360" w:lineRule="auto"/>
        <w:ind w:firstLine="420" w:firstLineChars="200"/>
      </w:pPr>
      <w:r>
        <w:rPr>
          <w:rFonts w:hint="eastAsia"/>
        </w:rPr>
        <w:t>1.题目：</w:t>
      </w:r>
      <w:r>
        <w:rPr>
          <w:rFonts w:hint="eastAsia"/>
          <w:lang w:val="en-US" w:eastAsia="zh-CN"/>
        </w:rPr>
        <w:t>1至2</w:t>
      </w:r>
      <w:r>
        <w:rPr>
          <w:rFonts w:hint="eastAsia"/>
        </w:rPr>
        <w:t>年级《</w:t>
      </w:r>
      <w:r>
        <w:rPr>
          <w:rFonts w:hint="eastAsia"/>
          <w:lang w:eastAsia="zh-CN"/>
        </w:rPr>
        <w:t>设计足球小游戏</w:t>
      </w:r>
      <w:r>
        <w:rPr>
          <w:rFonts w:hint="eastAsia"/>
        </w:rPr>
        <w:t>》片段教学</w:t>
      </w:r>
    </w:p>
    <w:p>
      <w:pPr>
        <w:spacing w:line="360" w:lineRule="auto"/>
        <w:ind w:firstLine="426"/>
        <w:rPr>
          <w:rFonts w:hint="eastAsia" w:eastAsiaTheme="minorEastAsia"/>
          <w:lang w:eastAsia="zh-CN"/>
        </w:rPr>
      </w:pPr>
      <w:r>
        <w:rPr>
          <w:rFonts w:hint="eastAsia"/>
        </w:rPr>
        <w:t>2.内容：</w:t>
      </w:r>
    </w:p>
    <w:p>
      <w:pPr>
        <w:spacing w:line="360" w:lineRule="auto"/>
        <w:ind w:firstLine="426"/>
        <w:rPr>
          <w:rFonts w:hint="eastAsia" w:cs="宋体" w:asciiTheme="minorEastAsia" w:hAnsiTheme="minorEastAsia" w:eastAsiaTheme="minorEastAsia"/>
          <w:b w:val="0"/>
          <w:bCs/>
          <w:kern w:val="2"/>
          <w:sz w:val="21"/>
          <w:szCs w:val="21"/>
          <w:lang w:val="en-US" w:eastAsia="zh-CN" w:bidi="ar-SA"/>
        </w:rPr>
      </w:pPr>
      <w:r>
        <w:rPr>
          <w:rFonts w:hint="eastAsia" w:cs="宋体" w:asciiTheme="minorEastAsia" w:hAnsiTheme="minorEastAsia" w:eastAsiaTheme="minorEastAsia"/>
          <w:b w:val="0"/>
          <w:bCs/>
          <w:kern w:val="2"/>
          <w:sz w:val="21"/>
          <w:szCs w:val="21"/>
          <w:lang w:val="en-US" w:eastAsia="zh-CN" w:bidi="ar-SA"/>
        </w:rPr>
        <w:t>原地持绳垫球游戏：</w:t>
      </w:r>
      <w:r>
        <w:rPr>
          <w:rFonts w:hint="eastAsia" w:cs="宋体" w:asciiTheme="minorEastAsia" w:hAnsiTheme="minorEastAsia"/>
          <w:b w:val="0"/>
          <w:bCs/>
          <w:kern w:val="2"/>
          <w:sz w:val="21"/>
          <w:szCs w:val="21"/>
          <w:lang w:val="en-US" w:eastAsia="zh-CN" w:bidi="ar-SA"/>
        </w:rPr>
        <w:t>将球系上绳子或装在网兜里，手持绳。当球下落时，考小腿的摆动，用脚面连续踢球的下部。要求踢球部位正，连续性好。</w:t>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rPr>
          <w:rFonts w:hint="eastAsia" w:eastAsiaTheme="minorEastAsia"/>
          <w:lang w:eastAsia="zh-CN"/>
        </w:rPr>
      </w:pPr>
      <w:r>
        <w:rPr>
          <w:rFonts w:hint="eastAsia"/>
        </w:rPr>
        <w:t>（2）</w:t>
      </w:r>
      <w:r>
        <w:rPr>
          <w:rFonts w:hint="eastAsia"/>
          <w:lang w:eastAsia="zh-CN"/>
        </w:rPr>
        <w:t>教法运用得当；</w:t>
      </w:r>
    </w:p>
    <w:p>
      <w:pPr>
        <w:spacing w:line="360" w:lineRule="auto"/>
        <w:ind w:firstLine="426"/>
      </w:pPr>
      <w:r>
        <w:rPr>
          <w:rFonts w:hint="eastAsia"/>
        </w:rPr>
        <w:t>（3）</w:t>
      </w:r>
      <w:r>
        <w:rPr>
          <w:rFonts w:hint="eastAsia" w:ascii="宋体" w:hAnsi="宋体" w:cs="宋体"/>
          <w:szCs w:val="21"/>
          <w:lang w:val="en-US" w:eastAsia="zh-CN"/>
        </w:rPr>
        <w:t>体现对学生顽强拼搏、相互协作等优良品质的教育</w:t>
      </w:r>
      <w:r>
        <w:rPr>
          <w:rFonts w:hint="eastAsia"/>
        </w:rPr>
        <w:t>。</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szCs w:val="21"/>
          <w:lang w:val="en-US" w:eastAsia="zh-CN"/>
        </w:rPr>
      </w:pPr>
      <w:r>
        <w:rPr>
          <w:rFonts w:asciiTheme="minorEastAsia" w:hAnsiTheme="minorEastAsia" w:eastAsiaTheme="minorEastAsia"/>
          <w:b/>
          <w:szCs w:val="21"/>
        </w:rPr>
        <w:t>一、</w:t>
      </w:r>
      <w:r>
        <w:rPr>
          <w:rFonts w:hint="eastAsia" w:asciiTheme="minorEastAsia" w:hAnsiTheme="minorEastAsia" w:eastAsiaTheme="minorEastAsia"/>
          <w:b/>
          <w:szCs w:val="21"/>
          <w:lang w:val="en-US" w:eastAsia="zh-CN"/>
        </w:rPr>
        <w:t>开始部分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课堂常规：</w:t>
      </w:r>
    </w:p>
    <w:p>
      <w:pPr>
        <w:numPr>
          <w:ilvl w:val="0"/>
          <w:numId w:val="0"/>
        </w:num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1.</w:t>
      </w:r>
      <w:r>
        <w:rPr>
          <w:rFonts w:hint="eastAsia" w:asciiTheme="minorEastAsia" w:hAnsiTheme="minorEastAsia" w:eastAsiaTheme="minorEastAsia"/>
          <w:szCs w:val="21"/>
        </w:rPr>
        <w:t>整队集合，</w:t>
      </w:r>
      <w:r>
        <w:rPr>
          <w:rFonts w:hint="eastAsia" w:asciiTheme="minorEastAsia" w:hAnsiTheme="minorEastAsia" w:eastAsiaTheme="minorEastAsia"/>
          <w:szCs w:val="21"/>
          <w:lang w:val="en-US" w:eastAsia="zh-CN"/>
        </w:rPr>
        <w:t>点名报数</w:t>
      </w:r>
    </w:p>
    <w:p>
      <w:pPr>
        <w:numPr>
          <w:ilvl w:val="0"/>
          <w:numId w:val="0"/>
        </w:num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2.宣布上课，</w:t>
      </w:r>
      <w:r>
        <w:rPr>
          <w:rFonts w:hint="eastAsia" w:asciiTheme="minorEastAsia" w:hAnsiTheme="minorEastAsia" w:eastAsiaTheme="minorEastAsia"/>
          <w:szCs w:val="21"/>
        </w:rPr>
        <w:t>师生问好</w:t>
      </w:r>
    </w:p>
    <w:p>
      <w:pPr>
        <w:numPr>
          <w:ilvl w:val="0"/>
          <w:numId w:val="0"/>
        </w:num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3.检查服装</w:t>
      </w:r>
      <w:r>
        <w:rPr>
          <w:rFonts w:hint="eastAsia" w:asciiTheme="minorEastAsia" w:hAnsiTheme="minorEastAsia" w:eastAsiaTheme="minorEastAsia"/>
          <w:szCs w:val="21"/>
        </w:rPr>
        <w:t>，安排见习</w:t>
      </w:r>
      <w:r>
        <w:rPr>
          <w:rFonts w:hint="eastAsia" w:asciiTheme="minorEastAsia" w:hAnsiTheme="minorEastAsia" w:eastAsiaTheme="minorEastAsia"/>
          <w:szCs w:val="21"/>
          <w:lang w:val="en-US" w:eastAsia="zh-CN"/>
        </w:rPr>
        <w:t>生</w:t>
      </w:r>
    </w:p>
    <w:p>
      <w:p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szCs w:val="21"/>
          <w:lang w:val="en-US" w:eastAsia="zh-CN"/>
        </w:rPr>
      </w:pPr>
      <w:r>
        <w:rPr>
          <w:rFonts w:asciiTheme="minorEastAsia" w:hAnsiTheme="minorEastAsia" w:eastAsiaTheme="minorEastAsia"/>
          <w:b/>
          <w:szCs w:val="21"/>
        </w:rPr>
        <w:t>二、</w:t>
      </w:r>
      <w:r>
        <w:rPr>
          <w:rFonts w:hint="eastAsia" w:asciiTheme="minorEastAsia" w:hAnsiTheme="minorEastAsia" w:eastAsiaTheme="minorEastAsia"/>
          <w:b/>
          <w:szCs w:val="21"/>
          <w:lang w:val="en-US" w:eastAsia="zh-CN"/>
        </w:rPr>
        <w:t>准备部分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1</w:t>
      </w:r>
      <w:r>
        <w:rPr>
          <w:rFonts w:hint="eastAsia" w:asciiTheme="minorEastAsia" w:hAnsiTheme="minorEastAsia" w:eastAsiaTheme="minorEastAsia"/>
          <w:szCs w:val="21"/>
          <w:lang w:eastAsia="zh-CN"/>
        </w:rPr>
        <w:t>.</w:t>
      </w:r>
      <w:r>
        <w:rPr>
          <w:rFonts w:hint="eastAsia" w:asciiTheme="minorEastAsia" w:hAnsiTheme="minorEastAsia" w:eastAsiaTheme="minorEastAsia"/>
          <w:szCs w:val="21"/>
        </w:rPr>
        <w:t>带领学生绕操场慢跑两圈。</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2.</w:t>
      </w:r>
      <w:r>
        <w:rPr>
          <w:rFonts w:hint="eastAsia" w:asciiTheme="minorEastAsia" w:hAnsiTheme="minorEastAsia"/>
          <w:szCs w:val="21"/>
          <w:lang w:val="en-US" w:eastAsia="zh-CN"/>
        </w:rPr>
        <w:t>接龙游戏</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eastAsia="zh-CN"/>
        </w:rPr>
      </w:pPr>
      <w:r>
        <w:rPr>
          <w:rFonts w:hint="eastAsia" w:asciiTheme="minorEastAsia" w:hAnsiTheme="minorEastAsia" w:eastAsiaTheme="minorEastAsia"/>
          <w:szCs w:val="21"/>
        </w:rPr>
        <w:t>游戏规则：</w:t>
      </w:r>
      <w:r>
        <w:rPr>
          <w:rFonts w:hint="eastAsia" w:asciiTheme="minorEastAsia" w:hAnsiTheme="minorEastAsia"/>
          <w:szCs w:val="21"/>
          <w:lang w:eastAsia="zh-CN"/>
        </w:rPr>
        <w:t>学生分成两组站在起跑线上，排头学生听教师指令，开始绕着纸箱跑，跑到场地的另一端后钻过呼啦圈后，返回，拍到第二名学生的手，循环往复直至最后一名学生跑完。</w:t>
      </w:r>
    </w:p>
    <w:p>
      <w:pPr>
        <w:numPr>
          <w:ilvl w:val="0"/>
          <w:numId w:val="1"/>
        </w:num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szCs w:val="21"/>
          <w:lang w:val="en-US" w:eastAsia="zh-CN"/>
        </w:rPr>
      </w:pPr>
      <w:r>
        <w:rPr>
          <w:rFonts w:hint="eastAsia" w:asciiTheme="minorEastAsia" w:hAnsiTheme="minorEastAsia" w:eastAsiaTheme="minorEastAsia"/>
          <w:b/>
          <w:szCs w:val="21"/>
          <w:lang w:val="en-US" w:eastAsia="zh-CN"/>
        </w:rPr>
        <w:t>基本部分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1.挂图展示：</w:t>
      </w:r>
      <w:r>
        <w:rPr>
          <w:rFonts w:hint="eastAsia" w:asciiTheme="minorEastAsia" w:hAnsiTheme="minorEastAsia"/>
          <w:szCs w:val="21"/>
          <w:lang w:val="en-US" w:eastAsia="zh-CN"/>
        </w:rPr>
        <w:t>原地持绳垫球</w:t>
      </w:r>
      <w:r>
        <w:rPr>
          <w:rFonts w:hint="eastAsia" w:asciiTheme="minorEastAsia" w:hAnsiTheme="minorEastAsia" w:eastAsiaTheme="minorEastAsia"/>
          <w:szCs w:val="21"/>
          <w:lang w:val="en-US" w:eastAsia="zh-CN"/>
        </w:rPr>
        <w:t>动作，并提出若干问题</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设计意图：吸引学生的注意力，让学生带着问题来学习，以达到课未始、兴已浓的效果。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2.自主、合作、探究阶段</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将学生分为若干组，进行小组讨论和自主练习，并向学生抛出问题。</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设计意图：提高学生的探究、创新和团结协作能力。</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3.教师示范、分解讲解</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设计意图：教师通过完整与分解动作的示范以及讲解，让学生初步建立动作表象。</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4.学生练习巩固阶段</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练习1：</w:t>
      </w:r>
      <w:r>
        <w:rPr>
          <w:rFonts w:hint="eastAsia" w:asciiTheme="minorEastAsia" w:hAnsiTheme="minorEastAsia"/>
          <w:szCs w:val="21"/>
          <w:lang w:val="en-US" w:eastAsia="zh-CN"/>
        </w:rPr>
        <w:t>学生集体练习持绳垫球</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练习2：分组探究练习，强调保护与帮助</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szCs w:val="21"/>
          <w:lang w:val="en-US" w:eastAsia="zh-CN"/>
        </w:rPr>
        <w:t>练习3：</w:t>
      </w:r>
      <w:r>
        <w:rPr>
          <w:rFonts w:hint="eastAsia" w:asciiTheme="minorEastAsia" w:hAnsiTheme="minorEastAsia" w:eastAsiaTheme="minorEastAsia"/>
          <w:szCs w:val="21"/>
          <w:lang w:val="en-US" w:eastAsia="zh-CN"/>
        </w:rPr>
        <w:t>学习完成后两两一组进行练习，教师巡回指导进行纠错</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设计意图：遵循循序渐进的教学原则，由易到难</w:t>
      </w:r>
      <w:r>
        <w:rPr>
          <w:rFonts w:hint="eastAsia" w:asciiTheme="minorEastAsia" w:hAnsiTheme="minorEastAsia"/>
          <w:szCs w:val="21"/>
          <w:lang w:val="en-US" w:eastAsia="zh-CN"/>
        </w:rPr>
        <w:t>，以达到熟悉球性的目的。</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5比赛巩固</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szCs w:val="21"/>
          <w:lang w:val="en-US" w:eastAsia="zh-CN"/>
        </w:rPr>
        <w:t>进行比赛“小小垫球王”，30秒计时，看谁连续垫球次数最多。</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设计意图：通过游戏，进一步巩固今天所学内容，同时增强学习的趣味性。</w:t>
      </w:r>
    </w:p>
    <w:p>
      <w:pPr>
        <w:numPr>
          <w:ilvl w:val="0"/>
          <w:numId w:val="0"/>
        </w:num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szCs w:val="21"/>
          <w:lang w:val="en-US" w:eastAsia="zh-CN"/>
        </w:rPr>
      </w:pPr>
      <w:r>
        <w:rPr>
          <w:rFonts w:hint="eastAsia" w:asciiTheme="minorEastAsia" w:hAnsiTheme="minorEastAsia" w:eastAsiaTheme="minorEastAsia"/>
          <w:b/>
          <w:szCs w:val="21"/>
          <w:lang w:val="en-US" w:eastAsia="zh-CN"/>
        </w:rPr>
        <w:t>四、结束部分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1.放松练习（舒缓的音乐做放松操</w:t>
      </w:r>
      <w:r>
        <w:rPr>
          <w:rFonts w:hint="eastAsia" w:asciiTheme="minorEastAsia" w:hAnsiTheme="minorEastAsia"/>
          <w:szCs w:val="21"/>
          <w:lang w:val="en-US" w:eastAsia="zh-CN"/>
        </w:rPr>
        <w:t>）。</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设计意图：放松身心、调整心率、消除疲劳。</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2.课堂小结</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设计意图：教师引导学生回顾本课所学内容，不仅可以巩固知识点，还可以通过学生的自我评价和小组内评价总结学习收获，检验教学设计的合理性和可操作性。</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3.收拾器材、师生再见</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宋体" w:hAnsi="宋体"/>
          <w:b/>
          <w:szCs w:val="21"/>
        </w:rPr>
      </w:pPr>
      <w:r>
        <w:rPr>
          <w:rFonts w:hint="eastAsia" w:asciiTheme="minorEastAsia" w:hAnsiTheme="minorEastAsia" w:eastAsiaTheme="minorEastAsia"/>
          <w:szCs w:val="21"/>
          <w:lang w:val="en-US" w:eastAsia="zh-CN"/>
        </w:rPr>
        <w:t>设计意图：培养学生热爱劳动、爱惜公共财物的良好习惯。</w:t>
      </w:r>
    </w:p>
    <w:p>
      <w:pPr>
        <w:widowControl/>
        <w:spacing w:line="360" w:lineRule="auto"/>
        <w:jc w:val="center"/>
        <w:rPr>
          <w:rFonts w:asciiTheme="minorEastAsia" w:hAnsiTheme="minorEastAsia" w:cstheme="minorEastAsia"/>
          <w:bCs/>
          <w:szCs w:val="28"/>
        </w:rPr>
      </w:pPr>
    </w:p>
    <w:p>
      <w:pPr>
        <w:pStyle w:val="3"/>
        <w:bidi w:val="0"/>
        <w:spacing w:line="360" w:lineRule="auto"/>
        <w:jc w:val="center"/>
        <w:outlineLvl w:val="0"/>
        <w:rPr>
          <w:rFonts w:hint="eastAsia"/>
          <w:b/>
          <w:bCs/>
          <w:lang w:eastAsia="zh-CN"/>
        </w:rPr>
      </w:pPr>
      <w:bookmarkStart w:id="6" w:name="_Toc15908"/>
    </w:p>
    <w:p>
      <w:pPr>
        <w:rPr>
          <w:rFonts w:hint="eastAsia"/>
          <w:b/>
          <w:bCs/>
          <w:lang w:eastAsia="zh-CN"/>
        </w:rPr>
      </w:pPr>
      <w:bookmarkStart w:id="7" w:name="_Toc6968"/>
      <w:r>
        <w:rPr>
          <w:rFonts w:hint="eastAsia"/>
          <w:b/>
          <w:bCs/>
          <w:lang w:eastAsia="zh-CN"/>
        </w:rPr>
        <w:br w:type="page"/>
      </w:r>
    </w:p>
    <w:p>
      <w:pPr>
        <w:pStyle w:val="3"/>
        <w:bidi w:val="0"/>
        <w:spacing w:line="360" w:lineRule="auto"/>
        <w:jc w:val="center"/>
        <w:outlineLvl w:val="0"/>
        <w:rPr>
          <w:rFonts w:hint="eastAsia"/>
        </w:rPr>
      </w:pPr>
      <w:r>
        <w:rPr>
          <w:rFonts w:hint="eastAsia"/>
          <w:b/>
          <w:bCs/>
          <w:lang w:eastAsia="zh-CN"/>
        </w:rPr>
        <w:t>第四篇</w:t>
      </w:r>
      <w:r>
        <w:rPr>
          <w:rFonts w:hint="eastAsia"/>
          <w:b/>
          <w:bCs/>
          <w:lang w:val="en-US" w:eastAsia="zh-CN"/>
        </w:rPr>
        <w:t xml:space="preserve">  《双手从头后向前掷实心球》</w:t>
      </w:r>
      <w:bookmarkEnd w:id="6"/>
      <w:bookmarkEnd w:id="7"/>
    </w:p>
    <w:p>
      <w:pPr>
        <w:bidi w:val="0"/>
        <w:spacing w:line="360" w:lineRule="auto"/>
        <w:ind w:firstLine="420" w:firstLineChars="200"/>
      </w:pPr>
      <w:r>
        <w:rPr>
          <w:rFonts w:hint="eastAsia"/>
        </w:rPr>
        <w:t>1.题目：水平二 投掷教学</w:t>
      </w:r>
    </w:p>
    <w:p>
      <w:pPr>
        <w:spacing w:line="360" w:lineRule="auto"/>
        <w:ind w:firstLine="426"/>
      </w:pPr>
      <w:r>
        <w:rPr>
          <w:rFonts w:hint="eastAsia"/>
        </w:rPr>
        <w:t>2.内容：双手从头后向前掷实心球</w:t>
      </w:r>
    </w:p>
    <w:p>
      <w:pPr>
        <w:spacing w:line="360" w:lineRule="auto"/>
        <w:ind w:firstLine="426"/>
        <w:rPr>
          <w:rFonts w:asciiTheme="minorEastAsia" w:hAnsiTheme="minorEastAsia" w:cstheme="minorEastAsia"/>
          <w:bCs/>
          <w:sz w:val="28"/>
          <w:szCs w:val="28"/>
        </w:rPr>
      </w:pPr>
      <w:r>
        <w:rPr>
          <w:rFonts w:hint="eastAsia" w:asciiTheme="minorEastAsia" w:hAnsiTheme="minorEastAsia" w:cstheme="minorEastAsia"/>
          <w:bCs/>
          <w:sz w:val="28"/>
          <w:szCs w:val="28"/>
        </w:rPr>
        <w:t xml:space="preserve"> </w:t>
      </w:r>
      <w:r>
        <w:rPr>
          <w:rFonts w:asciiTheme="minorEastAsia" w:hAnsiTheme="minorEastAsia" w:cstheme="minorEastAsia"/>
          <w:bCs/>
          <w:sz w:val="28"/>
          <w:szCs w:val="28"/>
        </w:rPr>
        <w:t xml:space="preserve"> </w:t>
      </w:r>
      <w:r>
        <w:drawing>
          <wp:inline distT="0" distB="0" distL="0" distR="0">
            <wp:extent cx="5133975" cy="2499995"/>
            <wp:effectExtent l="0" t="0" r="9525" b="1460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2"/>
                    <a:stretch>
                      <a:fillRect/>
                    </a:stretch>
                  </pic:blipFill>
                  <pic:spPr>
                    <a:xfrm>
                      <a:off x="0" y="0"/>
                      <a:ext cx="5134013" cy="2500331"/>
                    </a:xfrm>
                    <a:prstGeom prst="rect">
                      <a:avLst/>
                    </a:prstGeom>
                  </pic:spPr>
                </pic:pic>
              </a:graphicData>
            </a:graphic>
          </wp:inline>
        </w:drawing>
      </w:r>
    </w:p>
    <w:p>
      <w:pPr>
        <w:spacing w:line="360" w:lineRule="auto"/>
        <w:ind w:firstLine="426"/>
      </w:pPr>
      <w:r>
        <w:rPr>
          <w:rFonts w:hint="eastAsia"/>
        </w:rPr>
        <w:t>3.基本要求：</w:t>
      </w:r>
    </w:p>
    <w:p>
      <w:pPr>
        <w:spacing w:line="360" w:lineRule="auto"/>
        <w:ind w:firstLine="426"/>
        <w:rPr>
          <w:rFonts w:hint="eastAsia"/>
        </w:rPr>
      </w:pPr>
      <w:r>
        <w:rPr>
          <w:rFonts w:hint="eastAsia"/>
        </w:rPr>
        <w:t>（1）试讲时间约10分钟：</w:t>
      </w:r>
    </w:p>
    <w:p>
      <w:pPr>
        <w:spacing w:line="360" w:lineRule="auto"/>
        <w:ind w:firstLine="426"/>
        <w:rPr>
          <w:rFonts w:hint="eastAsia"/>
        </w:rPr>
      </w:pPr>
      <w:r>
        <w:rPr>
          <w:rFonts w:hint="eastAsia"/>
        </w:rPr>
        <w:t>（2）讲解清晰、精练，示范准确、到位，口令清晰、准确，声音洪亮：</w:t>
      </w:r>
    </w:p>
    <w:p>
      <w:pPr>
        <w:spacing w:line="360" w:lineRule="auto"/>
        <w:ind w:firstLine="426"/>
        <w:rPr>
          <w:rFonts w:hint="eastAsia"/>
        </w:rPr>
      </w:pPr>
      <w:r>
        <w:rPr>
          <w:rFonts w:hint="eastAsia"/>
        </w:rPr>
        <w:t>（3）教法应用得当，重、难点突出，有辅导与纠正方法，体现分组练习：</w:t>
      </w:r>
    </w:p>
    <w:p>
      <w:pPr>
        <w:spacing w:line="360" w:lineRule="auto"/>
        <w:ind w:firstLine="426"/>
        <w:rPr>
          <w:rFonts w:asciiTheme="minorEastAsia" w:hAnsiTheme="minorEastAsia" w:cstheme="minorEastAsia"/>
          <w:bCs/>
          <w:sz w:val="28"/>
          <w:szCs w:val="28"/>
        </w:rPr>
      </w:pPr>
      <w:r>
        <w:rPr>
          <w:rFonts w:hint="eastAsia"/>
        </w:rPr>
        <w:t>（4）体现对学生勇敢、果断及克服困难等优良品质的教育。</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教学目标</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1.通过学习初步掌握双手从头后向前掷实心球动作。</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2.发展上肢力量，提高身体运动能力，发展力量、速度及综合素质。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3.在学习中克服困难，勇于进取，培养果断的心理品质。</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szCs w:val="21"/>
        </w:rPr>
      </w:pPr>
      <w:r>
        <w:rPr>
          <w:rFonts w:hint="eastAsia" w:asciiTheme="minorEastAsia" w:hAnsiTheme="minorEastAsia"/>
          <w:b/>
          <w:szCs w:val="21"/>
        </w:rPr>
        <w:t>教学重难点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教学重点：持球后引、呈反弓，蹬地、收腹、挥臂用力顺序，球的出手角度。</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教学难点：动作连贯、协调，快速挥臂、甩腕。</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szCs w:val="21"/>
        </w:rPr>
      </w:pPr>
      <w:r>
        <w:rPr>
          <w:rFonts w:hint="eastAsia" w:asciiTheme="minorEastAsia" w:hAnsiTheme="minorEastAsia"/>
          <w:b/>
          <w:szCs w:val="21"/>
        </w:rPr>
        <w:t>教学过程：</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szCs w:val="21"/>
        </w:rPr>
      </w:pPr>
      <w:r>
        <w:rPr>
          <w:rFonts w:hint="eastAsia" w:asciiTheme="minorEastAsia" w:hAnsiTheme="minorEastAsia"/>
          <w:b/>
          <w:szCs w:val="21"/>
        </w:rPr>
        <w:t>一、开始部分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 xml:space="preserve">  课堂常规，包括师生问好、整队点名、检查服装、安排见习生和宣布上课等几个部分。</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szCs w:val="21"/>
        </w:rPr>
      </w:pPr>
      <w:r>
        <w:rPr>
          <w:rFonts w:hint="eastAsia" w:asciiTheme="minorEastAsia" w:hAnsiTheme="minorEastAsia"/>
          <w:b/>
          <w:szCs w:val="21"/>
        </w:rPr>
        <w:t>二、准备部分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 xml:space="preserve"> 1.韵律操热身</w:t>
      </w:r>
    </w:p>
    <w:p>
      <w:pPr>
        <w:pBdr>
          <w:top w:val="single" w:color="auto" w:sz="4" w:space="0"/>
          <w:left w:val="single" w:color="auto" w:sz="4" w:space="0"/>
          <w:bottom w:val="single" w:color="auto" w:sz="4" w:space="0"/>
          <w:right w:val="single" w:color="auto" w:sz="4" w:space="0"/>
        </w:pBdr>
        <w:spacing w:line="360" w:lineRule="auto"/>
        <w:ind w:firstLine="630" w:firstLineChars="300"/>
        <w:rPr>
          <w:rFonts w:hint="eastAsia" w:asciiTheme="minorEastAsia" w:hAnsiTheme="minorEastAsia"/>
          <w:szCs w:val="21"/>
        </w:rPr>
      </w:pPr>
      <w:r>
        <w:rPr>
          <w:rFonts w:hint="eastAsia" w:asciiTheme="minorEastAsia" w:hAnsiTheme="minorEastAsia"/>
          <w:szCs w:val="21"/>
        </w:rPr>
        <w:t>2.游戏“疯狂运足球”</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 xml:space="preserve"> 玩法：将全班分成若干组站在起点，起点处每组一个球筐放若干小足球，15米外的终点处每组一个小足球筐，每组每次每小队派出两名队员，用背靠背的方式夹紧足球，以最快的速度将足球运向终点并将其放入球筐中，限定时间内运送足球最多的小组获胜。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szCs w:val="21"/>
        </w:rPr>
      </w:pPr>
      <w:r>
        <w:rPr>
          <w:rFonts w:hint="eastAsia" w:asciiTheme="minorEastAsia" w:hAnsiTheme="minorEastAsia"/>
          <w:b/>
          <w:szCs w:val="21"/>
        </w:rPr>
        <w:t>三、基本部分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1.初步感知学习双手从头后向前掷实心球</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方法：教师示范并讲解动作要点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练习1：徒手分解练习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练习2: 徒手完整练习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组织：教师示范后，集体练习。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2.持球巩固练习双手从头后向前掷实心球</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练习1：持球掷近距离练习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组织：分小组，每次一小组，掷近距离练习。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练习2：持球远掷远距离练习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组织：全班分成两大组，相距离15米以上，相向站立，掷——捡——掷练习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3. 游戏巩固，掷球得分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玩法：小组为单位，每组每次派出一名队员，在起掷点用规定动作掷球，落地区有不同区域线，掷到不同区域有不同得分，计算总分多的小组获胜。</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szCs w:val="21"/>
        </w:rPr>
      </w:pPr>
      <w:r>
        <w:rPr>
          <w:rFonts w:hint="eastAsia" w:asciiTheme="minorEastAsia" w:hAnsiTheme="minorEastAsia"/>
          <w:b/>
          <w:szCs w:val="21"/>
        </w:rPr>
        <w:t>四、结束部分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1.放松练习，指导学生跟随音乐放松身体。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2.课堂小结：学生自评，学生互评，教师评价。</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3.整理器材</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4.宣布下课</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5.师生再见</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p>
    <w:p>
      <w:pPr>
        <w:widowControl/>
        <w:spacing w:line="360" w:lineRule="auto"/>
        <w:jc w:val="center"/>
        <w:rPr>
          <w:rFonts w:asciiTheme="minorEastAsia" w:hAnsiTheme="minorEastAsia" w:cstheme="minorEastAsia"/>
          <w:bCs/>
          <w:szCs w:val="28"/>
        </w:rPr>
      </w:pPr>
    </w:p>
    <w:p>
      <w:pPr>
        <w:spacing w:line="360" w:lineRule="auto"/>
        <w:jc w:val="left"/>
        <w:rPr>
          <w:rFonts w:hint="eastAsia"/>
          <w:szCs w:val="21"/>
        </w:rPr>
      </w:pPr>
    </w:p>
    <w:p>
      <w:pPr>
        <w:spacing w:line="360" w:lineRule="auto"/>
        <w:jc w:val="left"/>
        <w:rPr>
          <w:rFonts w:hint="eastAsia"/>
          <w:szCs w:val="21"/>
        </w:rPr>
      </w:pPr>
    </w:p>
    <w:p>
      <w:pPr>
        <w:pStyle w:val="3"/>
        <w:bidi w:val="0"/>
        <w:spacing w:line="360" w:lineRule="auto"/>
        <w:jc w:val="center"/>
        <w:outlineLvl w:val="0"/>
        <w:rPr>
          <w:rFonts w:hint="eastAsia"/>
          <w:b/>
          <w:bCs/>
          <w:lang w:val="en-US" w:eastAsia="zh-CN"/>
        </w:rPr>
      </w:pPr>
      <w:bookmarkStart w:id="8" w:name="_Toc32568"/>
      <w:bookmarkStart w:id="9" w:name="_Toc4980"/>
      <w:r>
        <w:rPr>
          <w:rFonts w:hint="eastAsia"/>
          <w:b/>
          <w:bCs/>
          <w:lang w:val="en-US" w:eastAsia="zh-CN"/>
        </w:rPr>
        <w:t>第五篇  《跳跃教学》</w:t>
      </w:r>
      <w:bookmarkEnd w:id="8"/>
      <w:bookmarkEnd w:id="9"/>
    </w:p>
    <w:p>
      <w:pPr>
        <w:bidi w:val="0"/>
        <w:spacing w:line="360" w:lineRule="auto"/>
        <w:ind w:firstLine="420" w:firstLineChars="200"/>
        <w:rPr>
          <w:rFonts w:hint="eastAsia"/>
        </w:rPr>
      </w:pPr>
    </w:p>
    <w:p>
      <w:pPr>
        <w:bidi w:val="0"/>
        <w:spacing w:line="360" w:lineRule="auto"/>
        <w:ind w:firstLine="420" w:firstLineChars="200"/>
      </w:pPr>
      <w:r>
        <w:rPr>
          <w:rFonts w:hint="eastAsia"/>
        </w:rPr>
        <w:t>1.题目：</w:t>
      </w:r>
      <w:r>
        <w:rPr>
          <w:rFonts w:hint="eastAsia"/>
          <w:lang w:val="en-US" w:eastAsia="zh-CN"/>
        </w:rPr>
        <w:t>1至2</w:t>
      </w:r>
      <w:r>
        <w:rPr>
          <w:rFonts w:hint="eastAsia"/>
        </w:rPr>
        <w:t>年级《</w:t>
      </w:r>
      <w:r>
        <w:rPr>
          <w:rFonts w:hint="eastAsia"/>
          <w:lang w:eastAsia="zh-CN"/>
        </w:rPr>
        <w:t>跳跃教学</w:t>
      </w:r>
      <w:r>
        <w:rPr>
          <w:rFonts w:hint="eastAsia"/>
        </w:rPr>
        <w:t>》片段教学</w:t>
      </w:r>
    </w:p>
    <w:p>
      <w:pPr>
        <w:spacing w:line="360" w:lineRule="auto"/>
        <w:ind w:firstLine="426"/>
      </w:pPr>
      <w:r>
        <w:rPr>
          <w:rFonts w:hint="eastAsia"/>
        </w:rPr>
        <w:t>2.内容：</w:t>
      </w:r>
    </w:p>
    <w:p>
      <w:pPr>
        <w:spacing w:line="360" w:lineRule="auto"/>
        <w:ind w:firstLine="426"/>
        <w:rPr>
          <w:rFonts w:hint="eastAsia" w:cs="宋体" w:asciiTheme="minorEastAsia" w:hAnsiTheme="minorEastAsia" w:eastAsiaTheme="minorEastAsia"/>
          <w:b w:val="0"/>
          <w:bCs/>
          <w:kern w:val="2"/>
          <w:sz w:val="21"/>
          <w:szCs w:val="21"/>
          <w:lang w:val="en-US" w:eastAsia="zh-CN" w:bidi="ar-SA"/>
        </w:rPr>
      </w:pPr>
      <w:r>
        <w:rPr>
          <w:rFonts w:hint="eastAsia" w:cs="宋体" w:asciiTheme="minorEastAsia" w:hAnsiTheme="minorEastAsia" w:eastAsiaTheme="minorEastAsia"/>
          <w:b w:val="0"/>
          <w:bCs/>
          <w:kern w:val="2"/>
          <w:sz w:val="21"/>
          <w:szCs w:val="21"/>
          <w:lang w:val="en-US" w:eastAsia="zh-CN" w:bidi="ar-SA"/>
        </w:rPr>
        <w:t>工作方法</w:t>
      </w:r>
      <w:r>
        <w:rPr>
          <w:rFonts w:hint="eastAsia" w:cs="宋体" w:asciiTheme="minorEastAsia" w:hAnsiTheme="minorEastAsia"/>
          <w:b w:val="0"/>
          <w:bCs/>
          <w:kern w:val="2"/>
          <w:sz w:val="21"/>
          <w:szCs w:val="21"/>
          <w:lang w:val="en-US" w:eastAsia="zh-CN" w:bidi="ar-SA"/>
        </w:rPr>
        <w:t>：两脚自然开立，两腿屈膝，上体稍前倾，两臂后举。然后两臂向前上方用力摆，同时两脚用力蹬地，迅速向前上跃起。落地时以脚跟先着地，同时两腿自然屈膝缓冲，保持平衡。</w:t>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rPr>
          <w:rFonts w:hint="eastAsia" w:eastAsiaTheme="minorEastAsia"/>
          <w:lang w:eastAsia="zh-CN"/>
        </w:rPr>
      </w:pPr>
      <w:r>
        <w:rPr>
          <w:rFonts w:hint="eastAsia"/>
        </w:rPr>
        <w:t>（2）</w:t>
      </w:r>
      <w:r>
        <w:rPr>
          <w:rFonts w:hint="eastAsia"/>
          <w:lang w:eastAsia="zh-CN"/>
        </w:rPr>
        <w:t>示范动作准确；</w:t>
      </w:r>
    </w:p>
    <w:p>
      <w:pPr>
        <w:spacing w:line="360" w:lineRule="auto"/>
        <w:ind w:firstLine="426"/>
      </w:pPr>
      <w:r>
        <w:rPr>
          <w:rFonts w:hint="eastAsia"/>
        </w:rPr>
        <w:t>（3）</w:t>
      </w:r>
      <w:r>
        <w:rPr>
          <w:rFonts w:hint="eastAsia" w:ascii="宋体" w:hAnsi="宋体" w:cs="宋体"/>
          <w:szCs w:val="21"/>
          <w:lang w:val="en-US" w:eastAsia="zh-CN"/>
        </w:rPr>
        <w:t>融入游戏</w:t>
      </w:r>
      <w:r>
        <w:rPr>
          <w:rFonts w:hint="eastAsia"/>
        </w:rPr>
        <w:t>。</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szCs w:val="21"/>
          <w:lang w:val="en-US" w:eastAsia="zh-CN"/>
        </w:rPr>
      </w:pPr>
      <w:r>
        <w:rPr>
          <w:rFonts w:asciiTheme="minorEastAsia" w:hAnsiTheme="minorEastAsia" w:eastAsiaTheme="minorEastAsia"/>
          <w:b/>
          <w:szCs w:val="21"/>
        </w:rPr>
        <w:t>一、</w:t>
      </w:r>
      <w:r>
        <w:rPr>
          <w:rFonts w:hint="eastAsia" w:asciiTheme="minorEastAsia" w:hAnsiTheme="minorEastAsia" w:eastAsiaTheme="minorEastAsia"/>
          <w:b/>
          <w:szCs w:val="21"/>
          <w:lang w:val="en-US" w:eastAsia="zh-CN"/>
        </w:rPr>
        <w:t>开始部分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课堂常规：</w:t>
      </w:r>
    </w:p>
    <w:p>
      <w:pPr>
        <w:numPr>
          <w:ilvl w:val="0"/>
          <w:numId w:val="0"/>
        </w:num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1.</w:t>
      </w:r>
      <w:r>
        <w:rPr>
          <w:rFonts w:hint="eastAsia" w:asciiTheme="minorEastAsia" w:hAnsiTheme="minorEastAsia" w:eastAsiaTheme="minorEastAsia"/>
          <w:szCs w:val="21"/>
        </w:rPr>
        <w:t>整队集合，</w:t>
      </w:r>
      <w:r>
        <w:rPr>
          <w:rFonts w:hint="eastAsia" w:asciiTheme="minorEastAsia" w:hAnsiTheme="minorEastAsia" w:eastAsiaTheme="minorEastAsia"/>
          <w:szCs w:val="21"/>
          <w:lang w:val="en-US" w:eastAsia="zh-CN"/>
        </w:rPr>
        <w:t>点名报数</w:t>
      </w:r>
    </w:p>
    <w:p>
      <w:pPr>
        <w:numPr>
          <w:ilvl w:val="0"/>
          <w:numId w:val="0"/>
        </w:num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2.宣布上课，</w:t>
      </w:r>
      <w:r>
        <w:rPr>
          <w:rFonts w:hint="eastAsia" w:asciiTheme="minorEastAsia" w:hAnsiTheme="minorEastAsia" w:eastAsiaTheme="minorEastAsia"/>
          <w:szCs w:val="21"/>
        </w:rPr>
        <w:t>师生问好</w:t>
      </w:r>
    </w:p>
    <w:p>
      <w:pPr>
        <w:numPr>
          <w:ilvl w:val="0"/>
          <w:numId w:val="0"/>
        </w:num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3.检查服装</w:t>
      </w:r>
      <w:r>
        <w:rPr>
          <w:rFonts w:hint="eastAsia" w:asciiTheme="minorEastAsia" w:hAnsiTheme="minorEastAsia" w:eastAsiaTheme="minorEastAsia"/>
          <w:szCs w:val="21"/>
        </w:rPr>
        <w:t>，安排见习</w:t>
      </w:r>
      <w:r>
        <w:rPr>
          <w:rFonts w:hint="eastAsia" w:asciiTheme="minorEastAsia" w:hAnsiTheme="minorEastAsia" w:eastAsiaTheme="minorEastAsia"/>
          <w:szCs w:val="21"/>
          <w:lang w:val="en-US" w:eastAsia="zh-CN"/>
        </w:rPr>
        <w:t>生</w:t>
      </w:r>
    </w:p>
    <w:p>
      <w:p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szCs w:val="21"/>
        </w:rPr>
      </w:pPr>
      <w:r>
        <w:rPr>
          <w:rFonts w:asciiTheme="minorEastAsia" w:hAnsiTheme="minorEastAsia" w:eastAsiaTheme="minorEastAsia"/>
          <w:b/>
          <w:szCs w:val="21"/>
        </w:rPr>
        <w:t>二、</w:t>
      </w:r>
      <w:r>
        <w:rPr>
          <w:rFonts w:hint="eastAsia" w:asciiTheme="minorEastAsia" w:hAnsiTheme="minorEastAsia" w:eastAsiaTheme="minorEastAsia"/>
          <w:b/>
          <w:szCs w:val="21"/>
          <w:lang w:val="en-US" w:eastAsia="zh-CN"/>
        </w:rPr>
        <w:t>准备部分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szCs w:val="21"/>
          <w:lang w:val="en-US" w:eastAsia="zh-CN"/>
        </w:rPr>
        <w:t>1</w:t>
      </w:r>
      <w:r>
        <w:rPr>
          <w:rFonts w:hint="eastAsia" w:asciiTheme="minorEastAsia" w:hAnsiTheme="minorEastAsia" w:eastAsiaTheme="minorEastAsia"/>
          <w:szCs w:val="21"/>
          <w:lang w:val="en-US" w:eastAsia="zh-CN"/>
        </w:rPr>
        <w:t>.</w:t>
      </w:r>
      <w:r>
        <w:rPr>
          <w:rFonts w:hint="eastAsia" w:asciiTheme="minorEastAsia" w:hAnsiTheme="minorEastAsia"/>
          <w:szCs w:val="21"/>
          <w:lang w:val="en-US" w:eastAsia="zh-CN"/>
        </w:rPr>
        <w:t>小青蛙跳荷叶游戏</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游戏规则：</w:t>
      </w:r>
      <w:r>
        <w:rPr>
          <w:rFonts w:hint="eastAsia" w:asciiTheme="minorEastAsia" w:hAnsiTheme="minorEastAsia"/>
          <w:szCs w:val="21"/>
          <w:lang w:eastAsia="zh-CN"/>
        </w:rPr>
        <w:t>画出一条河和两岸的区域，用呼啦圈当荷叶放在河的区域，两脚并拢站好，学生眼睛看着前面的“荷叶”，轻轻跳过去，然后站好再找一片“荷叶”，再跳过去，这样一直跳到对岸。</w:t>
      </w:r>
      <w:r>
        <w:rPr>
          <w:rFonts w:hint="eastAsia" w:asciiTheme="minorEastAsia" w:hAnsiTheme="minorEastAsia" w:eastAsiaTheme="minorEastAsia"/>
          <w:szCs w:val="21"/>
        </w:rPr>
        <w:t>游戏结束时，</w:t>
      </w:r>
      <w:r>
        <w:rPr>
          <w:rFonts w:hint="eastAsia" w:asciiTheme="minorEastAsia" w:hAnsiTheme="minorEastAsia"/>
          <w:szCs w:val="21"/>
          <w:lang w:eastAsia="zh-CN"/>
        </w:rPr>
        <w:t>掉到河里的学生</w:t>
      </w:r>
      <w:r>
        <w:rPr>
          <w:rFonts w:hint="eastAsia" w:asciiTheme="minorEastAsia" w:hAnsiTheme="minorEastAsia" w:eastAsiaTheme="minorEastAsia"/>
          <w:szCs w:val="21"/>
        </w:rPr>
        <w:t>为</w:t>
      </w:r>
      <w:r>
        <w:rPr>
          <w:rFonts w:hint="eastAsia" w:asciiTheme="minorEastAsia" w:hAnsiTheme="minorEastAsia"/>
          <w:szCs w:val="21"/>
          <w:lang w:eastAsia="zh-CN"/>
        </w:rPr>
        <w:t>失败</w:t>
      </w:r>
      <w:r>
        <w:rPr>
          <w:rFonts w:hint="eastAsia" w:asciiTheme="minorEastAsia" w:hAnsiTheme="minorEastAsia" w:eastAsiaTheme="minorEastAsia"/>
          <w:szCs w:val="21"/>
        </w:rPr>
        <w:t>。游戏</w:t>
      </w:r>
      <w:r>
        <w:rPr>
          <w:rFonts w:hint="eastAsia" w:asciiTheme="minorEastAsia" w:hAnsiTheme="minorEastAsia"/>
          <w:szCs w:val="21"/>
          <w:lang w:eastAsia="zh-CN"/>
        </w:rPr>
        <w:t>惩罚</w:t>
      </w:r>
      <w:r>
        <w:rPr>
          <w:rFonts w:hint="eastAsia" w:asciiTheme="minorEastAsia" w:hAnsiTheme="minorEastAsia" w:eastAsiaTheme="minorEastAsia"/>
          <w:szCs w:val="21"/>
        </w:rPr>
        <w:t>：对于</w:t>
      </w:r>
      <w:r>
        <w:rPr>
          <w:rFonts w:hint="eastAsia" w:asciiTheme="minorEastAsia" w:hAnsiTheme="minorEastAsia"/>
          <w:szCs w:val="21"/>
          <w:lang w:eastAsia="zh-CN"/>
        </w:rPr>
        <w:t>掉到河里</w:t>
      </w:r>
      <w:r>
        <w:rPr>
          <w:rFonts w:hint="eastAsia" w:asciiTheme="minorEastAsia" w:hAnsiTheme="minorEastAsia" w:eastAsiaTheme="minorEastAsia"/>
          <w:szCs w:val="21"/>
        </w:rPr>
        <w:t>的学生，主要是唱歌、跳舞或者原地蹲起。</w:t>
      </w:r>
    </w:p>
    <w:p>
      <w:pPr>
        <w:numPr>
          <w:ilvl w:val="0"/>
          <w:numId w:val="1"/>
        </w:num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szCs w:val="21"/>
          <w:lang w:val="en-US" w:eastAsia="zh-CN"/>
        </w:rPr>
      </w:pPr>
      <w:r>
        <w:rPr>
          <w:rFonts w:hint="eastAsia" w:asciiTheme="minorEastAsia" w:hAnsiTheme="minorEastAsia" w:eastAsiaTheme="minorEastAsia"/>
          <w:b/>
          <w:szCs w:val="21"/>
          <w:lang w:val="en-US" w:eastAsia="zh-CN"/>
        </w:rPr>
        <w:t>基本部分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1.情境导入：教师让大家想出能跳的动物，并模仿。</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szCs w:val="21"/>
          <w:lang w:val="en-US" w:eastAsia="zh-CN"/>
        </w:rPr>
        <w:t>设计意图：提高学生的学习兴趣，</w:t>
      </w:r>
      <w:r>
        <w:rPr>
          <w:rFonts w:hint="eastAsia" w:asciiTheme="minorEastAsia" w:hAnsiTheme="minorEastAsia" w:eastAsiaTheme="minorEastAsia"/>
          <w:szCs w:val="21"/>
          <w:lang w:val="en-US" w:eastAsia="zh-CN"/>
        </w:rPr>
        <w:t>以达到课未始、兴已浓的效果。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1.挂图展示：</w:t>
      </w:r>
      <w:r>
        <w:rPr>
          <w:rFonts w:hint="eastAsia" w:asciiTheme="minorEastAsia" w:hAnsiTheme="minorEastAsia"/>
          <w:szCs w:val="21"/>
          <w:lang w:val="en-US" w:eastAsia="zh-CN"/>
        </w:rPr>
        <w:t>立定跳远</w:t>
      </w:r>
      <w:r>
        <w:rPr>
          <w:rFonts w:hint="eastAsia" w:asciiTheme="minorEastAsia" w:hAnsiTheme="minorEastAsia" w:eastAsiaTheme="minorEastAsia"/>
          <w:szCs w:val="21"/>
          <w:lang w:val="en-US" w:eastAsia="zh-CN"/>
        </w:rPr>
        <w:t>动作，并提出若干问题</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设计意图：吸引学生的注意力，让学生带着问题来学习</w:t>
      </w:r>
      <w:r>
        <w:rPr>
          <w:rFonts w:hint="eastAsia" w:asciiTheme="minorEastAsia" w:hAnsiTheme="minorEastAsia"/>
          <w:szCs w:val="21"/>
          <w:lang w:val="en-US" w:eastAsia="zh-CN"/>
        </w:rPr>
        <w:t>。</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2.自主、合作、探究阶段</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将学生分为若干组，进行小组讨论和自主练习，并向学生抛出问题。</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设计意图：提高学生的探究、创新和团结协作能力。</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3.教师示范、分解讲解</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设计意图：教师通过示范以及讲解，让学生初步建立动作表象。</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4.学生练习巩固阶段</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练习1：</w:t>
      </w:r>
      <w:r>
        <w:rPr>
          <w:rFonts w:hint="eastAsia" w:asciiTheme="minorEastAsia" w:hAnsiTheme="minorEastAsia"/>
          <w:szCs w:val="21"/>
          <w:lang w:val="en-US" w:eastAsia="zh-CN"/>
        </w:rPr>
        <w:t>教师引导学生做下蹲摆手动作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练习2：</w:t>
      </w:r>
      <w:r>
        <w:rPr>
          <w:rFonts w:hint="eastAsia" w:asciiTheme="minorEastAsia" w:hAnsiTheme="minorEastAsia"/>
          <w:szCs w:val="21"/>
          <w:lang w:val="en-US" w:eastAsia="zh-CN"/>
        </w:rPr>
        <w:t>教师带领学生练习完整动作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练习3：</w:t>
      </w:r>
      <w:r>
        <w:rPr>
          <w:rFonts w:hint="eastAsia" w:asciiTheme="minorEastAsia" w:hAnsiTheme="minorEastAsia"/>
          <w:szCs w:val="21"/>
          <w:lang w:val="en-US" w:eastAsia="zh-CN"/>
        </w:rPr>
        <w:t>四</w:t>
      </w:r>
      <w:r>
        <w:rPr>
          <w:rFonts w:hint="eastAsia" w:asciiTheme="minorEastAsia" w:hAnsiTheme="minorEastAsia" w:eastAsiaTheme="minorEastAsia"/>
          <w:szCs w:val="21"/>
          <w:lang w:val="en-US" w:eastAsia="zh-CN"/>
        </w:rPr>
        <w:t>人一组，进行练习，</w:t>
      </w:r>
      <w:r>
        <w:rPr>
          <w:rFonts w:hint="eastAsia" w:asciiTheme="minorEastAsia" w:hAnsiTheme="minorEastAsia"/>
          <w:szCs w:val="21"/>
          <w:lang w:val="en-US" w:eastAsia="zh-CN"/>
        </w:rPr>
        <w:t>同学</w:t>
      </w:r>
      <w:r>
        <w:rPr>
          <w:rFonts w:hint="eastAsia" w:asciiTheme="minorEastAsia" w:hAnsiTheme="minorEastAsia" w:eastAsiaTheme="minorEastAsia"/>
          <w:szCs w:val="21"/>
          <w:lang w:val="en-US" w:eastAsia="zh-CN"/>
        </w:rPr>
        <w:t>相互指正</w:t>
      </w:r>
      <w:r>
        <w:rPr>
          <w:rFonts w:hint="eastAsia" w:asciiTheme="minorEastAsia" w:hAnsiTheme="minorEastAsia"/>
          <w:szCs w:val="21"/>
          <w:lang w:val="en-US" w:eastAsia="zh-CN"/>
        </w:rPr>
        <w:t>，教师巡回指导</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设计意图：遵循循序渐进的教学原则，由易到难。</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5比赛巩固</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练习后，</w:t>
      </w:r>
      <w:r>
        <w:rPr>
          <w:rFonts w:hint="eastAsia" w:asciiTheme="minorEastAsia" w:hAnsiTheme="minorEastAsia"/>
          <w:szCs w:val="21"/>
          <w:lang w:val="en-US" w:eastAsia="zh-CN"/>
        </w:rPr>
        <w:t>将学生平均分成4组，小组长手拿“害虫”（沙包），站在队伍右前方，听到教师哨声后，组长将害虫抛起，每组第一位学生学青蛙跳起将害虫抓住，放到自己队伍的盒子里，返回队伍末尾，第二位学生接着进行游戏。比赛依次进行，抓到一只害虫得一分，由小组长累积积分，积分最多的队伍获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设计意图：通过游戏，进一步巩固今天所学内容，同时增强学习的趣味性。</w:t>
      </w:r>
    </w:p>
    <w:p>
      <w:pPr>
        <w:numPr>
          <w:ilvl w:val="0"/>
          <w:numId w:val="0"/>
        </w:num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szCs w:val="21"/>
          <w:lang w:val="en-US" w:eastAsia="zh-CN"/>
        </w:rPr>
      </w:pPr>
      <w:r>
        <w:rPr>
          <w:rFonts w:hint="eastAsia" w:asciiTheme="minorEastAsia" w:hAnsiTheme="minorEastAsia" w:eastAsiaTheme="minorEastAsia"/>
          <w:b/>
          <w:szCs w:val="21"/>
          <w:lang w:val="en-US" w:eastAsia="zh-CN"/>
        </w:rPr>
        <w:t>四、结束部分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1.放松练习（</w:t>
      </w:r>
      <w:r>
        <w:rPr>
          <w:rFonts w:hint="eastAsia" w:asciiTheme="minorEastAsia" w:hAnsiTheme="minorEastAsia"/>
          <w:szCs w:val="21"/>
          <w:lang w:val="en-US" w:eastAsia="zh-CN"/>
        </w:rPr>
        <w:t>自由舞蹈）。</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设计意图：放松身心、调整心率、消除疲劳。</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2.课堂小结</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设计意图：教师引导学生回顾本课所学内容，不仅可以巩固知识点，还可以通过学生的自我评价和小组内评价总结学习收获，检验教学设计的合理性和可操作性。</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3.收拾器材、师生再见</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宋体" w:hAnsi="宋体"/>
          <w:b/>
          <w:szCs w:val="21"/>
        </w:rPr>
      </w:pPr>
      <w:r>
        <w:rPr>
          <w:rFonts w:hint="eastAsia" w:asciiTheme="minorEastAsia" w:hAnsiTheme="minorEastAsia" w:eastAsiaTheme="minorEastAsia"/>
          <w:szCs w:val="21"/>
          <w:lang w:val="en-US" w:eastAsia="zh-CN"/>
        </w:rPr>
        <w:t>设计意图：培养学生热爱劳动、爱惜公共财物的良好习惯。</w:t>
      </w:r>
    </w:p>
    <w:p>
      <w:pPr>
        <w:widowControl/>
        <w:spacing w:line="360" w:lineRule="auto"/>
        <w:jc w:val="center"/>
        <w:rPr>
          <w:rFonts w:asciiTheme="minorEastAsia" w:hAnsiTheme="minorEastAsia" w:cstheme="minorEastAsia"/>
          <w:bCs/>
          <w:szCs w:val="28"/>
        </w:rPr>
      </w:pPr>
    </w:p>
    <w:p>
      <w:pPr>
        <w:widowControl/>
        <w:numPr>
          <w:ilvl w:val="0"/>
          <w:numId w:val="0"/>
        </w:numPr>
        <w:spacing w:line="360" w:lineRule="auto"/>
        <w:jc w:val="both"/>
        <w:rPr>
          <w:rFonts w:hint="default" w:asciiTheme="minorEastAsia" w:hAnsiTheme="minorEastAsia" w:cstheme="minorEastAsia"/>
          <w:bCs/>
          <w:szCs w:val="28"/>
          <w:lang w:val="en-US" w:eastAsia="zh-CN"/>
        </w:rPr>
      </w:pPr>
    </w:p>
    <w:p>
      <w:pPr>
        <w:widowControl/>
        <w:numPr>
          <w:ilvl w:val="0"/>
          <w:numId w:val="0"/>
        </w:numPr>
        <w:spacing w:line="360" w:lineRule="auto"/>
        <w:jc w:val="both"/>
        <w:rPr>
          <w:rFonts w:hint="default" w:asciiTheme="minorEastAsia" w:hAnsiTheme="minorEastAsia" w:cstheme="minorEastAsia"/>
          <w:bCs/>
          <w:szCs w:val="28"/>
          <w:lang w:val="en-US" w:eastAsia="zh-CN"/>
        </w:rPr>
      </w:pPr>
    </w:p>
    <w:p>
      <w:pPr>
        <w:widowControl/>
        <w:numPr>
          <w:ilvl w:val="0"/>
          <w:numId w:val="0"/>
        </w:numPr>
        <w:spacing w:line="360" w:lineRule="auto"/>
        <w:jc w:val="both"/>
        <w:rPr>
          <w:rFonts w:hint="default" w:asciiTheme="minorEastAsia" w:hAnsiTheme="minorEastAsia" w:cstheme="minorEastAsia"/>
          <w:bCs/>
          <w:szCs w:val="28"/>
          <w:lang w:val="en-US" w:eastAsia="zh-CN"/>
        </w:rPr>
      </w:pPr>
    </w:p>
    <w:p>
      <w:pPr>
        <w:widowControl/>
        <w:numPr>
          <w:ilvl w:val="0"/>
          <w:numId w:val="0"/>
        </w:numPr>
        <w:spacing w:line="360" w:lineRule="auto"/>
        <w:jc w:val="both"/>
        <w:rPr>
          <w:rFonts w:hint="default" w:asciiTheme="minorEastAsia" w:hAnsiTheme="minorEastAsia" w:cstheme="minorEastAsia"/>
          <w:bCs/>
          <w:szCs w:val="28"/>
          <w:lang w:val="en-US" w:eastAsia="zh-CN"/>
        </w:rPr>
      </w:pPr>
    </w:p>
    <w:p>
      <w:pPr>
        <w:widowControl/>
        <w:numPr>
          <w:ilvl w:val="0"/>
          <w:numId w:val="0"/>
        </w:numPr>
        <w:spacing w:line="360" w:lineRule="auto"/>
        <w:jc w:val="both"/>
        <w:rPr>
          <w:rFonts w:hint="default" w:asciiTheme="minorEastAsia" w:hAnsiTheme="minorEastAsia" w:cstheme="minorEastAsia"/>
          <w:bCs/>
          <w:szCs w:val="28"/>
          <w:lang w:val="en-US" w:eastAsia="zh-CN"/>
        </w:rPr>
      </w:pPr>
    </w:p>
    <w:p>
      <w:pPr>
        <w:pStyle w:val="3"/>
        <w:bidi w:val="0"/>
        <w:spacing w:line="360" w:lineRule="auto"/>
        <w:jc w:val="center"/>
        <w:outlineLvl w:val="0"/>
        <w:rPr>
          <w:rFonts w:hint="default"/>
          <w:b/>
          <w:bCs/>
          <w:lang w:val="en-US" w:eastAsia="zh-CN"/>
        </w:rPr>
      </w:pPr>
      <w:bookmarkStart w:id="10" w:name="_Toc20057"/>
      <w:bookmarkStart w:id="11" w:name="_Toc18560"/>
      <w:r>
        <w:rPr>
          <w:rFonts w:hint="eastAsia"/>
          <w:b/>
          <w:bCs/>
          <w:lang w:val="en-US" w:eastAsia="zh-CN"/>
        </w:rPr>
        <w:t>第六篇  《太极拳和羽毛球》</w:t>
      </w:r>
      <w:bookmarkEnd w:id="10"/>
      <w:bookmarkEnd w:id="11"/>
    </w:p>
    <w:p>
      <w:pPr>
        <w:spacing w:line="360" w:lineRule="auto"/>
        <w:ind w:firstLine="420"/>
        <w:rPr>
          <w:rFonts w:asciiTheme="minorEastAsia" w:hAnsiTheme="minorEastAsia"/>
          <w:szCs w:val="21"/>
        </w:rPr>
      </w:pPr>
      <w:r>
        <w:rPr>
          <w:rFonts w:hint="eastAsia" w:asciiTheme="minorEastAsia" w:hAnsiTheme="minorEastAsia"/>
          <w:szCs w:val="21"/>
        </w:rPr>
        <w:t>1.题目：太极拳和羽毛球</w:t>
      </w:r>
    </w:p>
    <w:p>
      <w:pPr>
        <w:spacing w:line="360" w:lineRule="auto"/>
        <w:ind w:left="420" w:leftChars="200" w:firstLine="2" w:firstLineChars="1"/>
        <w:rPr>
          <w:rFonts w:ascii="宋体" w:hAnsi="宋体" w:eastAsia="宋体" w:cs="宋体"/>
        </w:rPr>
      </w:pPr>
      <w:r>
        <w:rPr>
          <w:rFonts w:hint="eastAsia" w:ascii="宋体" w:hAnsi="宋体" w:eastAsia="宋体" w:cs="宋体"/>
        </w:rPr>
        <w:t>2.内容：</w:t>
      </w:r>
    </w:p>
    <w:p>
      <w:pPr>
        <w:spacing w:line="360" w:lineRule="auto"/>
        <w:ind w:left="420" w:leftChars="200" w:firstLine="632" w:firstLineChars="301"/>
        <w:rPr>
          <w:rFonts w:asciiTheme="minorEastAsia" w:hAnsiTheme="minorEastAsia" w:cstheme="minorEastAsia"/>
          <w:bCs/>
          <w:sz w:val="28"/>
          <w:szCs w:val="28"/>
        </w:rPr>
      </w:pPr>
      <w:r>
        <w:rPr>
          <w:rFonts w:hint="eastAsia" w:ascii="宋体" w:hAnsi="宋体" w:eastAsia="宋体" w:cs="宋体"/>
        </w:rPr>
        <w:t>太极拳动作具有“松、静、圆、缓，柔”等特点，对练习者的身心健康有特殊的作用，羽毛球吊球是指将中后场的高球运用劈切或拦截的方法使球轻轻地落在对方网前，可为正手、头顶和反手吊球。</w:t>
      </w:r>
    </w:p>
    <w:p>
      <w:pPr>
        <w:spacing w:line="360" w:lineRule="auto"/>
        <w:ind w:firstLine="420"/>
        <w:rPr>
          <w:rFonts w:asciiTheme="minorEastAsia" w:hAnsiTheme="minorEastAsia"/>
          <w:szCs w:val="21"/>
        </w:rPr>
      </w:pPr>
      <w:r>
        <w:rPr>
          <w:rFonts w:hint="eastAsia" w:asciiTheme="minorEastAsia" w:hAnsiTheme="minorEastAsia"/>
          <w:szCs w:val="21"/>
        </w:rPr>
        <w:t>3.基本要求：</w:t>
      </w:r>
    </w:p>
    <w:p>
      <w:pPr>
        <w:spacing w:line="360" w:lineRule="auto"/>
        <w:ind w:firstLine="420"/>
        <w:rPr>
          <w:rFonts w:asciiTheme="minorEastAsia" w:hAnsiTheme="minorEastAsia"/>
          <w:szCs w:val="21"/>
        </w:rPr>
      </w:pPr>
      <w:r>
        <w:rPr>
          <w:rFonts w:hint="eastAsia" w:asciiTheme="minorEastAsia" w:hAnsiTheme="minorEastAsia"/>
          <w:szCs w:val="21"/>
        </w:rPr>
        <w:t>(1)结合示范，讲解太极拳“揽雀尾”技术的动作要领；</w:t>
      </w:r>
    </w:p>
    <w:p>
      <w:pPr>
        <w:spacing w:line="360" w:lineRule="auto"/>
        <w:ind w:firstLine="420"/>
        <w:rPr>
          <w:rFonts w:asciiTheme="minorEastAsia" w:hAnsiTheme="minorEastAsia"/>
          <w:szCs w:val="21"/>
        </w:rPr>
      </w:pPr>
      <w:r>
        <w:rPr>
          <w:rFonts w:hint="eastAsia" w:asciiTheme="minorEastAsia" w:hAnsiTheme="minorEastAsia"/>
          <w:szCs w:val="21"/>
        </w:rPr>
        <w:t>(2)设计并演示羽毛球“反手吊球”技术的教学步骤和组织形式；</w:t>
      </w:r>
    </w:p>
    <w:p>
      <w:pPr>
        <w:spacing w:line="360" w:lineRule="auto"/>
        <w:ind w:firstLine="420"/>
        <w:rPr>
          <w:rFonts w:asciiTheme="minorEastAsia" w:hAnsiTheme="minorEastAsia"/>
          <w:szCs w:val="21"/>
        </w:rPr>
      </w:pPr>
      <w:r>
        <w:rPr>
          <w:rFonts w:hint="eastAsia" w:asciiTheme="minorEastAsia" w:hAnsiTheme="minorEastAsia"/>
          <w:szCs w:val="21"/>
        </w:rPr>
        <w:t>(3)展示24式简化太极拳中的部分动作(6个以上连续动作)</w:t>
      </w:r>
    </w:p>
    <w:p>
      <w:pPr>
        <w:spacing w:line="360" w:lineRule="auto"/>
        <w:ind w:firstLine="420"/>
        <w:rPr>
          <w:rFonts w:asciiTheme="minorEastAsia" w:hAnsiTheme="minorEastAsia"/>
          <w:szCs w:val="21"/>
        </w:rPr>
      </w:pPr>
      <w:r>
        <w:rPr>
          <w:rFonts w:hint="eastAsia" w:asciiTheme="minorEastAsia" w:hAnsiTheme="minorEastAsia"/>
          <w:szCs w:val="21"/>
        </w:rPr>
        <w:t>(4)试讲时间10分钟。</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教学目标</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1.通过复习巩固熟练掌握太极拳“揽雀尾”动作技术并能说出动作要领；通过新授学习初步掌握羽毛球反手吊球技术动作。</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2.提升对太极拳的理解，通过羽毛球学习提高灵敏素质和体适能，发展身体综合素质。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3.感受运动，体验快乐，养成热爱运动的习惯和积极阳光的心理品质。</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教学重难点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教学重点：</w:t>
      </w:r>
      <w:r>
        <w:rPr>
          <w:rFonts w:hint="eastAsia" w:ascii="宋体" w:hAnsi="宋体" w:cs="宋体"/>
          <w:color w:val="000000"/>
        </w:rPr>
        <w:t>用球拍反面切削球托的后中部吊直线球。</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教学难点：</w:t>
      </w:r>
      <w:r>
        <w:rPr>
          <w:rFonts w:hint="eastAsia" w:ascii="宋体" w:hAnsi="宋体" w:cs="宋体"/>
          <w:color w:val="000000"/>
        </w:rPr>
        <w:t>击球时拍面的掌握和力量的运用。</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教学过程：</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一、开始部分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 xml:space="preserve">  课堂常规，包括师生问好、整队点名、检查服装、安排见习生和宣布上课等几个部分。</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二、准备部分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1.慢跑、韵律操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2.武术基本功练习，正、侧踢腿、里合、外摆、弹腿、侧踹</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三、基本部分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1.复习武术——太极拳揽雀尾</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方法：教师示范并带领学生做揽雀尾，学生总结、教师复述动作要领。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组织：教师将全班同学平均分为若干小组，每组推选小组长进行练习。教师巡回观察，点评总结。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2.学习羽毛球反手吊球技术</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方法：教师示范并讲解技术要领，引导学生认真观察，积极思考,循序渐进练习。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练习1：挥拍模仿练习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组织：集体原地练习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练习2：教师喂球上网反手吊球练习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组织：分四个小组，一次一人教师喂球反手吊球练习，教师指导，没轮到的小组做其他练习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 xml:space="preserve">练习3：自主上网搓反手吊球练习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组织：两两结合上网反手吊球练习，教师指导。</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3</w:t>
      </w:r>
      <w:r>
        <w:rPr>
          <w:rFonts w:asciiTheme="minorEastAsia" w:hAnsiTheme="minorEastAsia"/>
          <w:bCs/>
          <w:szCs w:val="21"/>
        </w:rPr>
        <w:t>.风采展示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asciiTheme="minorEastAsia" w:hAnsiTheme="minorEastAsia"/>
          <w:bCs/>
          <w:szCs w:val="21"/>
        </w:rPr>
        <w:t>教师展示：</w:t>
      </w:r>
      <w:r>
        <w:rPr>
          <w:rFonts w:hint="eastAsia" w:asciiTheme="minorEastAsia" w:hAnsiTheme="minorEastAsia"/>
          <w:bCs/>
          <w:szCs w:val="21"/>
        </w:rPr>
        <w:t>二十四式简化太极拳</w:t>
      </w:r>
      <w:r>
        <w:rPr>
          <w:rFonts w:asciiTheme="minorEastAsia" w:hAnsiTheme="minorEastAsia"/>
          <w:bCs/>
          <w:szCs w:val="21"/>
        </w:rPr>
        <w:t>（</w:t>
      </w:r>
      <w:r>
        <w:rPr>
          <w:rFonts w:hint="eastAsia" w:asciiTheme="minorEastAsia" w:hAnsiTheme="minorEastAsia"/>
          <w:bCs/>
          <w:szCs w:val="21"/>
        </w:rPr>
        <w:t>至少六个动作</w:t>
      </w:r>
      <w:r>
        <w:rPr>
          <w:rFonts w:asciiTheme="minorEastAsia" w:hAnsiTheme="minorEastAsia"/>
          <w:bCs/>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
          <w:szCs w:val="21"/>
        </w:rPr>
      </w:pPr>
      <w:r>
        <w:rPr>
          <w:rFonts w:asciiTheme="minorEastAsia" w:hAnsiTheme="minorEastAsia"/>
          <w:bCs/>
          <w:szCs w:val="21"/>
        </w:rPr>
        <w:t>学生展示：</w:t>
      </w:r>
      <w:r>
        <w:rPr>
          <w:rFonts w:hint="eastAsia" w:asciiTheme="minorEastAsia" w:hAnsiTheme="minorEastAsia"/>
          <w:bCs/>
          <w:szCs w:val="21"/>
        </w:rPr>
        <w:t>自主选</w:t>
      </w:r>
      <w:r>
        <w:rPr>
          <w:rFonts w:asciiTheme="minorEastAsia" w:hAnsiTheme="minorEastAsia"/>
          <w:bCs/>
          <w:szCs w:val="21"/>
        </w:rPr>
        <w:t>择羽毛球</w:t>
      </w:r>
      <w:r>
        <w:rPr>
          <w:rFonts w:hint="eastAsia" w:asciiTheme="minorEastAsia" w:hAnsiTheme="minorEastAsia"/>
          <w:bCs/>
          <w:szCs w:val="21"/>
        </w:rPr>
        <w:t>反手吊球</w:t>
      </w:r>
      <w:r>
        <w:rPr>
          <w:rFonts w:asciiTheme="minorEastAsia" w:hAnsiTheme="minorEastAsia"/>
          <w:bCs/>
          <w:szCs w:val="21"/>
        </w:rPr>
        <w:t>或</w:t>
      </w:r>
      <w:r>
        <w:rPr>
          <w:rFonts w:hint="eastAsia" w:asciiTheme="minorEastAsia" w:hAnsiTheme="minorEastAsia"/>
          <w:bCs/>
          <w:szCs w:val="21"/>
        </w:rPr>
        <w:t>太极拳揽雀尾动作</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四、结束部分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1.放松练习，指导学生跟随音乐放松身体。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2.课堂小结：学生自评，学生互评，教师评价。</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cstheme="minorEastAsia"/>
          <w:bCs/>
          <w:szCs w:val="28"/>
        </w:rPr>
      </w:pPr>
      <w:r>
        <w:rPr>
          <w:rFonts w:hint="eastAsia" w:asciiTheme="minorEastAsia" w:hAnsiTheme="minorEastAsia"/>
          <w:szCs w:val="21"/>
        </w:rPr>
        <w:t>3.整理器材，宣布下课，师生再见。</w:t>
      </w:r>
    </w:p>
    <w:p>
      <w:pPr>
        <w:rPr>
          <w:rFonts w:hint="eastAsia"/>
          <w:b/>
          <w:bCs/>
          <w:lang w:val="en-US" w:eastAsia="zh-CN"/>
        </w:rPr>
      </w:pPr>
      <w:bookmarkStart w:id="12" w:name="_Toc18979"/>
      <w:bookmarkStart w:id="13" w:name="_Toc4099"/>
      <w:r>
        <w:rPr>
          <w:rFonts w:hint="eastAsia"/>
          <w:b/>
          <w:bCs/>
          <w:lang w:val="en-US" w:eastAsia="zh-CN"/>
        </w:rPr>
        <w:br w:type="page"/>
      </w:r>
    </w:p>
    <w:p>
      <w:pPr>
        <w:pStyle w:val="3"/>
        <w:bidi w:val="0"/>
        <w:spacing w:line="360" w:lineRule="auto"/>
        <w:jc w:val="center"/>
        <w:outlineLvl w:val="0"/>
        <w:rPr>
          <w:rFonts w:hint="default"/>
          <w:b/>
          <w:bCs/>
          <w:lang w:val="en-US" w:eastAsia="zh-CN"/>
        </w:rPr>
      </w:pPr>
      <w:r>
        <w:rPr>
          <w:rFonts w:hint="eastAsia"/>
          <w:b/>
          <w:bCs/>
          <w:lang w:val="en-US" w:eastAsia="zh-CN"/>
        </w:rPr>
        <w:t>第七篇  《向左（右）转》</w:t>
      </w:r>
      <w:bookmarkEnd w:id="12"/>
      <w:bookmarkEnd w:id="13"/>
    </w:p>
    <w:p>
      <w:pPr>
        <w:bidi w:val="0"/>
        <w:spacing w:line="360" w:lineRule="auto"/>
        <w:rPr>
          <w:rFonts w:hint="eastAsia"/>
        </w:rPr>
      </w:pPr>
    </w:p>
    <w:p>
      <w:pPr>
        <w:bidi w:val="0"/>
        <w:spacing w:line="360" w:lineRule="auto"/>
        <w:ind w:firstLine="420" w:firstLineChars="200"/>
        <w:rPr>
          <w:rFonts w:hint="default"/>
          <w:lang w:val="en-US" w:eastAsia="zh-CN"/>
        </w:rPr>
      </w:pPr>
      <w:r>
        <w:rPr>
          <w:rFonts w:hint="eastAsia"/>
        </w:rPr>
        <w:t>1.题目：</w:t>
      </w:r>
      <w:r>
        <w:rPr>
          <w:rFonts w:hint="eastAsia"/>
          <w:lang w:val="en-US" w:eastAsia="zh-CN"/>
        </w:rPr>
        <w:t>向左（右）转</w:t>
      </w:r>
    </w:p>
    <w:p>
      <w:pPr>
        <w:spacing w:line="360" w:lineRule="auto"/>
        <w:ind w:firstLine="426"/>
        <w:rPr>
          <w:rFonts w:hint="eastAsia" w:ascii="宋体" w:hAnsi="宋体" w:eastAsia="宋体" w:cs="宋体"/>
        </w:rPr>
      </w:pPr>
      <w:r>
        <w:rPr>
          <w:rFonts w:hint="eastAsia" w:ascii="宋体" w:hAnsi="宋体" w:eastAsia="宋体" w:cs="宋体"/>
        </w:rPr>
        <w:t>2.内容：</w:t>
      </w:r>
    </w:p>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60" w:lineRule="auto"/>
        <w:ind w:right="930"/>
        <w:jc w:val="both"/>
        <w:textAlignment w:val="center"/>
        <w:rPr>
          <w:rFonts w:hint="eastAsia" w:ascii="宋体" w:hAnsi="宋体" w:eastAsia="宋体" w:cs="宋体"/>
          <w:color w:val="222222"/>
          <w:sz w:val="21"/>
          <w:szCs w:val="21"/>
        </w:rPr>
      </w:pPr>
      <w:r>
        <w:drawing>
          <wp:inline distT="0" distB="0" distL="114300" distR="114300">
            <wp:extent cx="5153660" cy="2028825"/>
            <wp:effectExtent l="0" t="0" r="8890"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3"/>
                    <a:stretch>
                      <a:fillRect/>
                    </a:stretch>
                  </pic:blipFill>
                  <pic:spPr>
                    <a:xfrm>
                      <a:off x="0" y="0"/>
                      <a:ext cx="5153660" cy="2028825"/>
                    </a:xfrm>
                    <a:prstGeom prst="rect">
                      <a:avLst/>
                    </a:prstGeom>
                    <a:noFill/>
                    <a:ln>
                      <a:noFill/>
                    </a:ln>
                  </pic:spPr>
                </pic:pic>
              </a:graphicData>
            </a:graphic>
          </wp:inline>
        </w:drawing>
      </w:r>
    </w:p>
    <w:p>
      <w:pPr>
        <w:spacing w:line="360" w:lineRule="auto"/>
        <w:ind w:firstLine="426"/>
        <w:rPr>
          <w:rFonts w:hint="eastAsia" w:ascii="宋体" w:hAnsi="宋体" w:eastAsia="宋体" w:cs="宋体"/>
        </w:rPr>
      </w:pPr>
      <w:r>
        <w:rPr>
          <w:rFonts w:hint="eastAsia" w:ascii="宋体" w:hAnsi="宋体" w:eastAsia="宋体" w:cs="宋体"/>
        </w:rPr>
        <w:t>3.基本要求：</w:t>
      </w:r>
    </w:p>
    <w:p>
      <w:pPr>
        <w:spacing w:line="360" w:lineRule="auto"/>
        <w:ind w:firstLine="426"/>
      </w:pPr>
      <w:r>
        <w:rPr>
          <w:rFonts w:hint="eastAsia"/>
        </w:rPr>
        <w:t>（1）试讲时间约10分钟：</w:t>
      </w:r>
    </w:p>
    <w:p>
      <w:pPr>
        <w:spacing w:line="360" w:lineRule="auto"/>
        <w:ind w:firstLine="426"/>
        <w:rPr>
          <w:rFonts w:hint="eastAsia" w:ascii="宋体" w:hAnsi="宋体" w:eastAsia="宋体" w:cs="宋体"/>
        </w:rPr>
      </w:pPr>
      <w:r>
        <w:rPr>
          <w:rFonts w:hint="eastAsia" w:ascii="宋体" w:hAnsi="宋体" w:eastAsia="宋体" w:cs="宋体"/>
          <w:lang w:val="en-US" w:eastAsia="zh-CN"/>
        </w:rPr>
        <w:t>（2）设计向左转、向右转的教学过程</w:t>
      </w:r>
      <w:r>
        <w:rPr>
          <w:rFonts w:hint="eastAsia" w:ascii="宋体" w:hAnsi="宋体" w:eastAsia="宋体" w:cs="宋体"/>
        </w:rPr>
        <w:t>；</w:t>
      </w:r>
    </w:p>
    <w:p>
      <w:pPr>
        <w:spacing w:line="360" w:lineRule="auto"/>
        <w:ind w:firstLine="426"/>
        <w:rPr>
          <w:rFonts w:hint="eastAsia" w:ascii="宋体" w:hAnsi="宋体" w:eastAsia="宋体" w:cs="宋体"/>
        </w:rPr>
      </w:pPr>
      <w:r>
        <w:rPr>
          <w:rFonts w:hint="eastAsia" w:ascii="宋体" w:hAnsi="宋体" w:eastAsia="宋体" w:cs="宋体"/>
        </w:rPr>
        <w:t>（</w:t>
      </w:r>
      <w:r>
        <w:rPr>
          <w:rFonts w:hint="eastAsia" w:ascii="宋体" w:hAnsi="宋体" w:eastAsia="宋体" w:cs="宋体"/>
          <w:lang w:val="en-US" w:eastAsia="zh-CN"/>
        </w:rPr>
        <w:t>3</w:t>
      </w:r>
      <w:r>
        <w:rPr>
          <w:rFonts w:hint="eastAsia" w:ascii="宋体" w:hAnsi="宋体" w:eastAsia="宋体" w:cs="宋体"/>
        </w:rPr>
        <w:t>）讲解清晰、精练，有正确的动作示范，声音洪亮，有纠错与指导环节；</w:t>
      </w:r>
    </w:p>
    <w:p>
      <w:pPr>
        <w:spacing w:line="360" w:lineRule="auto"/>
        <w:ind w:firstLine="426"/>
        <w:rPr>
          <w:rFonts w:hint="eastAsia" w:ascii="宋体" w:hAnsi="宋体" w:eastAsia="宋体" w:cs="宋体"/>
        </w:rPr>
      </w:pPr>
      <w:r>
        <w:rPr>
          <w:rFonts w:hint="eastAsia" w:ascii="宋体" w:hAnsi="宋体" w:eastAsia="宋体" w:cs="宋体"/>
        </w:rPr>
        <w:t>（</w:t>
      </w:r>
      <w:r>
        <w:rPr>
          <w:rFonts w:hint="eastAsia" w:ascii="宋体" w:hAnsi="宋体" w:eastAsia="宋体" w:cs="宋体"/>
          <w:lang w:val="en-US" w:eastAsia="zh-CN"/>
        </w:rPr>
        <w:t>4</w:t>
      </w:r>
      <w:r>
        <w:rPr>
          <w:rFonts w:hint="eastAsia" w:ascii="宋体" w:hAnsi="宋体" w:eastAsia="宋体" w:cs="宋体"/>
        </w:rPr>
        <w:t>）重、难点突出，体现分组练习；</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1"/>
          <w:left w:val="single" w:color="auto" w:sz="4" w:space="1"/>
          <w:bottom w:val="single" w:color="auto" w:sz="4" w:space="1"/>
          <w:right w:val="single" w:color="auto" w:sz="4" w:space="1"/>
        </w:pBdr>
        <w:spacing w:line="360" w:lineRule="auto"/>
        <w:ind w:firstLine="422" w:firstLineChars="200"/>
        <w:rPr>
          <w:rFonts w:asciiTheme="minorEastAsia" w:hAnsiTheme="minorEastAsia" w:eastAsiaTheme="minorEastAsia"/>
          <w:b/>
          <w:szCs w:val="21"/>
        </w:rPr>
      </w:pPr>
      <w:r>
        <w:rPr>
          <w:rFonts w:asciiTheme="minorEastAsia" w:hAnsiTheme="minorEastAsia" w:eastAsiaTheme="minorEastAsia"/>
          <w:b/>
          <w:szCs w:val="21"/>
        </w:rPr>
        <w:t>一、</w:t>
      </w:r>
      <w:r>
        <w:rPr>
          <w:rFonts w:hint="eastAsia" w:asciiTheme="minorEastAsia" w:hAnsiTheme="minorEastAsia" w:eastAsiaTheme="minorEastAsia"/>
          <w:b/>
          <w:szCs w:val="21"/>
        </w:rPr>
        <w:t>开始部分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课堂常规：</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1.整队集合，点名报数</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2.宣布上课，师生问好</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3.宣布本节课的内容及要求</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4.检查服装，安排见习生</w:t>
      </w:r>
    </w:p>
    <w:p>
      <w:pPr>
        <w:pBdr>
          <w:top w:val="single" w:color="auto" w:sz="4" w:space="1"/>
          <w:left w:val="single" w:color="auto" w:sz="4" w:space="1"/>
          <w:bottom w:val="single" w:color="auto" w:sz="4" w:space="1"/>
          <w:right w:val="single" w:color="auto" w:sz="4" w:space="1"/>
        </w:pBdr>
        <w:spacing w:line="360" w:lineRule="auto"/>
        <w:ind w:firstLine="422" w:firstLineChars="200"/>
        <w:rPr>
          <w:rFonts w:asciiTheme="minorEastAsia" w:hAnsiTheme="minorEastAsia" w:eastAsiaTheme="minorEastAsia"/>
          <w:b/>
          <w:szCs w:val="21"/>
        </w:rPr>
      </w:pPr>
      <w:r>
        <w:rPr>
          <w:rFonts w:asciiTheme="minorEastAsia" w:hAnsiTheme="minorEastAsia" w:eastAsiaTheme="minorEastAsia"/>
          <w:b/>
          <w:szCs w:val="21"/>
        </w:rPr>
        <w:t>二、</w:t>
      </w:r>
      <w:r>
        <w:rPr>
          <w:rFonts w:hint="eastAsia" w:asciiTheme="minorEastAsia" w:hAnsiTheme="minorEastAsia" w:eastAsiaTheme="minorEastAsia"/>
          <w:b/>
          <w:szCs w:val="21"/>
        </w:rPr>
        <w:t>准备部分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rPr>
        <w:t>1.</w:t>
      </w:r>
      <w:r>
        <w:rPr>
          <w:rFonts w:hint="eastAsia" w:asciiTheme="minorEastAsia" w:hAnsiTheme="minorEastAsia"/>
          <w:szCs w:val="21"/>
          <w:lang w:val="en-US" w:eastAsia="zh-CN"/>
        </w:rPr>
        <w:t>喊数抱团</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游戏方法</w:t>
      </w:r>
      <w:r>
        <w:rPr>
          <w:rFonts w:hint="eastAsia" w:asciiTheme="minorEastAsia" w:hAnsiTheme="minorEastAsia"/>
          <w:szCs w:val="21"/>
          <w:lang w:eastAsia="zh-CN"/>
        </w:rPr>
        <w:t>：</w:t>
      </w:r>
      <w:r>
        <w:rPr>
          <w:rFonts w:hint="eastAsia" w:asciiTheme="minorEastAsia" w:hAnsiTheme="minorEastAsia" w:eastAsiaTheme="minorEastAsia"/>
          <w:szCs w:val="21"/>
        </w:rPr>
        <w:t>游戏者围成一个圆圈，并做逆时针环形慢跑。当听到组织者喊出“2！”或“3！”等数字口令时，游戏者立即按该数字2人或3人等抱成一团，少于或多于组织者所喊数字的均为失败</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游戏规则</w:t>
      </w:r>
      <w:r>
        <w:rPr>
          <w:rFonts w:hint="eastAsia" w:asciiTheme="minorEastAsia" w:hAnsiTheme="minorEastAsia"/>
          <w:szCs w:val="21"/>
          <w:lang w:eastAsia="zh-CN"/>
        </w:rPr>
        <w:t>：</w:t>
      </w:r>
      <w:r>
        <w:rPr>
          <w:rFonts w:hint="eastAsia" w:asciiTheme="minorEastAsia" w:hAnsiTheme="minorEastAsia" w:eastAsiaTheme="minorEastAsia"/>
          <w:szCs w:val="21"/>
        </w:rPr>
        <w:t>听到组织者喊出某个数字时，立即按该数字相同的人数抱成一团。</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2.音乐伴奏下徒手操练习</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以老师为中心围城一个圈，按照头部运动、扩胸运动、体转运动</w:t>
      </w:r>
      <w:r>
        <w:rPr>
          <w:rFonts w:hint="eastAsia" w:asciiTheme="minorEastAsia" w:hAnsiTheme="minorEastAsia"/>
          <w:szCs w:val="21"/>
          <w:lang w:eastAsia="zh-CN"/>
        </w:rPr>
        <w:t>、</w:t>
      </w:r>
      <w:r>
        <w:rPr>
          <w:rFonts w:hint="eastAsia" w:asciiTheme="minorEastAsia" w:hAnsiTheme="minorEastAsia"/>
          <w:szCs w:val="21"/>
          <w:lang w:val="en-US" w:eastAsia="zh-CN"/>
        </w:rPr>
        <w:t>正侧压腿以及各个关节</w:t>
      </w:r>
      <w:r>
        <w:rPr>
          <w:rFonts w:hint="eastAsia" w:asciiTheme="minorEastAsia" w:hAnsiTheme="minorEastAsia" w:eastAsiaTheme="minorEastAsia"/>
          <w:szCs w:val="21"/>
        </w:rPr>
        <w:t>的练习顺序进行徒手操练习（4×8拍）。</w:t>
      </w:r>
    </w:p>
    <w:p>
      <w:pPr>
        <w:numPr>
          <w:ilvl w:val="0"/>
          <w:numId w:val="1"/>
        </w:numPr>
        <w:pBdr>
          <w:top w:val="single" w:color="auto" w:sz="4" w:space="1"/>
          <w:left w:val="single" w:color="auto" w:sz="4" w:space="1"/>
          <w:bottom w:val="single" w:color="auto" w:sz="4" w:space="1"/>
          <w:right w:val="single" w:color="auto" w:sz="4" w:space="1"/>
        </w:pBdr>
        <w:spacing w:line="360" w:lineRule="auto"/>
        <w:ind w:firstLine="422" w:firstLineChars="200"/>
        <w:rPr>
          <w:rFonts w:asciiTheme="minorEastAsia" w:hAnsiTheme="minorEastAsia" w:eastAsiaTheme="minorEastAsia"/>
          <w:b/>
          <w:szCs w:val="21"/>
        </w:rPr>
      </w:pPr>
      <w:r>
        <w:rPr>
          <w:rFonts w:hint="eastAsia" w:asciiTheme="minorEastAsia" w:hAnsiTheme="minorEastAsia" w:eastAsiaTheme="minorEastAsia"/>
          <w:b/>
          <w:szCs w:val="21"/>
        </w:rPr>
        <w:t>基本部分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（1）</w:t>
      </w:r>
      <w:r>
        <w:rPr>
          <w:rFonts w:hint="eastAsia" w:asciiTheme="minorEastAsia" w:hAnsiTheme="minorEastAsia"/>
          <w:szCs w:val="21"/>
          <w:lang w:val="en-US" w:eastAsia="zh-CN"/>
        </w:rPr>
        <w:t>视频</w:t>
      </w:r>
      <w:r>
        <w:rPr>
          <w:rFonts w:hint="eastAsia" w:asciiTheme="minorEastAsia" w:hAnsiTheme="minorEastAsia" w:eastAsiaTheme="minorEastAsia"/>
          <w:szCs w:val="21"/>
        </w:rPr>
        <w:t>展示</w:t>
      </w:r>
      <w:r>
        <w:rPr>
          <w:rFonts w:hint="eastAsia" w:asciiTheme="minorEastAsia" w:hAnsiTheme="minorEastAsia"/>
          <w:szCs w:val="21"/>
          <w:lang w:val="en-US" w:eastAsia="zh-CN"/>
        </w:rPr>
        <w:t>解放军队列队形的</w:t>
      </w:r>
      <w:r>
        <w:rPr>
          <w:rFonts w:hint="eastAsia" w:asciiTheme="minorEastAsia" w:hAnsiTheme="minorEastAsia" w:eastAsiaTheme="minorEastAsia"/>
          <w:szCs w:val="21"/>
        </w:rPr>
        <w:t>动作，并提出若干问题，吸引学生的注意力，让学生带着问题来学习，以达到课未始、兴已浓的效果。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（2）将学生分为若干组，进行小组讨论和自主练习，并向学生抛出问题——</w:t>
      </w:r>
      <w:r>
        <w:rPr>
          <w:rFonts w:hint="eastAsia" w:asciiTheme="minorEastAsia" w:hAnsiTheme="minorEastAsia"/>
          <w:szCs w:val="21"/>
          <w:lang w:val="en-US" w:eastAsia="zh-CN"/>
        </w:rPr>
        <w:t>如何才能把球踢的更远。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（3）教师通过完整与分解动作的示范以及讲解，让学生初步建立动作表象。</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（4）学生练习巩固阶段，遵循循序渐进的教学原则，由易到难</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default" w:asciiTheme="minorEastAsia" w:hAnsiTheme="minorEastAsia" w:eastAsiaTheme="minorEastAsia"/>
          <w:szCs w:val="21"/>
          <w:lang w:val="en-US" w:eastAsia="zh-CN"/>
        </w:rPr>
      </w:pPr>
      <w:r>
        <w:rPr>
          <w:rFonts w:hint="eastAsia" w:asciiTheme="minorEastAsia" w:hAnsiTheme="minorEastAsia" w:eastAsiaTheme="minorEastAsia"/>
          <w:szCs w:val="21"/>
        </w:rPr>
        <w:t>练习1：</w:t>
      </w:r>
      <w:r>
        <w:rPr>
          <w:rFonts w:hint="eastAsia" w:asciiTheme="minorEastAsia" w:hAnsiTheme="minorEastAsia"/>
          <w:szCs w:val="21"/>
          <w:lang w:val="en-US" w:eastAsia="zh-CN"/>
        </w:rPr>
        <w:t>向右转练习，分为1、2两个口令</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eastAsiaTheme="minorEastAsia"/>
          <w:szCs w:val="21"/>
        </w:rPr>
        <w:t>练习2：</w:t>
      </w:r>
      <w:r>
        <w:rPr>
          <w:rFonts w:hint="eastAsia" w:asciiTheme="minorEastAsia" w:hAnsiTheme="minorEastAsia"/>
          <w:szCs w:val="21"/>
          <w:lang w:val="en-US" w:eastAsia="zh-CN"/>
        </w:rPr>
        <w:t>向左转练习，分为1、2两个口令</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default" w:asciiTheme="minorEastAsia" w:hAnsiTheme="minorEastAsia" w:eastAsiaTheme="minorEastAsia"/>
          <w:szCs w:val="21"/>
          <w:lang w:val="en-US" w:eastAsia="zh-CN"/>
        </w:rPr>
      </w:pPr>
      <w:r>
        <w:rPr>
          <w:rFonts w:hint="eastAsia" w:asciiTheme="minorEastAsia" w:hAnsiTheme="minorEastAsia" w:eastAsiaTheme="minorEastAsia"/>
          <w:szCs w:val="21"/>
        </w:rPr>
        <w:t>练习3：</w:t>
      </w:r>
      <w:r>
        <w:rPr>
          <w:rFonts w:hint="eastAsia" w:asciiTheme="minorEastAsia" w:hAnsiTheme="minorEastAsia"/>
          <w:szCs w:val="21"/>
          <w:lang w:val="en-US" w:eastAsia="zh-CN"/>
        </w:rPr>
        <w:t>两人一组，一人口令，一人做动作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default" w:asciiTheme="minorEastAsia" w:hAnsiTheme="minorEastAsia" w:eastAsiaTheme="minorEastAsia"/>
          <w:szCs w:val="21"/>
          <w:lang w:val="en-US" w:eastAsia="zh-CN"/>
        </w:rPr>
      </w:pPr>
      <w:r>
        <w:rPr>
          <w:rFonts w:hint="eastAsia" w:asciiTheme="minorEastAsia" w:hAnsiTheme="minorEastAsia"/>
          <w:szCs w:val="21"/>
          <w:lang w:val="en-US" w:eastAsia="zh-CN"/>
        </w:rPr>
        <w:t>练习4：跟随教师口令向左转向右转结合练习</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default" w:asciiTheme="minorEastAsia" w:hAnsiTheme="minorEastAsia" w:eastAsiaTheme="minorEastAsia"/>
          <w:szCs w:val="21"/>
          <w:lang w:val="en-US" w:eastAsia="zh-CN"/>
        </w:rPr>
      </w:pPr>
      <w:r>
        <w:rPr>
          <w:rFonts w:hint="eastAsia" w:asciiTheme="minorEastAsia" w:hAnsiTheme="minorEastAsia"/>
          <w:szCs w:val="21"/>
          <w:lang w:val="en-US" w:eastAsia="zh-CN"/>
        </w:rPr>
        <w:t>练习的过程中，教师巡回指导，纠正错误动作，并寻找优生展示。</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（5）</w:t>
      </w:r>
      <w:r>
        <w:rPr>
          <w:rFonts w:hint="eastAsia" w:asciiTheme="minorEastAsia" w:hAnsiTheme="minorEastAsia"/>
          <w:szCs w:val="21"/>
          <w:lang w:val="en-US" w:eastAsia="zh-CN"/>
        </w:rPr>
        <w:t>游戏</w:t>
      </w:r>
      <w:r>
        <w:rPr>
          <w:rFonts w:hint="eastAsia" w:asciiTheme="minorEastAsia" w:hAnsiTheme="minorEastAsia" w:eastAsiaTheme="minorEastAsia"/>
          <w:szCs w:val="21"/>
        </w:rPr>
        <w:t>巩固</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default" w:asciiTheme="minorEastAsia" w:hAnsiTheme="minorEastAsia" w:eastAsiaTheme="minorEastAsia"/>
          <w:szCs w:val="21"/>
          <w:lang w:val="en-US" w:eastAsia="zh-CN"/>
        </w:rPr>
      </w:pPr>
      <w:r>
        <w:rPr>
          <w:rFonts w:hint="eastAsia" w:asciiTheme="minorEastAsia" w:hAnsiTheme="minorEastAsia"/>
          <w:szCs w:val="21"/>
          <w:lang w:val="en-US" w:eastAsia="zh-CN"/>
        </w:rPr>
        <w:t>正反口令游戏，教师喊向左转，学生就向右转，教师喊向右转，学生就向左转。</w:t>
      </w:r>
    </w:p>
    <w:p>
      <w:pPr>
        <w:pBdr>
          <w:top w:val="single" w:color="auto" w:sz="4" w:space="1"/>
          <w:left w:val="single" w:color="auto" w:sz="4" w:space="1"/>
          <w:bottom w:val="single" w:color="auto" w:sz="4" w:space="1"/>
          <w:right w:val="single" w:color="auto" w:sz="4" w:space="1"/>
        </w:pBdr>
        <w:spacing w:line="360" w:lineRule="auto"/>
        <w:ind w:firstLine="422" w:firstLineChars="200"/>
        <w:rPr>
          <w:rFonts w:asciiTheme="minorEastAsia" w:hAnsiTheme="minorEastAsia" w:eastAsiaTheme="minorEastAsia"/>
          <w:b/>
          <w:szCs w:val="21"/>
        </w:rPr>
      </w:pPr>
      <w:r>
        <w:rPr>
          <w:rFonts w:hint="eastAsia" w:asciiTheme="minorEastAsia" w:hAnsiTheme="minorEastAsia" w:eastAsiaTheme="minorEastAsia"/>
          <w:b/>
          <w:szCs w:val="21"/>
        </w:rPr>
        <w:t>四、结束部分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1.放松练习（在音乐的伴奏下，分成四组，</w:t>
      </w:r>
      <w:r>
        <w:rPr>
          <w:rFonts w:hint="eastAsia" w:asciiTheme="minorEastAsia" w:hAnsiTheme="minorEastAsia"/>
          <w:szCs w:val="21"/>
          <w:lang w:val="en-US" w:eastAsia="zh-CN"/>
        </w:rPr>
        <w:t>配合呼吸，</w:t>
      </w:r>
      <w:r>
        <w:rPr>
          <w:rFonts w:hint="eastAsia" w:asciiTheme="minorEastAsia" w:hAnsiTheme="minorEastAsia" w:eastAsiaTheme="minorEastAsia"/>
          <w:szCs w:val="21"/>
        </w:rPr>
        <w:t>各组分别进行静坐、按摩、</w:t>
      </w:r>
      <w:r>
        <w:rPr>
          <w:rFonts w:hint="eastAsia" w:asciiTheme="minorEastAsia" w:hAnsiTheme="minorEastAsia"/>
          <w:szCs w:val="21"/>
          <w:lang w:val="en-US" w:eastAsia="zh-CN"/>
        </w:rPr>
        <w:t>组内相互放松的方式进行放松</w:t>
      </w:r>
      <w:r>
        <w:rPr>
          <w:rFonts w:hint="eastAsia" w:asciiTheme="minorEastAsia" w:hAnsiTheme="minorEastAsia" w:eastAsiaTheme="minorEastAsia"/>
          <w:szCs w:val="21"/>
        </w:rPr>
        <w:t>）</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eastAsia="zh-CN"/>
        </w:rPr>
      </w:pPr>
      <w:r>
        <w:rPr>
          <w:rFonts w:hint="eastAsia" w:asciiTheme="minorEastAsia" w:hAnsiTheme="minorEastAsia" w:eastAsiaTheme="minorEastAsia"/>
          <w:szCs w:val="21"/>
        </w:rPr>
        <w:t>2.课堂小结</w:t>
      </w:r>
      <w:r>
        <w:rPr>
          <w:rFonts w:hint="eastAsia" w:asciiTheme="minorEastAsia" w:hAnsiTheme="minorEastAsia"/>
          <w:szCs w:val="21"/>
          <w:lang w:eastAsia="zh-CN"/>
        </w:rPr>
        <w:t>（</w:t>
      </w:r>
      <w:r>
        <w:rPr>
          <w:rFonts w:hint="eastAsia" w:asciiTheme="minorEastAsia" w:hAnsiTheme="minorEastAsia" w:eastAsiaTheme="minorEastAsia"/>
          <w:szCs w:val="21"/>
        </w:rPr>
        <w:t>学生总结本节课的收获，</w:t>
      </w:r>
      <w:r>
        <w:rPr>
          <w:rFonts w:hint="eastAsia" w:asciiTheme="minorEastAsia" w:hAnsiTheme="minorEastAsia"/>
          <w:szCs w:val="21"/>
          <w:lang w:val="en-US" w:eastAsia="zh-CN"/>
        </w:rPr>
        <w:t>并进行自评、互评，</w:t>
      </w:r>
      <w:r>
        <w:rPr>
          <w:rFonts w:hint="eastAsia" w:asciiTheme="minorEastAsia" w:hAnsiTheme="minorEastAsia" w:eastAsiaTheme="minorEastAsia"/>
          <w:szCs w:val="21"/>
        </w:rPr>
        <w:t>教师进行补充评价及情感态度、价值观升华</w:t>
      </w:r>
      <w:r>
        <w:rPr>
          <w:rFonts w:hint="eastAsia" w:asciiTheme="minorEastAsia" w:hAnsiTheme="minorEastAsia"/>
          <w:szCs w:val="21"/>
          <w:lang w:eastAsia="zh-CN"/>
        </w:rPr>
        <w:t>）</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3.</w:t>
      </w:r>
      <w:r>
        <w:rPr>
          <w:rFonts w:hint="eastAsia" w:asciiTheme="minorEastAsia" w:hAnsiTheme="minorEastAsia"/>
          <w:szCs w:val="21"/>
          <w:lang w:val="en-US" w:eastAsia="zh-CN"/>
        </w:rPr>
        <w:t>整理场地，</w:t>
      </w:r>
      <w:r>
        <w:rPr>
          <w:rFonts w:hint="eastAsia" w:asciiTheme="minorEastAsia" w:hAnsiTheme="minorEastAsia" w:eastAsiaTheme="minorEastAsia"/>
          <w:szCs w:val="21"/>
        </w:rPr>
        <w:t>收拾器材</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szCs w:val="21"/>
          <w:lang w:val="en-US" w:eastAsia="zh-CN"/>
        </w:rPr>
        <w:t>4.宣布下课，</w:t>
      </w:r>
      <w:r>
        <w:rPr>
          <w:rFonts w:hint="eastAsia" w:asciiTheme="minorEastAsia" w:hAnsiTheme="minorEastAsia" w:eastAsiaTheme="minorEastAsia"/>
          <w:szCs w:val="21"/>
        </w:rPr>
        <w:t>师生再见</w:t>
      </w: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both"/>
        <w:rPr>
          <w:rFonts w:asciiTheme="minorEastAsia" w:hAnsiTheme="minorEastAsia" w:cstheme="minorEastAsia"/>
          <w:bCs/>
          <w:szCs w:val="28"/>
        </w:rPr>
      </w:pPr>
    </w:p>
    <w:p>
      <w:pPr>
        <w:pStyle w:val="3"/>
        <w:bidi w:val="0"/>
        <w:spacing w:line="360" w:lineRule="auto"/>
        <w:jc w:val="center"/>
        <w:outlineLvl w:val="0"/>
        <w:rPr>
          <w:rFonts w:hint="default"/>
          <w:b/>
          <w:bCs/>
          <w:lang w:val="en-US" w:eastAsia="zh-CN"/>
        </w:rPr>
      </w:pPr>
      <w:bookmarkStart w:id="14" w:name="_Toc1498"/>
      <w:bookmarkStart w:id="15" w:name="_Toc31371"/>
      <w:r>
        <w:rPr>
          <w:rFonts w:hint="eastAsia"/>
          <w:b/>
          <w:bCs/>
          <w:lang w:val="en-US" w:eastAsia="zh-CN"/>
        </w:rPr>
        <w:t>第八篇  《足球脚背正面踢球》</w:t>
      </w:r>
      <w:bookmarkEnd w:id="14"/>
      <w:bookmarkEnd w:id="15"/>
    </w:p>
    <w:p>
      <w:pPr>
        <w:bidi w:val="0"/>
        <w:spacing w:line="360" w:lineRule="auto"/>
        <w:rPr>
          <w:rFonts w:hint="eastAsia"/>
        </w:rPr>
      </w:pPr>
    </w:p>
    <w:p>
      <w:pPr>
        <w:bidi w:val="0"/>
        <w:spacing w:line="360" w:lineRule="auto"/>
        <w:ind w:firstLine="420" w:firstLineChars="200"/>
        <w:rPr>
          <w:rFonts w:hint="eastAsia"/>
          <w:lang w:val="en-US" w:eastAsia="zh-CN"/>
        </w:rPr>
      </w:pPr>
      <w:r>
        <w:rPr>
          <w:rFonts w:hint="eastAsia"/>
        </w:rPr>
        <w:t>1.题目：</w:t>
      </w:r>
      <w:r>
        <w:rPr>
          <w:rFonts w:hint="eastAsia"/>
          <w:lang w:val="en-US" w:eastAsia="zh-CN"/>
        </w:rPr>
        <w:t>足球脚背正面踢球</w:t>
      </w:r>
    </w:p>
    <w:p>
      <w:pPr>
        <w:spacing w:line="360" w:lineRule="auto"/>
        <w:ind w:firstLine="426"/>
        <w:rPr>
          <w:rFonts w:hint="eastAsia" w:ascii="宋体" w:hAnsi="宋体" w:eastAsia="宋体" w:cs="宋体"/>
        </w:rPr>
      </w:pPr>
      <w:r>
        <w:rPr>
          <w:rFonts w:hint="eastAsia" w:ascii="宋体" w:hAnsi="宋体" w:eastAsia="宋体" w:cs="宋体"/>
        </w:rPr>
        <w:t>2.内容：</w:t>
      </w:r>
    </w:p>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60" w:lineRule="auto"/>
        <w:ind w:right="930"/>
        <w:jc w:val="both"/>
        <w:textAlignment w:val="center"/>
        <w:rPr>
          <w:rFonts w:hint="eastAsia" w:ascii="宋体" w:hAnsi="宋体" w:eastAsia="宋体" w:cs="宋体"/>
          <w:color w:val="222222"/>
          <w:sz w:val="21"/>
          <w:szCs w:val="21"/>
        </w:rPr>
      </w:pPr>
      <w:r>
        <w:drawing>
          <wp:inline distT="0" distB="0" distL="114300" distR="114300">
            <wp:extent cx="5269230" cy="2256790"/>
            <wp:effectExtent l="0" t="0" r="7620" b="1016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4"/>
                    <a:stretch>
                      <a:fillRect/>
                    </a:stretch>
                  </pic:blipFill>
                  <pic:spPr>
                    <a:xfrm>
                      <a:off x="0" y="0"/>
                      <a:ext cx="5269230" cy="2256790"/>
                    </a:xfrm>
                    <a:prstGeom prst="rect">
                      <a:avLst/>
                    </a:prstGeom>
                    <a:noFill/>
                    <a:ln>
                      <a:noFill/>
                    </a:ln>
                  </pic:spPr>
                </pic:pic>
              </a:graphicData>
            </a:graphic>
          </wp:inline>
        </w:drawing>
      </w:r>
    </w:p>
    <w:p>
      <w:pPr>
        <w:spacing w:line="360" w:lineRule="auto"/>
        <w:ind w:firstLine="426"/>
        <w:rPr>
          <w:rFonts w:hint="eastAsia" w:ascii="宋体" w:hAnsi="宋体" w:eastAsia="宋体" w:cs="宋体"/>
        </w:rPr>
      </w:pPr>
      <w:r>
        <w:rPr>
          <w:rFonts w:hint="eastAsia" w:ascii="宋体" w:hAnsi="宋体" w:eastAsia="宋体" w:cs="宋体"/>
        </w:rPr>
        <w:t>3.基本要求：</w:t>
      </w:r>
    </w:p>
    <w:p>
      <w:pPr>
        <w:spacing w:line="360" w:lineRule="auto"/>
        <w:ind w:firstLine="426"/>
      </w:pPr>
      <w:r>
        <w:rPr>
          <w:rFonts w:hint="eastAsia"/>
        </w:rPr>
        <w:t>（1）试讲时间约10分钟：</w:t>
      </w:r>
    </w:p>
    <w:p>
      <w:pPr>
        <w:spacing w:line="360" w:lineRule="auto"/>
        <w:ind w:firstLine="426"/>
        <w:rPr>
          <w:rFonts w:hint="eastAsia" w:ascii="宋体" w:hAnsi="宋体" w:eastAsia="宋体" w:cs="宋体"/>
        </w:rPr>
      </w:pPr>
      <w:r>
        <w:rPr>
          <w:rFonts w:hint="eastAsia" w:ascii="宋体" w:hAnsi="宋体" w:eastAsia="宋体" w:cs="宋体"/>
          <w:lang w:val="en-US" w:eastAsia="zh-CN"/>
        </w:rPr>
        <w:t>（2）设计足球脚背正面踢球的教学过程</w:t>
      </w:r>
      <w:r>
        <w:rPr>
          <w:rFonts w:hint="eastAsia" w:ascii="宋体" w:hAnsi="宋体" w:eastAsia="宋体" w:cs="宋体"/>
        </w:rPr>
        <w:t>；</w:t>
      </w:r>
    </w:p>
    <w:p>
      <w:pPr>
        <w:spacing w:line="360" w:lineRule="auto"/>
        <w:ind w:firstLine="426"/>
        <w:rPr>
          <w:rFonts w:hint="eastAsia" w:ascii="宋体" w:hAnsi="宋体" w:eastAsia="宋体" w:cs="宋体"/>
        </w:rPr>
      </w:pPr>
      <w:r>
        <w:rPr>
          <w:rFonts w:hint="eastAsia" w:ascii="宋体" w:hAnsi="宋体" w:eastAsia="宋体" w:cs="宋体"/>
        </w:rPr>
        <w:t>（</w:t>
      </w:r>
      <w:r>
        <w:rPr>
          <w:rFonts w:hint="eastAsia" w:ascii="宋体" w:hAnsi="宋体" w:eastAsia="宋体" w:cs="宋体"/>
          <w:lang w:val="en-US" w:eastAsia="zh-CN"/>
        </w:rPr>
        <w:t>3</w:t>
      </w:r>
      <w:r>
        <w:rPr>
          <w:rFonts w:hint="eastAsia" w:ascii="宋体" w:hAnsi="宋体" w:eastAsia="宋体" w:cs="宋体"/>
        </w:rPr>
        <w:t>）讲解清晰、精练，有正确的动作示范，声音洪亮，有纠错与指导环节；</w:t>
      </w:r>
    </w:p>
    <w:p>
      <w:pPr>
        <w:spacing w:line="360" w:lineRule="auto"/>
        <w:ind w:firstLine="426"/>
        <w:rPr>
          <w:rFonts w:hint="eastAsia" w:ascii="宋体" w:hAnsi="宋体" w:eastAsia="宋体" w:cs="宋体"/>
        </w:rPr>
      </w:pPr>
      <w:r>
        <w:rPr>
          <w:rFonts w:hint="eastAsia" w:ascii="宋体" w:hAnsi="宋体" w:eastAsia="宋体" w:cs="宋体"/>
        </w:rPr>
        <w:t>（</w:t>
      </w:r>
      <w:r>
        <w:rPr>
          <w:rFonts w:hint="eastAsia" w:ascii="宋体" w:hAnsi="宋体" w:eastAsia="宋体" w:cs="宋体"/>
          <w:lang w:val="en-US" w:eastAsia="zh-CN"/>
        </w:rPr>
        <w:t>4</w:t>
      </w:r>
      <w:r>
        <w:rPr>
          <w:rFonts w:hint="eastAsia" w:ascii="宋体" w:hAnsi="宋体" w:eastAsia="宋体" w:cs="宋体"/>
        </w:rPr>
        <w:t>）重、难点突出，体现分组练习；</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1"/>
          <w:left w:val="single" w:color="auto" w:sz="4" w:space="1"/>
          <w:bottom w:val="single" w:color="auto" w:sz="4" w:space="1"/>
          <w:right w:val="single" w:color="auto" w:sz="4" w:space="1"/>
        </w:pBdr>
        <w:spacing w:line="360" w:lineRule="auto"/>
        <w:ind w:firstLine="422" w:firstLineChars="200"/>
        <w:rPr>
          <w:rFonts w:asciiTheme="minorEastAsia" w:hAnsiTheme="minorEastAsia" w:eastAsiaTheme="minorEastAsia"/>
          <w:b/>
          <w:szCs w:val="21"/>
        </w:rPr>
      </w:pPr>
      <w:r>
        <w:rPr>
          <w:rFonts w:asciiTheme="minorEastAsia" w:hAnsiTheme="minorEastAsia" w:eastAsiaTheme="minorEastAsia"/>
          <w:b/>
          <w:szCs w:val="21"/>
        </w:rPr>
        <w:t>一、</w:t>
      </w:r>
      <w:r>
        <w:rPr>
          <w:rFonts w:hint="eastAsia" w:asciiTheme="minorEastAsia" w:hAnsiTheme="minorEastAsia" w:eastAsiaTheme="minorEastAsia"/>
          <w:b/>
          <w:szCs w:val="21"/>
        </w:rPr>
        <w:t>开始部分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课堂常规：</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1.整队集合，点名报数</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2.宣布上课，师生问好</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3.宣布本节课的内容及要求</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4.检查服装，安排见习生</w:t>
      </w:r>
    </w:p>
    <w:p>
      <w:pPr>
        <w:pBdr>
          <w:top w:val="single" w:color="auto" w:sz="4" w:space="1"/>
          <w:left w:val="single" w:color="auto" w:sz="4" w:space="1"/>
          <w:bottom w:val="single" w:color="auto" w:sz="4" w:space="1"/>
          <w:right w:val="single" w:color="auto" w:sz="4" w:space="1"/>
        </w:pBdr>
        <w:spacing w:line="360" w:lineRule="auto"/>
        <w:ind w:firstLine="422" w:firstLineChars="200"/>
        <w:rPr>
          <w:rFonts w:asciiTheme="minorEastAsia" w:hAnsiTheme="minorEastAsia" w:eastAsiaTheme="minorEastAsia"/>
          <w:b/>
          <w:szCs w:val="21"/>
        </w:rPr>
      </w:pPr>
      <w:r>
        <w:rPr>
          <w:rFonts w:asciiTheme="minorEastAsia" w:hAnsiTheme="minorEastAsia" w:eastAsiaTheme="minorEastAsia"/>
          <w:b/>
          <w:szCs w:val="21"/>
        </w:rPr>
        <w:t>二、</w:t>
      </w:r>
      <w:r>
        <w:rPr>
          <w:rFonts w:hint="eastAsia" w:asciiTheme="minorEastAsia" w:hAnsiTheme="minorEastAsia" w:eastAsiaTheme="minorEastAsia"/>
          <w:b/>
          <w:szCs w:val="21"/>
        </w:rPr>
        <w:t>准备部分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rPr>
        <w:t>1.</w:t>
      </w:r>
      <w:r>
        <w:rPr>
          <w:rFonts w:hint="eastAsia" w:asciiTheme="minorEastAsia" w:hAnsiTheme="minorEastAsia"/>
          <w:szCs w:val="21"/>
          <w:lang w:val="en-US" w:eastAsia="zh-CN"/>
        </w:rPr>
        <w:t>喊数抱团</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游戏方法</w:t>
      </w:r>
      <w:r>
        <w:rPr>
          <w:rFonts w:hint="eastAsia" w:asciiTheme="minorEastAsia" w:hAnsiTheme="minorEastAsia"/>
          <w:szCs w:val="21"/>
          <w:lang w:eastAsia="zh-CN"/>
        </w:rPr>
        <w:t>：</w:t>
      </w:r>
      <w:r>
        <w:rPr>
          <w:rFonts w:hint="eastAsia" w:asciiTheme="minorEastAsia" w:hAnsiTheme="minorEastAsia" w:eastAsiaTheme="minorEastAsia"/>
          <w:szCs w:val="21"/>
        </w:rPr>
        <w:t>游戏者围成一个圆圈，并做逆时针环形慢跑。当听到组织者喊出“2！”或“3！”等数字口令时，游戏者立即按该数字2人或3人等抱成一团，少于或多于组织者所喊数字的均为失败</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游戏规则</w:t>
      </w:r>
      <w:r>
        <w:rPr>
          <w:rFonts w:hint="eastAsia" w:asciiTheme="minorEastAsia" w:hAnsiTheme="minorEastAsia"/>
          <w:szCs w:val="21"/>
          <w:lang w:eastAsia="zh-CN"/>
        </w:rPr>
        <w:t>：</w:t>
      </w:r>
      <w:r>
        <w:rPr>
          <w:rFonts w:hint="eastAsia" w:asciiTheme="minorEastAsia" w:hAnsiTheme="minorEastAsia" w:eastAsiaTheme="minorEastAsia"/>
          <w:szCs w:val="21"/>
        </w:rPr>
        <w:t>听到组织者喊出某个数字时，立即按该数字相同的人数抱成一团。</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2.音乐伴奏下徒手操练习</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以老师为中心围城一个圈，按照头部运动、扩胸运动、体转运动</w:t>
      </w:r>
      <w:r>
        <w:rPr>
          <w:rFonts w:hint="eastAsia" w:asciiTheme="minorEastAsia" w:hAnsiTheme="minorEastAsia"/>
          <w:szCs w:val="21"/>
          <w:lang w:eastAsia="zh-CN"/>
        </w:rPr>
        <w:t>、</w:t>
      </w:r>
      <w:r>
        <w:rPr>
          <w:rFonts w:hint="eastAsia" w:asciiTheme="minorEastAsia" w:hAnsiTheme="minorEastAsia"/>
          <w:szCs w:val="21"/>
          <w:lang w:val="en-US" w:eastAsia="zh-CN"/>
        </w:rPr>
        <w:t>正侧压腿以及各个关节</w:t>
      </w:r>
      <w:r>
        <w:rPr>
          <w:rFonts w:hint="eastAsia" w:asciiTheme="minorEastAsia" w:hAnsiTheme="minorEastAsia" w:eastAsiaTheme="minorEastAsia"/>
          <w:szCs w:val="21"/>
        </w:rPr>
        <w:t>的练习顺序进行徒手操练习（4×8拍）。</w:t>
      </w:r>
    </w:p>
    <w:p>
      <w:pPr>
        <w:numPr>
          <w:ilvl w:val="0"/>
          <w:numId w:val="1"/>
        </w:numPr>
        <w:pBdr>
          <w:top w:val="single" w:color="auto" w:sz="4" w:space="1"/>
          <w:left w:val="single" w:color="auto" w:sz="4" w:space="1"/>
          <w:bottom w:val="single" w:color="auto" w:sz="4" w:space="1"/>
          <w:right w:val="single" w:color="auto" w:sz="4" w:space="1"/>
        </w:pBdr>
        <w:spacing w:line="360" w:lineRule="auto"/>
        <w:ind w:firstLine="422" w:firstLineChars="200"/>
        <w:rPr>
          <w:rFonts w:asciiTheme="minorEastAsia" w:hAnsiTheme="minorEastAsia" w:eastAsiaTheme="minorEastAsia"/>
          <w:b/>
          <w:szCs w:val="21"/>
        </w:rPr>
      </w:pPr>
      <w:r>
        <w:rPr>
          <w:rFonts w:hint="eastAsia" w:asciiTheme="minorEastAsia" w:hAnsiTheme="minorEastAsia" w:eastAsiaTheme="minorEastAsia"/>
          <w:b/>
          <w:szCs w:val="21"/>
        </w:rPr>
        <w:t>基本部分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（1）挂图展示</w:t>
      </w:r>
      <w:r>
        <w:rPr>
          <w:rFonts w:hint="eastAsia" w:asciiTheme="minorEastAsia" w:hAnsiTheme="minorEastAsia"/>
          <w:szCs w:val="21"/>
          <w:lang w:val="en-US" w:eastAsia="zh-CN"/>
        </w:rPr>
        <w:t>C罗踢球的</w:t>
      </w:r>
      <w:r>
        <w:rPr>
          <w:rFonts w:hint="eastAsia" w:asciiTheme="minorEastAsia" w:hAnsiTheme="minorEastAsia" w:eastAsiaTheme="minorEastAsia"/>
          <w:szCs w:val="21"/>
        </w:rPr>
        <w:t>动作，并提出若干问题，吸引学生的注意力，让学生带着问题来学习，以达到课未始、兴已浓的效果。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（2）将学生分为若干组，进行小组讨论和自主练习，并向学生抛出问题——</w:t>
      </w:r>
      <w:r>
        <w:rPr>
          <w:rFonts w:hint="eastAsia" w:asciiTheme="minorEastAsia" w:hAnsiTheme="minorEastAsia"/>
          <w:szCs w:val="21"/>
          <w:lang w:val="en-US" w:eastAsia="zh-CN"/>
        </w:rPr>
        <w:t>如何才能把球踢的更远。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（3）教师通过完整与分解动作的示范以及讲解，让学生初步建立动作表象。</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（4）学生练习巩固阶段，遵循循序渐进的教学原则，由易到难</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default" w:asciiTheme="minorEastAsia" w:hAnsiTheme="minorEastAsia" w:eastAsiaTheme="minorEastAsia"/>
          <w:szCs w:val="21"/>
          <w:lang w:val="en-US" w:eastAsia="zh-CN"/>
        </w:rPr>
      </w:pPr>
      <w:r>
        <w:rPr>
          <w:rFonts w:hint="eastAsia" w:asciiTheme="minorEastAsia" w:hAnsiTheme="minorEastAsia" w:eastAsiaTheme="minorEastAsia"/>
          <w:szCs w:val="21"/>
        </w:rPr>
        <w:t>练习1：</w:t>
      </w:r>
      <w:r>
        <w:rPr>
          <w:rFonts w:hint="eastAsia" w:asciiTheme="minorEastAsia" w:hAnsiTheme="minorEastAsia"/>
          <w:szCs w:val="21"/>
          <w:lang w:val="en-US" w:eastAsia="zh-CN"/>
        </w:rPr>
        <w:t>无球模仿脚背内侧踢球的动作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eastAsiaTheme="minorEastAsia"/>
          <w:szCs w:val="21"/>
        </w:rPr>
        <w:t>练习2：</w:t>
      </w:r>
      <w:r>
        <w:rPr>
          <w:rFonts w:hint="eastAsia" w:asciiTheme="minorEastAsia" w:hAnsiTheme="minorEastAsia"/>
          <w:szCs w:val="21"/>
          <w:lang w:val="en-US" w:eastAsia="zh-CN"/>
        </w:rPr>
        <w:t>两人一组进行踢固定球的练习（一人用脚踩住球，一人用脚背正面踢球）</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default" w:asciiTheme="minorEastAsia" w:hAnsiTheme="minorEastAsia" w:eastAsiaTheme="minorEastAsia"/>
          <w:szCs w:val="21"/>
          <w:lang w:val="en-US" w:eastAsia="zh-CN"/>
        </w:rPr>
      </w:pPr>
      <w:r>
        <w:rPr>
          <w:rFonts w:hint="eastAsia" w:asciiTheme="minorEastAsia" w:hAnsiTheme="minorEastAsia" w:eastAsiaTheme="minorEastAsia"/>
          <w:szCs w:val="21"/>
        </w:rPr>
        <w:t>练习3：</w:t>
      </w:r>
      <w:r>
        <w:rPr>
          <w:rFonts w:hint="eastAsia" w:asciiTheme="minorEastAsia" w:hAnsiTheme="minorEastAsia"/>
          <w:szCs w:val="21"/>
          <w:lang w:val="en-US" w:eastAsia="zh-CN"/>
        </w:rPr>
        <w:t>两人一组，间隔5米，一人用脚背正面踢球，一人进行用脚底接地滚球练习，逐步加大踢球的力量。</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default" w:asciiTheme="minorEastAsia" w:hAnsiTheme="minorEastAsia" w:eastAsiaTheme="minorEastAsia"/>
          <w:szCs w:val="21"/>
          <w:lang w:val="en-US" w:eastAsia="zh-CN"/>
        </w:rPr>
      </w:pPr>
      <w:r>
        <w:rPr>
          <w:rFonts w:hint="eastAsia" w:asciiTheme="minorEastAsia" w:hAnsiTheme="minorEastAsia"/>
          <w:szCs w:val="21"/>
          <w:lang w:val="en-US" w:eastAsia="zh-CN"/>
        </w:rPr>
        <w:t>练习4：两人一组，间隔10米进行踢球练习。</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default" w:asciiTheme="minorEastAsia" w:hAnsiTheme="minorEastAsia" w:eastAsiaTheme="minorEastAsia"/>
          <w:szCs w:val="21"/>
          <w:lang w:val="en-US" w:eastAsia="zh-CN"/>
        </w:rPr>
      </w:pPr>
      <w:r>
        <w:rPr>
          <w:rFonts w:hint="eastAsia" w:asciiTheme="minorEastAsia" w:hAnsiTheme="minorEastAsia"/>
          <w:szCs w:val="21"/>
          <w:lang w:val="en-US" w:eastAsia="zh-CN"/>
        </w:rPr>
        <w:t>练习的过程中，教师巡回指导，纠正错误动作，并寻找优生展示。</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（5）</w:t>
      </w:r>
      <w:r>
        <w:rPr>
          <w:rFonts w:hint="eastAsia" w:asciiTheme="minorEastAsia" w:hAnsiTheme="minorEastAsia"/>
          <w:szCs w:val="21"/>
          <w:lang w:val="en-US" w:eastAsia="zh-CN"/>
        </w:rPr>
        <w:t>游戏</w:t>
      </w:r>
      <w:r>
        <w:rPr>
          <w:rFonts w:hint="eastAsia" w:asciiTheme="minorEastAsia" w:hAnsiTheme="minorEastAsia" w:eastAsiaTheme="minorEastAsia"/>
          <w:szCs w:val="21"/>
        </w:rPr>
        <w:t>巩固</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将全班学生分成人数和竞技水平均等的四组，进行“</w:t>
      </w:r>
      <w:r>
        <w:rPr>
          <w:rFonts w:hint="eastAsia" w:asciiTheme="minorEastAsia" w:hAnsiTheme="minorEastAsia"/>
          <w:szCs w:val="21"/>
          <w:lang w:val="en-US" w:eastAsia="zh-CN"/>
        </w:rPr>
        <w:t>脚背正面射门</w:t>
      </w:r>
      <w:r>
        <w:rPr>
          <w:rFonts w:hint="eastAsia" w:asciiTheme="minorEastAsia" w:hAnsiTheme="minorEastAsia" w:eastAsiaTheme="minorEastAsia"/>
          <w:szCs w:val="21"/>
        </w:rPr>
        <w:t>”的</w:t>
      </w:r>
      <w:r>
        <w:rPr>
          <w:rFonts w:hint="eastAsia" w:asciiTheme="minorEastAsia" w:hAnsiTheme="minorEastAsia"/>
          <w:szCs w:val="21"/>
          <w:lang w:val="en-US" w:eastAsia="zh-CN"/>
        </w:rPr>
        <w:t>游戏</w:t>
      </w:r>
      <w:r>
        <w:rPr>
          <w:rFonts w:hint="eastAsia" w:asciiTheme="minorEastAsia" w:hAnsiTheme="minorEastAsia" w:eastAsiaTheme="minorEastAsia"/>
          <w:szCs w:val="21"/>
        </w:rPr>
        <w:t>，</w:t>
      </w:r>
      <w:r>
        <w:rPr>
          <w:rFonts w:hint="eastAsia" w:asciiTheme="minorEastAsia" w:hAnsiTheme="minorEastAsia"/>
          <w:szCs w:val="21"/>
          <w:lang w:val="en-US" w:eastAsia="zh-CN"/>
        </w:rPr>
        <w:t>在设置的四个小球门后，设置15米的罚球点，每组的第一名学生首先进行射门，后面的同学依次跟上，每人两次机会，</w:t>
      </w:r>
      <w:r>
        <w:rPr>
          <w:rFonts w:hint="eastAsia" w:asciiTheme="minorEastAsia" w:hAnsiTheme="minorEastAsia" w:eastAsiaTheme="minorEastAsia"/>
          <w:szCs w:val="21"/>
        </w:rPr>
        <w:t>成功次数多的小组胜出。通过游戏，进一步巩固今天所学内容，同时增强学习的趣味性。</w:t>
      </w:r>
    </w:p>
    <w:p>
      <w:pPr>
        <w:pBdr>
          <w:top w:val="single" w:color="auto" w:sz="4" w:space="1"/>
          <w:left w:val="single" w:color="auto" w:sz="4" w:space="1"/>
          <w:bottom w:val="single" w:color="auto" w:sz="4" w:space="1"/>
          <w:right w:val="single" w:color="auto" w:sz="4" w:space="1"/>
        </w:pBdr>
        <w:spacing w:line="360" w:lineRule="auto"/>
        <w:ind w:firstLine="422" w:firstLineChars="200"/>
        <w:rPr>
          <w:rFonts w:asciiTheme="minorEastAsia" w:hAnsiTheme="minorEastAsia" w:eastAsiaTheme="minorEastAsia"/>
          <w:b/>
          <w:szCs w:val="21"/>
        </w:rPr>
      </w:pPr>
      <w:r>
        <w:rPr>
          <w:rFonts w:hint="eastAsia" w:asciiTheme="minorEastAsia" w:hAnsiTheme="minorEastAsia" w:eastAsiaTheme="minorEastAsia"/>
          <w:b/>
          <w:szCs w:val="21"/>
        </w:rPr>
        <w:t>四、结束部分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1.放松练习（在音乐的伴奏下，分成四组，</w:t>
      </w:r>
      <w:r>
        <w:rPr>
          <w:rFonts w:hint="eastAsia" w:asciiTheme="minorEastAsia" w:hAnsiTheme="minorEastAsia"/>
          <w:szCs w:val="21"/>
          <w:lang w:val="en-US" w:eastAsia="zh-CN"/>
        </w:rPr>
        <w:t>配合呼吸，</w:t>
      </w:r>
      <w:r>
        <w:rPr>
          <w:rFonts w:hint="eastAsia" w:asciiTheme="minorEastAsia" w:hAnsiTheme="minorEastAsia" w:eastAsiaTheme="minorEastAsia"/>
          <w:szCs w:val="21"/>
        </w:rPr>
        <w:t>各组分别进行静坐、按摩、</w:t>
      </w:r>
      <w:r>
        <w:rPr>
          <w:rFonts w:hint="eastAsia" w:asciiTheme="minorEastAsia" w:hAnsiTheme="minorEastAsia"/>
          <w:szCs w:val="21"/>
          <w:lang w:val="en-US" w:eastAsia="zh-CN"/>
        </w:rPr>
        <w:t>组内相互放松的方式进行放松</w:t>
      </w:r>
      <w:r>
        <w:rPr>
          <w:rFonts w:hint="eastAsia" w:asciiTheme="minorEastAsia" w:hAnsiTheme="minorEastAsia" w:eastAsiaTheme="minorEastAsia"/>
          <w:szCs w:val="21"/>
        </w:rPr>
        <w:t>）</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eastAsia="zh-CN"/>
        </w:rPr>
      </w:pPr>
      <w:r>
        <w:rPr>
          <w:rFonts w:hint="eastAsia" w:asciiTheme="minorEastAsia" w:hAnsiTheme="minorEastAsia" w:eastAsiaTheme="minorEastAsia"/>
          <w:szCs w:val="21"/>
        </w:rPr>
        <w:t>2.课堂小结</w:t>
      </w:r>
      <w:r>
        <w:rPr>
          <w:rFonts w:hint="eastAsia" w:asciiTheme="minorEastAsia" w:hAnsiTheme="minorEastAsia"/>
          <w:szCs w:val="21"/>
          <w:lang w:eastAsia="zh-CN"/>
        </w:rPr>
        <w:t>（</w:t>
      </w:r>
      <w:r>
        <w:rPr>
          <w:rFonts w:hint="eastAsia" w:asciiTheme="minorEastAsia" w:hAnsiTheme="minorEastAsia" w:eastAsiaTheme="minorEastAsia"/>
          <w:szCs w:val="21"/>
        </w:rPr>
        <w:t>学生总结本节课的收获，</w:t>
      </w:r>
      <w:r>
        <w:rPr>
          <w:rFonts w:hint="eastAsia" w:asciiTheme="minorEastAsia" w:hAnsiTheme="minorEastAsia"/>
          <w:szCs w:val="21"/>
          <w:lang w:val="en-US" w:eastAsia="zh-CN"/>
        </w:rPr>
        <w:t>并进行自评、互评，</w:t>
      </w:r>
      <w:r>
        <w:rPr>
          <w:rFonts w:hint="eastAsia" w:asciiTheme="minorEastAsia" w:hAnsiTheme="minorEastAsia" w:eastAsiaTheme="minorEastAsia"/>
          <w:szCs w:val="21"/>
        </w:rPr>
        <w:t>教师进行补充评价及情感态度、价值观升华</w:t>
      </w:r>
      <w:r>
        <w:rPr>
          <w:rFonts w:hint="eastAsia" w:asciiTheme="minorEastAsia" w:hAnsiTheme="minorEastAsia"/>
          <w:szCs w:val="21"/>
          <w:lang w:eastAsia="zh-CN"/>
        </w:rPr>
        <w:t>）</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3.</w:t>
      </w:r>
      <w:r>
        <w:rPr>
          <w:rFonts w:hint="eastAsia" w:asciiTheme="minorEastAsia" w:hAnsiTheme="minorEastAsia"/>
          <w:szCs w:val="21"/>
          <w:lang w:val="en-US" w:eastAsia="zh-CN"/>
        </w:rPr>
        <w:t>整理场地，</w:t>
      </w:r>
      <w:r>
        <w:rPr>
          <w:rFonts w:hint="eastAsia" w:asciiTheme="minorEastAsia" w:hAnsiTheme="minorEastAsia" w:eastAsiaTheme="minorEastAsia"/>
          <w:szCs w:val="21"/>
        </w:rPr>
        <w:t>收拾器材</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szCs w:val="21"/>
        </w:rPr>
      </w:pPr>
      <w:r>
        <w:rPr>
          <w:rFonts w:hint="eastAsia" w:asciiTheme="minorEastAsia" w:hAnsiTheme="minorEastAsia"/>
          <w:szCs w:val="21"/>
          <w:lang w:val="en-US" w:eastAsia="zh-CN"/>
        </w:rPr>
        <w:t>4.宣布下课，</w:t>
      </w:r>
      <w:r>
        <w:rPr>
          <w:rFonts w:hint="eastAsia" w:asciiTheme="minorEastAsia" w:hAnsiTheme="minorEastAsia" w:eastAsiaTheme="minorEastAsia"/>
          <w:szCs w:val="21"/>
        </w:rPr>
        <w:t>师生再见</w:t>
      </w:r>
    </w:p>
    <w:p>
      <w:pPr>
        <w:pStyle w:val="3"/>
        <w:bidi w:val="0"/>
        <w:spacing w:line="360" w:lineRule="auto"/>
        <w:jc w:val="center"/>
        <w:outlineLvl w:val="0"/>
        <w:rPr>
          <w:rFonts w:hint="eastAsia"/>
        </w:rPr>
      </w:pPr>
      <w:bookmarkStart w:id="16" w:name="_Toc23527"/>
      <w:bookmarkStart w:id="17" w:name="_Toc17008"/>
      <w:r>
        <w:rPr>
          <w:rFonts w:hint="eastAsia"/>
          <w:b/>
          <w:bCs/>
          <w:lang w:val="en-US" w:eastAsia="zh-CN"/>
        </w:rPr>
        <w:t>第九篇  《足球脚底接地滚球》</w:t>
      </w:r>
      <w:bookmarkEnd w:id="16"/>
      <w:bookmarkEnd w:id="17"/>
    </w:p>
    <w:p>
      <w:pPr>
        <w:bidi w:val="0"/>
        <w:spacing w:line="360" w:lineRule="auto"/>
        <w:ind w:firstLine="420" w:firstLineChars="200"/>
        <w:rPr>
          <w:rFonts w:hint="eastAsia"/>
        </w:rPr>
      </w:pPr>
    </w:p>
    <w:p>
      <w:pPr>
        <w:bidi w:val="0"/>
        <w:spacing w:line="360" w:lineRule="auto"/>
        <w:ind w:firstLine="420" w:firstLineChars="200"/>
        <w:rPr>
          <w:rFonts w:hint="eastAsia"/>
          <w:lang w:val="en-US" w:eastAsia="zh-CN"/>
        </w:rPr>
      </w:pPr>
      <w:r>
        <w:rPr>
          <w:rFonts w:hint="eastAsia"/>
        </w:rPr>
        <w:t>1.题目：</w:t>
      </w:r>
      <w:r>
        <w:rPr>
          <w:rFonts w:hint="eastAsia"/>
          <w:lang w:val="en-US" w:eastAsia="zh-CN"/>
        </w:rPr>
        <w:t>足球脚底接地滚球</w:t>
      </w:r>
    </w:p>
    <w:p>
      <w:pPr>
        <w:spacing w:line="360" w:lineRule="auto"/>
        <w:ind w:firstLine="426"/>
        <w:rPr>
          <w:rFonts w:hint="eastAsia" w:ascii="宋体" w:hAnsi="宋体" w:eastAsia="宋体" w:cs="宋体"/>
        </w:rPr>
      </w:pPr>
      <w:r>
        <w:rPr>
          <w:rFonts w:hint="eastAsia" w:ascii="宋体" w:hAnsi="宋体" w:eastAsia="宋体" w:cs="宋体"/>
        </w:rPr>
        <w:t>2.内容：</w:t>
      </w:r>
    </w:p>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60" w:lineRule="auto"/>
        <w:ind w:right="930"/>
        <w:jc w:val="both"/>
        <w:textAlignment w:val="center"/>
        <w:rPr>
          <w:rFonts w:hint="eastAsia" w:ascii="宋体" w:hAnsi="宋体" w:eastAsia="宋体" w:cs="宋体"/>
          <w:color w:val="222222"/>
          <w:sz w:val="21"/>
          <w:szCs w:val="21"/>
        </w:rPr>
      </w:pPr>
      <w:r>
        <w:rPr>
          <w:rFonts w:hint="eastAsia" w:ascii="宋体" w:hAnsi="宋体" w:eastAsia="宋体" w:cs="宋体"/>
          <w:bCs/>
          <w:sz w:val="28"/>
          <w:szCs w:val="28"/>
        </w:rPr>
        <w:drawing>
          <wp:inline distT="0" distB="0" distL="0" distR="0">
            <wp:extent cx="5427980" cy="1550670"/>
            <wp:effectExtent l="0" t="0" r="1270" b="1143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15" cstate="print"/>
                    <a:srcRect/>
                    <a:stretch>
                      <a:fillRect/>
                    </a:stretch>
                  </pic:blipFill>
                  <pic:spPr>
                    <a:xfrm>
                      <a:off x="0" y="0"/>
                      <a:ext cx="5427980" cy="1550670"/>
                    </a:xfrm>
                    <a:prstGeom prst="rect">
                      <a:avLst/>
                    </a:prstGeom>
                    <a:noFill/>
                    <a:ln w="9525">
                      <a:noFill/>
                      <a:miter lim="800000"/>
                      <a:headEnd/>
                      <a:tailEnd/>
                    </a:ln>
                  </pic:spPr>
                </pic:pic>
              </a:graphicData>
            </a:graphic>
          </wp:inline>
        </w:drawing>
      </w:r>
    </w:p>
    <w:p>
      <w:pPr>
        <w:spacing w:line="360" w:lineRule="auto"/>
        <w:ind w:firstLine="426"/>
        <w:rPr>
          <w:rFonts w:hint="eastAsia" w:ascii="宋体" w:hAnsi="宋体" w:eastAsia="宋体" w:cs="宋体"/>
          <w:lang w:eastAsia="zh-CN"/>
        </w:rPr>
      </w:pPr>
      <w:r>
        <w:rPr>
          <w:rFonts w:hint="eastAsia" w:ascii="宋体" w:hAnsi="宋体" w:eastAsia="宋体" w:cs="宋体"/>
          <w:lang w:val="en-US" w:eastAsia="zh-CN"/>
        </w:rPr>
        <w:t>动作要领：</w:t>
      </w:r>
      <w:r>
        <w:rPr>
          <w:rFonts w:hint="eastAsia" w:ascii="宋体" w:hAnsi="宋体" w:eastAsia="宋体" w:cs="宋体"/>
        </w:rPr>
        <w:t>动作方法：支撑脚脚尖正对来球方向，膝关节稍屈；接球腿屈膝抬起，脚尖翘起、用脚掌前部位接停来球</w:t>
      </w:r>
      <w:r>
        <w:rPr>
          <w:rFonts w:hint="eastAsia" w:ascii="宋体" w:hAnsi="宋体" w:eastAsia="宋体" w:cs="宋体"/>
          <w:lang w:eastAsia="zh-CN"/>
        </w:rPr>
        <w:t>。</w:t>
      </w:r>
    </w:p>
    <w:p>
      <w:pPr>
        <w:spacing w:line="360" w:lineRule="auto"/>
        <w:ind w:firstLine="426"/>
        <w:rPr>
          <w:rFonts w:hint="eastAsia" w:ascii="宋体" w:hAnsi="宋体" w:eastAsia="宋体" w:cs="宋体"/>
        </w:rPr>
      </w:pPr>
      <w:r>
        <w:rPr>
          <w:rFonts w:hint="eastAsia" w:ascii="宋体" w:hAnsi="宋体" w:eastAsia="宋体" w:cs="宋体"/>
        </w:rPr>
        <w:t>3.基本要求：</w:t>
      </w:r>
    </w:p>
    <w:p>
      <w:pPr>
        <w:spacing w:line="360" w:lineRule="auto"/>
        <w:ind w:firstLine="426"/>
      </w:pPr>
      <w:r>
        <w:rPr>
          <w:rFonts w:hint="eastAsia"/>
        </w:rPr>
        <w:t>（1）试讲时间约10分钟：</w:t>
      </w:r>
    </w:p>
    <w:p>
      <w:pPr>
        <w:spacing w:line="360" w:lineRule="auto"/>
        <w:ind w:firstLine="426"/>
        <w:rPr>
          <w:rFonts w:hint="eastAsia" w:ascii="宋体" w:hAnsi="宋体" w:eastAsia="宋体" w:cs="宋体"/>
        </w:rPr>
      </w:pPr>
      <w:r>
        <w:rPr>
          <w:rFonts w:hint="eastAsia" w:ascii="宋体" w:hAnsi="宋体" w:eastAsia="宋体" w:cs="宋体"/>
          <w:lang w:val="en-US" w:eastAsia="zh-CN"/>
        </w:rPr>
        <w:t>（2）设计足球脚底接地滚球的教学过程</w:t>
      </w:r>
      <w:r>
        <w:rPr>
          <w:rFonts w:hint="eastAsia" w:ascii="宋体" w:hAnsi="宋体" w:eastAsia="宋体" w:cs="宋体"/>
        </w:rPr>
        <w:t>；</w:t>
      </w:r>
    </w:p>
    <w:p>
      <w:pPr>
        <w:spacing w:line="360" w:lineRule="auto"/>
        <w:ind w:firstLine="426"/>
        <w:rPr>
          <w:rFonts w:hint="eastAsia" w:ascii="宋体" w:hAnsi="宋体" w:eastAsia="宋体" w:cs="宋体"/>
        </w:rPr>
      </w:pPr>
      <w:r>
        <w:rPr>
          <w:rFonts w:hint="eastAsia" w:ascii="宋体" w:hAnsi="宋体" w:eastAsia="宋体" w:cs="宋体"/>
        </w:rPr>
        <w:t>（</w:t>
      </w:r>
      <w:r>
        <w:rPr>
          <w:rFonts w:hint="eastAsia" w:ascii="宋体" w:hAnsi="宋体" w:eastAsia="宋体" w:cs="宋体"/>
          <w:lang w:val="en-US" w:eastAsia="zh-CN"/>
        </w:rPr>
        <w:t>3</w:t>
      </w:r>
      <w:r>
        <w:rPr>
          <w:rFonts w:hint="eastAsia" w:ascii="宋体" w:hAnsi="宋体" w:eastAsia="宋体" w:cs="宋体"/>
        </w:rPr>
        <w:t>）讲解清晰、精练，有正确的动作示范，声音洪亮，有纠错与指导环节；</w:t>
      </w:r>
    </w:p>
    <w:p>
      <w:pPr>
        <w:spacing w:line="360" w:lineRule="auto"/>
        <w:ind w:firstLine="426"/>
        <w:rPr>
          <w:rFonts w:hint="eastAsia" w:ascii="宋体" w:hAnsi="宋体" w:eastAsia="宋体" w:cs="宋体"/>
        </w:rPr>
      </w:pPr>
      <w:r>
        <w:rPr>
          <w:rFonts w:hint="eastAsia" w:ascii="宋体" w:hAnsi="宋体" w:eastAsia="宋体" w:cs="宋体"/>
        </w:rPr>
        <w:t>（</w:t>
      </w:r>
      <w:r>
        <w:rPr>
          <w:rFonts w:hint="eastAsia" w:ascii="宋体" w:hAnsi="宋体" w:eastAsia="宋体" w:cs="宋体"/>
          <w:lang w:val="en-US" w:eastAsia="zh-CN"/>
        </w:rPr>
        <w:t>4</w:t>
      </w:r>
      <w:r>
        <w:rPr>
          <w:rFonts w:hint="eastAsia" w:ascii="宋体" w:hAnsi="宋体" w:eastAsia="宋体" w:cs="宋体"/>
        </w:rPr>
        <w:t>）教法应用得当，重、难点突出，体现分组练习；</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1"/>
          <w:left w:val="single" w:color="auto" w:sz="4" w:space="1"/>
          <w:bottom w:val="single" w:color="auto" w:sz="4" w:space="1"/>
          <w:right w:val="single" w:color="auto" w:sz="4" w:space="1"/>
        </w:pBdr>
        <w:spacing w:line="360" w:lineRule="auto"/>
        <w:ind w:firstLine="422" w:firstLineChars="200"/>
        <w:rPr>
          <w:rFonts w:asciiTheme="minorEastAsia" w:hAnsiTheme="minorEastAsia" w:eastAsiaTheme="minorEastAsia"/>
          <w:b/>
          <w:szCs w:val="21"/>
        </w:rPr>
      </w:pPr>
      <w:r>
        <w:rPr>
          <w:rFonts w:asciiTheme="minorEastAsia" w:hAnsiTheme="minorEastAsia" w:eastAsiaTheme="minorEastAsia"/>
          <w:b/>
          <w:szCs w:val="21"/>
        </w:rPr>
        <w:t>一、</w:t>
      </w:r>
      <w:r>
        <w:rPr>
          <w:rFonts w:hint="eastAsia" w:asciiTheme="minorEastAsia" w:hAnsiTheme="minorEastAsia" w:eastAsiaTheme="minorEastAsia"/>
          <w:b/>
          <w:szCs w:val="21"/>
        </w:rPr>
        <w:t>开始部分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课堂常规：</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1.整队集合，点名报数</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2.宣布上课，师生问好</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3.宣布本节课的内容及要求</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4.检查服装，安排见习生</w:t>
      </w:r>
    </w:p>
    <w:p>
      <w:pPr>
        <w:pBdr>
          <w:top w:val="single" w:color="auto" w:sz="4" w:space="1"/>
          <w:left w:val="single" w:color="auto" w:sz="4" w:space="1"/>
          <w:bottom w:val="single" w:color="auto" w:sz="4" w:space="1"/>
          <w:right w:val="single" w:color="auto" w:sz="4" w:space="1"/>
        </w:pBdr>
        <w:spacing w:line="360" w:lineRule="auto"/>
        <w:ind w:firstLine="422" w:firstLineChars="200"/>
        <w:rPr>
          <w:rFonts w:asciiTheme="minorEastAsia" w:hAnsiTheme="minorEastAsia" w:eastAsiaTheme="minorEastAsia"/>
          <w:b/>
          <w:szCs w:val="21"/>
        </w:rPr>
      </w:pPr>
      <w:r>
        <w:rPr>
          <w:rFonts w:asciiTheme="minorEastAsia" w:hAnsiTheme="minorEastAsia" w:eastAsiaTheme="minorEastAsia"/>
          <w:b/>
          <w:szCs w:val="21"/>
        </w:rPr>
        <w:t>二、</w:t>
      </w:r>
      <w:r>
        <w:rPr>
          <w:rFonts w:hint="eastAsia" w:asciiTheme="minorEastAsia" w:hAnsiTheme="minorEastAsia" w:eastAsiaTheme="minorEastAsia"/>
          <w:b/>
          <w:szCs w:val="21"/>
        </w:rPr>
        <w:t>准备部分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rPr>
        <w:t>1.</w:t>
      </w:r>
      <w:r>
        <w:rPr>
          <w:rFonts w:hint="eastAsia" w:asciiTheme="minorEastAsia" w:hAnsiTheme="minorEastAsia"/>
          <w:szCs w:val="21"/>
          <w:lang w:val="en-US" w:eastAsia="zh-CN"/>
        </w:rPr>
        <w:t>喊数抱团</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游戏方法</w:t>
      </w:r>
      <w:r>
        <w:rPr>
          <w:rFonts w:hint="eastAsia" w:asciiTheme="minorEastAsia" w:hAnsiTheme="minorEastAsia"/>
          <w:szCs w:val="21"/>
          <w:lang w:eastAsia="zh-CN"/>
        </w:rPr>
        <w:t>：</w:t>
      </w:r>
      <w:r>
        <w:rPr>
          <w:rFonts w:hint="eastAsia" w:asciiTheme="minorEastAsia" w:hAnsiTheme="minorEastAsia" w:eastAsiaTheme="minorEastAsia"/>
          <w:szCs w:val="21"/>
        </w:rPr>
        <w:t>游戏者围成一个圆圈，并做逆时针环形慢跑。当听到组织者喊出“2！”或“3！”等数字口令时，游戏者立即按该数字2人或3人等抱成一团，少于或多于组织者所喊数字的均为失败</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游戏规则</w:t>
      </w:r>
      <w:r>
        <w:rPr>
          <w:rFonts w:hint="eastAsia" w:asciiTheme="minorEastAsia" w:hAnsiTheme="minorEastAsia"/>
          <w:szCs w:val="21"/>
          <w:lang w:eastAsia="zh-CN"/>
        </w:rPr>
        <w:t>：</w:t>
      </w:r>
      <w:r>
        <w:rPr>
          <w:rFonts w:hint="eastAsia" w:asciiTheme="minorEastAsia" w:hAnsiTheme="minorEastAsia" w:eastAsiaTheme="minorEastAsia"/>
          <w:szCs w:val="21"/>
        </w:rPr>
        <w:t>听到组织者喊出某个数字时，立即按该数字相同的人数抱成一团。</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2.音乐伴奏下徒手操练习</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以老师为中心围城一个圈，按照头部运动、扩胸运动、体转运动</w:t>
      </w:r>
      <w:r>
        <w:rPr>
          <w:rFonts w:hint="eastAsia" w:asciiTheme="minorEastAsia" w:hAnsiTheme="minorEastAsia"/>
          <w:szCs w:val="21"/>
          <w:lang w:eastAsia="zh-CN"/>
        </w:rPr>
        <w:t>、</w:t>
      </w:r>
      <w:r>
        <w:rPr>
          <w:rFonts w:hint="eastAsia" w:asciiTheme="minorEastAsia" w:hAnsiTheme="minorEastAsia"/>
          <w:szCs w:val="21"/>
          <w:lang w:val="en-US" w:eastAsia="zh-CN"/>
        </w:rPr>
        <w:t>正侧压腿以及各个关节</w:t>
      </w:r>
      <w:r>
        <w:rPr>
          <w:rFonts w:hint="eastAsia" w:asciiTheme="minorEastAsia" w:hAnsiTheme="minorEastAsia" w:eastAsiaTheme="minorEastAsia"/>
          <w:szCs w:val="21"/>
        </w:rPr>
        <w:t>的练习顺序进行徒手操练习（4×8拍）。</w:t>
      </w:r>
    </w:p>
    <w:p>
      <w:pPr>
        <w:numPr>
          <w:ilvl w:val="0"/>
          <w:numId w:val="1"/>
        </w:numPr>
        <w:pBdr>
          <w:top w:val="single" w:color="auto" w:sz="4" w:space="1"/>
          <w:left w:val="single" w:color="auto" w:sz="4" w:space="1"/>
          <w:bottom w:val="single" w:color="auto" w:sz="4" w:space="1"/>
          <w:right w:val="single" w:color="auto" w:sz="4" w:space="1"/>
        </w:pBdr>
        <w:spacing w:line="360" w:lineRule="auto"/>
        <w:ind w:firstLine="422" w:firstLineChars="200"/>
        <w:rPr>
          <w:rFonts w:asciiTheme="minorEastAsia" w:hAnsiTheme="minorEastAsia" w:eastAsiaTheme="minorEastAsia"/>
          <w:b/>
          <w:szCs w:val="21"/>
        </w:rPr>
      </w:pPr>
      <w:r>
        <w:rPr>
          <w:rFonts w:hint="eastAsia" w:asciiTheme="minorEastAsia" w:hAnsiTheme="minorEastAsia" w:eastAsiaTheme="minorEastAsia"/>
          <w:b/>
          <w:szCs w:val="21"/>
        </w:rPr>
        <w:t>基本部分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（1）挂图展示</w:t>
      </w:r>
      <w:r>
        <w:rPr>
          <w:rFonts w:hint="eastAsia" w:asciiTheme="minorEastAsia" w:hAnsiTheme="minorEastAsia"/>
          <w:szCs w:val="21"/>
          <w:lang w:val="en-US" w:eastAsia="zh-CN"/>
        </w:rPr>
        <w:t>梅西踢球和接球的</w:t>
      </w:r>
      <w:r>
        <w:rPr>
          <w:rFonts w:hint="eastAsia" w:asciiTheme="minorEastAsia" w:hAnsiTheme="minorEastAsia" w:eastAsiaTheme="minorEastAsia"/>
          <w:szCs w:val="21"/>
        </w:rPr>
        <w:t>动作，并提出若干问题，吸引学生的注意力，让学生带着问题来学习，以达到课未始、兴已浓的效果。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（2）将学生分为若干组，进行小组讨论和自主练习，并向学生抛出问题——</w:t>
      </w:r>
      <w:r>
        <w:rPr>
          <w:rFonts w:hint="eastAsia" w:asciiTheme="minorEastAsia" w:hAnsiTheme="minorEastAsia"/>
          <w:szCs w:val="21"/>
          <w:lang w:val="en-US" w:eastAsia="zh-CN"/>
        </w:rPr>
        <w:t>如何才能把球接的又准又稳。</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（3）教师通过完整与分解动作的示范以及讲解，让学生初步建立动作表象。</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（4）学生练习巩固阶段，遵循循序渐进的教学原则，由易到难</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default" w:asciiTheme="minorEastAsia" w:hAnsiTheme="minorEastAsia" w:eastAsiaTheme="minorEastAsia"/>
          <w:szCs w:val="21"/>
          <w:lang w:val="en-US" w:eastAsia="zh-CN"/>
        </w:rPr>
      </w:pPr>
      <w:r>
        <w:rPr>
          <w:rFonts w:hint="eastAsia" w:asciiTheme="minorEastAsia" w:hAnsiTheme="minorEastAsia" w:eastAsiaTheme="minorEastAsia"/>
          <w:szCs w:val="21"/>
        </w:rPr>
        <w:t>练习1：</w:t>
      </w:r>
      <w:r>
        <w:rPr>
          <w:rFonts w:hint="eastAsia" w:asciiTheme="minorEastAsia" w:hAnsiTheme="minorEastAsia"/>
          <w:szCs w:val="21"/>
          <w:lang w:val="en-US" w:eastAsia="zh-CN"/>
        </w:rPr>
        <w:t>无球模仿迎球和后撤步街球动作的练习</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default" w:asciiTheme="minorEastAsia" w:hAnsiTheme="minorEastAsia" w:eastAsiaTheme="minorEastAsia"/>
          <w:szCs w:val="21"/>
          <w:lang w:val="en-US" w:eastAsia="zh-CN"/>
        </w:rPr>
      </w:pPr>
      <w:r>
        <w:rPr>
          <w:rFonts w:hint="eastAsia" w:asciiTheme="minorEastAsia" w:hAnsiTheme="minorEastAsia" w:eastAsiaTheme="minorEastAsia"/>
          <w:szCs w:val="21"/>
        </w:rPr>
        <w:t>练习2：</w:t>
      </w:r>
      <w:r>
        <w:rPr>
          <w:rFonts w:hint="eastAsia" w:asciiTheme="minorEastAsia" w:hAnsiTheme="minorEastAsia"/>
          <w:szCs w:val="21"/>
          <w:lang w:val="en-US" w:eastAsia="zh-CN"/>
        </w:rPr>
        <w:t>对墙踢球后，用脚底去接地滚球练习</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default" w:asciiTheme="minorEastAsia" w:hAnsiTheme="minorEastAsia" w:eastAsiaTheme="minorEastAsia"/>
          <w:szCs w:val="21"/>
          <w:lang w:val="en-US" w:eastAsia="zh-CN"/>
        </w:rPr>
      </w:pPr>
      <w:r>
        <w:rPr>
          <w:rFonts w:hint="eastAsia" w:asciiTheme="minorEastAsia" w:hAnsiTheme="minorEastAsia" w:eastAsiaTheme="minorEastAsia"/>
          <w:szCs w:val="21"/>
        </w:rPr>
        <w:t>练习3：</w:t>
      </w:r>
      <w:r>
        <w:rPr>
          <w:rFonts w:hint="eastAsia" w:asciiTheme="minorEastAsia" w:hAnsiTheme="minorEastAsia"/>
          <w:szCs w:val="21"/>
          <w:lang w:val="en-US" w:eastAsia="zh-CN"/>
        </w:rPr>
        <w:t>两人一组，一人踢球，一人进行用脚底接地滚球练习，逐步加大踢球的力量。</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default" w:asciiTheme="minorEastAsia" w:hAnsiTheme="minorEastAsia" w:eastAsiaTheme="minorEastAsia"/>
          <w:szCs w:val="21"/>
          <w:lang w:val="en-US" w:eastAsia="zh-CN"/>
        </w:rPr>
      </w:pPr>
      <w:r>
        <w:rPr>
          <w:rFonts w:hint="eastAsia" w:asciiTheme="minorEastAsia" w:hAnsiTheme="minorEastAsia"/>
          <w:szCs w:val="21"/>
          <w:lang w:val="en-US" w:eastAsia="zh-CN"/>
        </w:rPr>
        <w:t>练习的过程中，教师巡回指导，纠正错误动作，并寻找优生展示。</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（5）比赛巩固</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将全班学生分成人数和竞技水平均等的四组，进行“</w:t>
      </w:r>
      <w:r>
        <w:rPr>
          <w:rFonts w:hint="eastAsia" w:asciiTheme="minorEastAsia" w:hAnsiTheme="minorEastAsia"/>
          <w:szCs w:val="21"/>
          <w:lang w:val="en-US" w:eastAsia="zh-CN"/>
        </w:rPr>
        <w:t>停球射门</w:t>
      </w:r>
      <w:r>
        <w:rPr>
          <w:rFonts w:hint="eastAsia" w:asciiTheme="minorEastAsia" w:hAnsiTheme="minorEastAsia" w:eastAsiaTheme="minorEastAsia"/>
          <w:szCs w:val="21"/>
        </w:rPr>
        <w:t>”的比赛，</w:t>
      </w:r>
      <w:r>
        <w:rPr>
          <w:rFonts w:hint="eastAsia" w:asciiTheme="minorEastAsia" w:hAnsiTheme="minorEastAsia"/>
          <w:szCs w:val="21"/>
          <w:lang w:val="en-US" w:eastAsia="zh-CN"/>
        </w:rPr>
        <w:t>首先每一组派一名学生进行踢球，组内其余学生进行用脚底停球后，用踢球的方式把球射入球门</w:t>
      </w:r>
      <w:r>
        <w:rPr>
          <w:rFonts w:hint="eastAsia" w:asciiTheme="minorEastAsia" w:hAnsiTheme="minorEastAsia" w:eastAsiaTheme="minorEastAsia"/>
          <w:szCs w:val="21"/>
        </w:rPr>
        <w:t>，成功次数多的小组胜出。通过游戏，进一步巩固今天所学内容，同时增强学习的趣味性。</w:t>
      </w:r>
    </w:p>
    <w:p>
      <w:pPr>
        <w:pBdr>
          <w:top w:val="single" w:color="auto" w:sz="4" w:space="1"/>
          <w:left w:val="single" w:color="auto" w:sz="4" w:space="1"/>
          <w:bottom w:val="single" w:color="auto" w:sz="4" w:space="1"/>
          <w:right w:val="single" w:color="auto" w:sz="4" w:space="1"/>
        </w:pBdr>
        <w:spacing w:line="360" w:lineRule="auto"/>
        <w:ind w:firstLine="422" w:firstLineChars="200"/>
        <w:rPr>
          <w:rFonts w:asciiTheme="minorEastAsia" w:hAnsiTheme="minorEastAsia" w:eastAsiaTheme="minorEastAsia"/>
          <w:b/>
          <w:szCs w:val="21"/>
        </w:rPr>
      </w:pPr>
      <w:r>
        <w:rPr>
          <w:rFonts w:hint="eastAsia" w:asciiTheme="minorEastAsia" w:hAnsiTheme="minorEastAsia" w:eastAsiaTheme="minorEastAsia"/>
          <w:b/>
          <w:szCs w:val="21"/>
        </w:rPr>
        <w:t>四、结束部分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1.放松练习（在音乐的伴奏下，分成四组，</w:t>
      </w:r>
      <w:r>
        <w:rPr>
          <w:rFonts w:hint="eastAsia" w:asciiTheme="minorEastAsia" w:hAnsiTheme="minorEastAsia"/>
          <w:szCs w:val="21"/>
          <w:lang w:val="en-US" w:eastAsia="zh-CN"/>
        </w:rPr>
        <w:t>配合呼吸，</w:t>
      </w:r>
      <w:r>
        <w:rPr>
          <w:rFonts w:hint="eastAsia" w:asciiTheme="minorEastAsia" w:hAnsiTheme="minorEastAsia" w:eastAsiaTheme="minorEastAsia"/>
          <w:szCs w:val="21"/>
        </w:rPr>
        <w:t>各组分别进行静坐、按摩、</w:t>
      </w:r>
      <w:r>
        <w:rPr>
          <w:rFonts w:hint="eastAsia" w:asciiTheme="minorEastAsia" w:hAnsiTheme="minorEastAsia"/>
          <w:szCs w:val="21"/>
          <w:lang w:val="en-US" w:eastAsia="zh-CN"/>
        </w:rPr>
        <w:t>组内相互放松的方式进行放松</w:t>
      </w:r>
      <w:r>
        <w:rPr>
          <w:rFonts w:hint="eastAsia" w:asciiTheme="minorEastAsia" w:hAnsiTheme="minorEastAsia" w:eastAsiaTheme="minorEastAsia"/>
          <w:szCs w:val="21"/>
        </w:rPr>
        <w:t>）</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eastAsia="zh-CN"/>
        </w:rPr>
      </w:pPr>
      <w:r>
        <w:rPr>
          <w:rFonts w:hint="eastAsia" w:asciiTheme="minorEastAsia" w:hAnsiTheme="minorEastAsia" w:eastAsiaTheme="minorEastAsia"/>
          <w:szCs w:val="21"/>
        </w:rPr>
        <w:t>2.课堂小结</w:t>
      </w:r>
      <w:r>
        <w:rPr>
          <w:rFonts w:hint="eastAsia" w:asciiTheme="minorEastAsia" w:hAnsiTheme="minorEastAsia"/>
          <w:szCs w:val="21"/>
          <w:lang w:eastAsia="zh-CN"/>
        </w:rPr>
        <w:t>（</w:t>
      </w:r>
      <w:r>
        <w:rPr>
          <w:rFonts w:hint="eastAsia" w:asciiTheme="minorEastAsia" w:hAnsiTheme="minorEastAsia" w:eastAsiaTheme="minorEastAsia"/>
          <w:szCs w:val="21"/>
        </w:rPr>
        <w:t>学生总结本节课的收获，</w:t>
      </w:r>
      <w:r>
        <w:rPr>
          <w:rFonts w:hint="eastAsia" w:asciiTheme="minorEastAsia" w:hAnsiTheme="minorEastAsia"/>
          <w:szCs w:val="21"/>
          <w:lang w:val="en-US" w:eastAsia="zh-CN"/>
        </w:rPr>
        <w:t>并进行自评、互评，</w:t>
      </w:r>
      <w:r>
        <w:rPr>
          <w:rFonts w:hint="eastAsia" w:asciiTheme="minorEastAsia" w:hAnsiTheme="minorEastAsia" w:eastAsiaTheme="minorEastAsia"/>
          <w:szCs w:val="21"/>
        </w:rPr>
        <w:t>教师进行补充评价及情感态度、价值观升华</w:t>
      </w:r>
      <w:r>
        <w:rPr>
          <w:rFonts w:hint="eastAsia" w:asciiTheme="minorEastAsia" w:hAnsiTheme="minorEastAsia"/>
          <w:szCs w:val="21"/>
          <w:lang w:eastAsia="zh-CN"/>
        </w:rPr>
        <w:t>）</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3.</w:t>
      </w:r>
      <w:r>
        <w:rPr>
          <w:rFonts w:hint="eastAsia" w:asciiTheme="minorEastAsia" w:hAnsiTheme="minorEastAsia"/>
          <w:szCs w:val="21"/>
          <w:lang w:val="en-US" w:eastAsia="zh-CN"/>
        </w:rPr>
        <w:t>整理场地，</w:t>
      </w:r>
      <w:r>
        <w:rPr>
          <w:rFonts w:hint="eastAsia" w:asciiTheme="minorEastAsia" w:hAnsiTheme="minorEastAsia" w:eastAsiaTheme="minorEastAsia"/>
          <w:szCs w:val="21"/>
        </w:rPr>
        <w:t>收拾器材</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szCs w:val="21"/>
          <w:lang w:val="en-US" w:eastAsia="zh-CN"/>
        </w:rPr>
        <w:t>4.宣布下课，</w:t>
      </w:r>
      <w:r>
        <w:rPr>
          <w:rFonts w:hint="eastAsia" w:asciiTheme="minorEastAsia" w:hAnsiTheme="minorEastAsia" w:eastAsiaTheme="minorEastAsia"/>
          <w:szCs w:val="21"/>
        </w:rPr>
        <w:t>师生再见</w:t>
      </w: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pStyle w:val="3"/>
        <w:bidi w:val="0"/>
        <w:spacing w:line="360" w:lineRule="auto"/>
        <w:jc w:val="center"/>
        <w:outlineLvl w:val="0"/>
        <w:rPr>
          <w:rFonts w:hint="default"/>
          <w:b/>
          <w:bCs/>
          <w:lang w:val="en-US" w:eastAsia="zh-CN"/>
        </w:rPr>
      </w:pPr>
      <w:bookmarkStart w:id="18" w:name="_Toc7418"/>
      <w:bookmarkStart w:id="19" w:name="_Toc21017"/>
      <w:r>
        <w:rPr>
          <w:rFonts w:hint="eastAsia"/>
          <w:b/>
          <w:bCs/>
          <w:lang w:val="en-US" w:eastAsia="zh-CN"/>
        </w:rPr>
        <w:t>第十篇  《立定跳远》</w:t>
      </w:r>
      <w:bookmarkEnd w:id="18"/>
      <w:bookmarkEnd w:id="19"/>
    </w:p>
    <w:p>
      <w:pPr>
        <w:spacing w:line="360" w:lineRule="auto"/>
        <w:rPr>
          <w:b/>
        </w:rPr>
      </w:pPr>
      <w:r>
        <w:rPr>
          <w:b/>
        </w:rPr>
        <w:t>试讲题目</w:t>
      </w:r>
      <w:r>
        <w:rPr>
          <w:rFonts w:hint="eastAsia"/>
          <w:b/>
        </w:rPr>
        <w:t>：立定跳远</w:t>
      </w:r>
    </w:p>
    <w:p>
      <w:pPr>
        <w:pBdr>
          <w:top w:val="single" w:color="auto" w:sz="4" w:space="1"/>
          <w:left w:val="single" w:color="auto" w:sz="4" w:space="4"/>
          <w:bottom w:val="single" w:color="auto" w:sz="4" w:space="1"/>
          <w:right w:val="single" w:color="auto" w:sz="4" w:space="4"/>
        </w:pBdr>
        <w:spacing w:line="360" w:lineRule="auto"/>
        <w:jc w:val="left"/>
        <w:rPr>
          <w:rFonts w:ascii="宋体" w:hAnsi="宋体" w:cs="宋体"/>
          <w:b/>
          <w:szCs w:val="21"/>
        </w:rPr>
      </w:pPr>
      <w:r>
        <w:rPr>
          <w:rFonts w:hint="eastAsia" w:ascii="宋体" w:hAnsi="宋体" w:cs="宋体"/>
          <w:b/>
          <w:szCs w:val="21"/>
        </w:rPr>
        <w:t>1.题目：立定跳远</w:t>
      </w:r>
    </w:p>
    <w:p>
      <w:pPr>
        <w:pBdr>
          <w:top w:val="single" w:color="auto" w:sz="4" w:space="1"/>
          <w:left w:val="single" w:color="auto" w:sz="4" w:space="4"/>
          <w:bottom w:val="single" w:color="auto" w:sz="4" w:space="1"/>
          <w:right w:val="single" w:color="auto" w:sz="4" w:space="4"/>
        </w:pBdr>
        <w:spacing w:line="360" w:lineRule="auto"/>
        <w:jc w:val="left"/>
        <w:rPr>
          <w:rFonts w:ascii="宋体" w:hAnsi="宋体" w:cs="宋体"/>
          <w:b/>
          <w:szCs w:val="21"/>
        </w:rPr>
      </w:pPr>
      <w:r>
        <w:rPr>
          <w:rFonts w:hint="eastAsia" w:ascii="宋体" w:hAnsi="宋体" w:cs="宋体"/>
          <w:b/>
          <w:szCs w:val="21"/>
        </w:rPr>
        <w:t>2.内容：</w:t>
      </w:r>
    </w:p>
    <w:p>
      <w:pPr>
        <w:pBdr>
          <w:top w:val="single" w:color="auto" w:sz="4" w:space="1"/>
          <w:left w:val="single" w:color="auto" w:sz="4" w:space="4"/>
          <w:bottom w:val="single" w:color="auto" w:sz="4" w:space="1"/>
          <w:right w:val="single" w:color="auto" w:sz="4" w:space="4"/>
        </w:pBdr>
        <w:spacing w:line="360" w:lineRule="auto"/>
        <w:jc w:val="center"/>
        <w:rPr>
          <w:rFonts w:ascii="宋体" w:hAnsi="宋体" w:cs="宋体"/>
          <w:b/>
          <w:szCs w:val="21"/>
        </w:rPr>
      </w:pPr>
      <w:r>
        <w:rPr>
          <w:rFonts w:hint="eastAsia" w:ascii="宋体" w:hAnsi="宋体" w:cs="宋体"/>
          <w:b/>
          <w:szCs w:val="21"/>
        </w:rPr>
        <w:t>动作要领</w:t>
      </w:r>
    </w:p>
    <w:p>
      <w:pPr>
        <w:pBdr>
          <w:top w:val="single" w:color="auto" w:sz="4" w:space="1"/>
          <w:left w:val="single" w:color="auto" w:sz="4" w:space="4"/>
          <w:bottom w:val="single" w:color="auto" w:sz="4" w:space="1"/>
          <w:right w:val="single" w:color="auto" w:sz="4" w:space="4"/>
        </w:pBdr>
        <w:spacing w:line="360" w:lineRule="auto"/>
        <w:rPr>
          <w:rFonts w:ascii="宋体" w:hAnsi="宋体" w:cs="宋体"/>
          <w:szCs w:val="21"/>
        </w:rPr>
      </w:pPr>
      <w:r>
        <w:rPr>
          <w:rFonts w:hint="eastAsia" w:ascii="宋体" w:hAnsi="宋体" w:cs="宋体"/>
          <w:szCs w:val="21"/>
        </w:rPr>
        <w:t>1</w:t>
      </w:r>
      <w:r>
        <w:rPr>
          <w:rFonts w:ascii="宋体" w:hAnsi="宋体" w:cs="宋体"/>
          <w:szCs w:val="21"/>
        </w:rPr>
        <w:t>.预摆：两脚左右开立，与肩同宽，两臂前后摆动，前摆时，两腿伸直，后摆时，屈膝降低重心，上体稍前倾，手尽量往后摆。</w:t>
      </w:r>
      <w:r>
        <w:rPr>
          <w:rFonts w:hint="eastAsia" w:ascii="宋体" w:hAnsi="宋体" w:cs="宋体"/>
          <w:szCs w:val="21"/>
        </w:rPr>
        <w:t>2</w:t>
      </w:r>
      <w:r>
        <w:rPr>
          <w:rFonts w:ascii="宋体" w:hAnsi="宋体" w:cs="宋体"/>
          <w:szCs w:val="21"/>
        </w:rPr>
        <w:t>.起跳腾空：两脚快速用力蹬地，同时两臂稍曲由后往前上方摆动，向前上方跳起腾空，并充分展体。</w:t>
      </w:r>
      <w:r>
        <w:rPr>
          <w:rFonts w:hint="eastAsia" w:ascii="宋体" w:hAnsi="宋体" w:cs="宋体"/>
          <w:szCs w:val="21"/>
        </w:rPr>
        <w:t>3</w:t>
      </w:r>
      <w:r>
        <w:rPr>
          <w:rFonts w:ascii="宋体" w:hAnsi="宋体" w:cs="宋体"/>
          <w:szCs w:val="21"/>
        </w:rPr>
        <w:t>.落地缓冲：收腹举腿，小腿往前伸，同时双臂用力往后摆动，并屈膝落地缓冲。</w:t>
      </w:r>
    </w:p>
    <w:p>
      <w:pPr>
        <w:pBdr>
          <w:top w:val="single" w:color="auto" w:sz="4" w:space="1"/>
          <w:left w:val="single" w:color="auto" w:sz="4" w:space="4"/>
          <w:bottom w:val="single" w:color="auto" w:sz="4" w:space="1"/>
          <w:right w:val="single" w:color="auto" w:sz="4" w:space="4"/>
        </w:pBdr>
        <w:spacing w:line="360" w:lineRule="auto"/>
        <w:rPr>
          <w:rFonts w:ascii="宋体" w:hAnsi="宋体" w:cs="宋体"/>
          <w:b/>
          <w:szCs w:val="21"/>
        </w:rPr>
      </w:pPr>
      <w:r>
        <w:rPr>
          <w:rFonts w:hint="eastAsia" w:ascii="宋体" w:hAnsi="宋体" w:cs="宋体"/>
          <w:b/>
          <w:szCs w:val="21"/>
        </w:rPr>
        <w:t>3</w:t>
      </w:r>
      <w:r>
        <w:rPr>
          <w:rFonts w:ascii="宋体" w:hAnsi="宋体" w:cs="宋体"/>
          <w:b/>
          <w:szCs w:val="21"/>
        </w:rPr>
        <w:t>.基本要求</w:t>
      </w:r>
      <w:r>
        <w:rPr>
          <w:rFonts w:hint="eastAsia" w:ascii="宋体" w:hAnsi="宋体" w:cs="宋体"/>
          <w:b/>
          <w:szCs w:val="21"/>
        </w:rPr>
        <w:t>：</w:t>
      </w:r>
    </w:p>
    <w:p>
      <w:pPr>
        <w:pBdr>
          <w:top w:val="single" w:color="auto" w:sz="4" w:space="1"/>
          <w:left w:val="single" w:color="auto" w:sz="4" w:space="4"/>
          <w:bottom w:val="single" w:color="auto" w:sz="4" w:space="1"/>
          <w:right w:val="single" w:color="auto" w:sz="4" w:space="4"/>
        </w:pBdr>
        <w:spacing w:line="360" w:lineRule="auto"/>
        <w:rPr>
          <w:rFonts w:ascii="宋体" w:hAnsi="宋体" w:cs="宋体"/>
          <w:szCs w:val="21"/>
        </w:rPr>
      </w:pPr>
      <w:r>
        <w:rPr>
          <w:rFonts w:hint="eastAsia" w:ascii="宋体" w:hAnsi="宋体" w:cs="宋体"/>
          <w:szCs w:val="21"/>
        </w:rPr>
        <w:t>（1）试讲约1</w:t>
      </w:r>
      <w:r>
        <w:rPr>
          <w:rFonts w:ascii="宋体" w:hAnsi="宋体" w:cs="宋体"/>
          <w:szCs w:val="21"/>
        </w:rPr>
        <w:t>0分钟</w:t>
      </w:r>
      <w:r>
        <w:rPr>
          <w:rFonts w:hint="eastAsia" w:ascii="宋体" w:hAnsi="宋体" w:cs="宋体"/>
          <w:szCs w:val="21"/>
        </w:rPr>
        <w:t>；</w:t>
      </w:r>
    </w:p>
    <w:p>
      <w:pPr>
        <w:pBdr>
          <w:top w:val="single" w:color="auto" w:sz="4" w:space="1"/>
          <w:left w:val="single" w:color="auto" w:sz="4" w:space="4"/>
          <w:bottom w:val="single" w:color="auto" w:sz="4" w:space="1"/>
          <w:right w:val="single" w:color="auto" w:sz="4" w:space="4"/>
        </w:pBdr>
        <w:spacing w:line="360" w:lineRule="auto"/>
        <w:rPr>
          <w:rFonts w:ascii="宋体" w:hAnsi="宋体" w:cs="宋体"/>
          <w:szCs w:val="21"/>
        </w:rPr>
      </w:pPr>
      <w:r>
        <w:rPr>
          <w:rFonts w:hint="eastAsia" w:ascii="宋体" w:hAnsi="宋体" w:cs="宋体"/>
          <w:szCs w:val="21"/>
        </w:rPr>
        <w:t>（2）示范动作准确；</w:t>
      </w:r>
      <w:r>
        <w:rPr>
          <w:rFonts w:ascii="宋体" w:hAnsi="宋体" w:cs="宋体"/>
          <w:szCs w:val="21"/>
        </w:rPr>
        <w:t xml:space="preserve"> </w:t>
      </w:r>
    </w:p>
    <w:p>
      <w:pPr>
        <w:pBdr>
          <w:top w:val="single" w:color="auto" w:sz="4" w:space="1"/>
          <w:left w:val="single" w:color="auto" w:sz="4" w:space="4"/>
          <w:bottom w:val="single" w:color="auto" w:sz="4" w:space="1"/>
          <w:right w:val="single" w:color="auto" w:sz="4" w:space="4"/>
        </w:pBdr>
        <w:spacing w:line="360" w:lineRule="auto"/>
        <w:rPr>
          <w:rFonts w:ascii="宋体" w:hAnsi="宋体" w:cs="宋体"/>
          <w:szCs w:val="21"/>
        </w:rPr>
      </w:pPr>
      <w:r>
        <w:rPr>
          <w:rFonts w:hint="eastAsia" w:ascii="宋体" w:hAnsi="宋体" w:cs="宋体"/>
          <w:szCs w:val="21"/>
        </w:rPr>
        <w:t>（3）至少列出学生练习的三种练习方法；</w:t>
      </w:r>
    </w:p>
    <w:p>
      <w:pPr>
        <w:spacing w:line="360" w:lineRule="auto"/>
        <w:jc w:val="left"/>
        <w:rPr>
          <w:b/>
        </w:rPr>
      </w:pPr>
      <w:r>
        <w:rPr>
          <w:rFonts w:hint="eastAsia"/>
          <w:b/>
        </w:rPr>
        <w:t>答辩</w:t>
      </w:r>
      <w:r>
        <w:rPr>
          <w:b/>
        </w:rPr>
        <w:t>题目</w:t>
      </w:r>
      <w:r>
        <w:rPr>
          <w:rFonts w:hint="eastAsia"/>
          <w:b/>
        </w:rPr>
        <w:t>：</w:t>
      </w:r>
    </w:p>
    <w:p>
      <w:pPr>
        <w:numPr>
          <w:ilvl w:val="0"/>
          <w:numId w:val="2"/>
        </w:numPr>
        <w:spacing w:line="360" w:lineRule="auto"/>
        <w:ind w:firstLine="420" w:firstLineChars="200"/>
        <w:rPr>
          <w:rFonts w:hint="eastAsia" w:ascii="宋体" w:hAnsi="宋体" w:cs="宋体"/>
          <w:b/>
          <w:szCs w:val="21"/>
        </w:rPr>
      </w:pPr>
      <w:r>
        <w:rPr>
          <w:rFonts w:hint="eastAsia" w:ascii="宋体" w:hAnsi="宋体" w:cs="宋体"/>
          <w:szCs w:val="21"/>
        </w:rPr>
        <w:t>示范的时候应该注意哪些问题？</w:t>
      </w:r>
    </w:p>
    <w:p>
      <w:pPr>
        <w:numPr>
          <w:ilvl w:val="0"/>
          <w:numId w:val="0"/>
        </w:numPr>
        <w:spacing w:line="360" w:lineRule="auto"/>
        <w:rPr>
          <w:rFonts w:ascii="宋体" w:hAnsi="宋体" w:cs="宋体"/>
          <w:b/>
          <w:szCs w:val="21"/>
        </w:rPr>
      </w:pPr>
      <w:r>
        <w:rPr>
          <w:rFonts w:hint="eastAsia" w:ascii="宋体" w:hAnsi="宋体" w:cs="宋体"/>
          <w:b/>
          <w:szCs w:val="21"/>
        </w:rPr>
        <w:t>二、试题解析</w:t>
      </w:r>
    </w:p>
    <w:p>
      <w:pPr>
        <w:spacing w:line="360" w:lineRule="auto"/>
        <w:rPr>
          <w:rFonts w:ascii="宋体" w:hAnsi="宋体" w:cs="宋体"/>
          <w:b/>
          <w:color w:val="FF0000"/>
          <w:szCs w:val="21"/>
        </w:rPr>
      </w:pPr>
      <w:r>
        <w:rPr>
          <w:rFonts w:hint="eastAsia" w:ascii="宋体" w:hAnsi="宋体" w:cs="宋体"/>
          <w:b/>
          <w:szCs w:val="21"/>
        </w:rPr>
        <w:t>（一）教学过程</w:t>
      </w:r>
    </w:p>
    <w:p>
      <w:pPr>
        <w:pBdr>
          <w:top w:val="single" w:color="auto" w:sz="4" w:space="1"/>
          <w:left w:val="single" w:color="auto" w:sz="4" w:space="1"/>
          <w:bottom w:val="single" w:color="auto" w:sz="4" w:space="1"/>
          <w:right w:val="single" w:color="auto" w:sz="4" w:space="1"/>
        </w:pBdr>
        <w:spacing w:line="360" w:lineRule="auto"/>
        <w:ind w:firstLine="422" w:firstLineChars="200"/>
        <w:rPr>
          <w:rFonts w:asciiTheme="minorEastAsia" w:hAnsiTheme="minorEastAsia" w:eastAsiaTheme="minorEastAsia"/>
          <w:b/>
          <w:szCs w:val="21"/>
        </w:rPr>
      </w:pPr>
      <w:r>
        <w:rPr>
          <w:rFonts w:asciiTheme="minorEastAsia" w:hAnsiTheme="minorEastAsia" w:eastAsiaTheme="minorEastAsia"/>
          <w:b/>
          <w:szCs w:val="21"/>
        </w:rPr>
        <w:t>一、</w:t>
      </w:r>
      <w:r>
        <w:rPr>
          <w:rFonts w:hint="eastAsia" w:asciiTheme="minorEastAsia" w:hAnsiTheme="minorEastAsia" w:eastAsiaTheme="minorEastAsia"/>
          <w:b/>
          <w:szCs w:val="21"/>
        </w:rPr>
        <w:t>开始部分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课堂常规：</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1.整队集合，点名报数</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2.宣布上课，师生问好</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3.检查服装，安排见习生</w:t>
      </w:r>
    </w:p>
    <w:p>
      <w:pPr>
        <w:pBdr>
          <w:top w:val="single" w:color="auto" w:sz="4" w:space="1"/>
          <w:left w:val="single" w:color="auto" w:sz="4" w:space="1"/>
          <w:bottom w:val="single" w:color="auto" w:sz="4" w:space="1"/>
          <w:right w:val="single" w:color="auto" w:sz="4" w:space="1"/>
        </w:pBdr>
        <w:spacing w:line="360" w:lineRule="auto"/>
        <w:ind w:firstLine="422" w:firstLineChars="200"/>
        <w:rPr>
          <w:rFonts w:asciiTheme="minorEastAsia" w:hAnsiTheme="minorEastAsia" w:eastAsiaTheme="minorEastAsia"/>
          <w:b/>
          <w:szCs w:val="21"/>
        </w:rPr>
      </w:pPr>
      <w:r>
        <w:rPr>
          <w:rFonts w:asciiTheme="minorEastAsia" w:hAnsiTheme="minorEastAsia" w:eastAsiaTheme="minorEastAsia"/>
          <w:b/>
          <w:szCs w:val="21"/>
        </w:rPr>
        <w:t>二、</w:t>
      </w:r>
      <w:r>
        <w:rPr>
          <w:rFonts w:hint="eastAsia" w:asciiTheme="minorEastAsia" w:hAnsiTheme="minorEastAsia" w:eastAsiaTheme="minorEastAsia"/>
          <w:b/>
          <w:szCs w:val="21"/>
        </w:rPr>
        <w:t>准备部分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1.松鼠与大树游戏</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游戏队形：青蛙跳荷叶。整个篮球场是池塘，体操垫是荷叶，学生模仿青蛙从一张荷叶上跳到另一张荷叶上面。</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游戏规则：在跳动的过程中，看哪位同学跳的高，跳过得荷叶最多。</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游戏奖励：对于跳不起来或者跳的数目最少的同学，主要是唱歌、跳舞或者原地蹲起。</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2.关节、韧带练习</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游戏后，将全班学生分成四组，按照头部运动、扩胸运动、体转运动、膝关节运动、踝腕关节运动的练习顺序进行关节、韧带练习（4×8拍）。</w:t>
      </w:r>
    </w:p>
    <w:p>
      <w:pPr>
        <w:numPr>
          <w:ilvl w:val="0"/>
          <w:numId w:val="1"/>
        </w:numPr>
        <w:pBdr>
          <w:top w:val="single" w:color="auto" w:sz="4" w:space="1"/>
          <w:left w:val="single" w:color="auto" w:sz="4" w:space="1"/>
          <w:bottom w:val="single" w:color="auto" w:sz="4" w:space="1"/>
          <w:right w:val="single" w:color="auto" w:sz="4" w:space="1"/>
        </w:pBdr>
        <w:spacing w:line="360" w:lineRule="auto"/>
        <w:ind w:firstLine="422" w:firstLineChars="200"/>
        <w:rPr>
          <w:rFonts w:asciiTheme="minorEastAsia" w:hAnsiTheme="minorEastAsia" w:eastAsiaTheme="minorEastAsia"/>
          <w:b/>
          <w:szCs w:val="21"/>
        </w:rPr>
      </w:pPr>
      <w:r>
        <w:rPr>
          <w:rFonts w:hint="eastAsia" w:asciiTheme="minorEastAsia" w:hAnsiTheme="minorEastAsia" w:eastAsiaTheme="minorEastAsia"/>
          <w:b/>
          <w:szCs w:val="21"/>
        </w:rPr>
        <w:t>基本部分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1.挂图展示：观看青蛙袋鼠行走的图片，并提出若干问题</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设计意图：吸引学生的注意力，让学生带着问题来学习，以达到课未始、兴已浓的效果。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2.自主、合作、探究阶段</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将学生分为若干组，进行小组讨论和自主练习，并向学生抛出问题。</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设计意图：提高学生的探究、创新和团结协作能力。</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3.教师示范、分解讲解</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设计意图：教师通过完整与分解动作的示范以及讲解，让学生初步建立动作表象。</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4.学生练习巩固阶段</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两脚自然开立，上体稍前倾，两腿屈膝，两臂后举</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练习1：听到“1”时两臂向上摆起，两腿弹性屈伸一次</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练习2：听到“2”时，两臂向下，摆置后举，两腿弹性屈伸一次</w:t>
      </w:r>
      <w:r>
        <w:rPr>
          <w:rFonts w:asciiTheme="minorEastAsia" w:hAnsiTheme="minorEastAsia" w:eastAsiaTheme="minorEastAsia"/>
          <w:szCs w:val="21"/>
        </w:rPr>
        <w:t xml:space="preserve"> </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练习</w:t>
      </w:r>
      <w:r>
        <w:rPr>
          <w:rFonts w:asciiTheme="minorEastAsia" w:hAnsiTheme="minorEastAsia" w:eastAsiaTheme="minorEastAsia"/>
          <w:szCs w:val="21"/>
        </w:rPr>
        <w:t>3</w:t>
      </w:r>
      <w:r>
        <w:rPr>
          <w:rFonts w:hint="eastAsia" w:asciiTheme="minorEastAsia" w:hAnsiTheme="minorEastAsia" w:eastAsiaTheme="minorEastAsia"/>
          <w:szCs w:val="21"/>
        </w:rPr>
        <w:t>：听到“3”时，两臂用力上摆，前脚掌用力蹬地向上跃起。</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asciiTheme="minorEastAsia" w:hAnsiTheme="minorEastAsia" w:eastAsiaTheme="minorEastAsia"/>
          <w:szCs w:val="21"/>
        </w:rPr>
        <w:t>练习</w:t>
      </w:r>
      <w:r>
        <w:rPr>
          <w:rFonts w:hint="eastAsia" w:asciiTheme="minorEastAsia" w:hAnsiTheme="minorEastAsia" w:eastAsiaTheme="minorEastAsia"/>
          <w:szCs w:val="21"/>
        </w:rPr>
        <w:t>4：将练习“1”“2”“3”</w:t>
      </w:r>
      <w:r>
        <w:rPr>
          <w:rFonts w:asciiTheme="minorEastAsia" w:hAnsiTheme="minorEastAsia" w:eastAsiaTheme="minorEastAsia"/>
          <w:szCs w:val="21"/>
        </w:rPr>
        <w:t>连起来进行立定跳远完整动作练习</w:t>
      </w:r>
      <w:r>
        <w:rPr>
          <w:rFonts w:hint="eastAsia" w:asciiTheme="minorEastAsia" w:hAnsiTheme="minorEastAsia" w:eastAsiaTheme="minorEastAsia"/>
          <w:szCs w:val="21"/>
        </w:rPr>
        <w:t>。</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设计意图：遵循循序渐进的教学原则，由易到难。</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5比赛巩固</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将全班学生分成人数和竞技水平均等的四组，</w:t>
      </w:r>
      <w:r>
        <w:rPr>
          <w:rFonts w:asciiTheme="minorEastAsia" w:hAnsiTheme="minorEastAsia" w:eastAsiaTheme="minorEastAsia"/>
          <w:szCs w:val="21"/>
        </w:rPr>
        <w:t>用呼啦圈比作荷叶，分别放入四条长15米的跑道内。每条跑到内的呼啦圈数量相同，且同一跑道内呼啦圈间隔不等。要求学生运用所学技能进行青蛙荷叶跳的接力比赛。哪组时间用时短哪组赢</w:t>
      </w:r>
      <w:r>
        <w:rPr>
          <w:rFonts w:hint="eastAsia" w:asciiTheme="minorEastAsia" w:hAnsiTheme="minorEastAsia" w:eastAsiaTheme="minorEastAsia"/>
          <w:szCs w:val="21"/>
        </w:rPr>
        <w:t>。</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设计意图：通过游戏，进一步巩固今天所学内容，同时增强学习的趣味性。</w:t>
      </w:r>
    </w:p>
    <w:p>
      <w:pPr>
        <w:pBdr>
          <w:top w:val="single" w:color="auto" w:sz="4" w:space="1"/>
          <w:left w:val="single" w:color="auto" w:sz="4" w:space="1"/>
          <w:bottom w:val="single" w:color="auto" w:sz="4" w:space="1"/>
          <w:right w:val="single" w:color="auto" w:sz="4" w:space="1"/>
        </w:pBdr>
        <w:spacing w:line="360" w:lineRule="auto"/>
        <w:ind w:firstLine="422" w:firstLineChars="200"/>
        <w:rPr>
          <w:rFonts w:asciiTheme="minorEastAsia" w:hAnsiTheme="minorEastAsia" w:eastAsiaTheme="minorEastAsia"/>
          <w:b/>
          <w:szCs w:val="21"/>
        </w:rPr>
      </w:pPr>
      <w:r>
        <w:rPr>
          <w:rFonts w:hint="eastAsia" w:asciiTheme="minorEastAsia" w:hAnsiTheme="minorEastAsia" w:eastAsiaTheme="minorEastAsia"/>
          <w:b/>
          <w:szCs w:val="21"/>
        </w:rPr>
        <w:t>四、结束部分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1.放松练习（舒缓的音乐做放松操，可以用轻音乐）</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设计意图：放松身心、调整心率、消除疲劳。</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2.课堂小结</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设计意图：教师引导学生回顾本课所学内容，不仅可以巩固知识点，还可以通过学生的自我评价和小组内评价总结学习收获，检验教学设计的合理性和可操作性。</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3.收拾器材、师生再见</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宋体" w:hAnsi="宋体"/>
          <w:b/>
          <w:szCs w:val="21"/>
        </w:rPr>
      </w:pPr>
      <w:r>
        <w:rPr>
          <w:rFonts w:hint="eastAsia" w:asciiTheme="minorEastAsia" w:hAnsiTheme="minorEastAsia" w:eastAsiaTheme="minorEastAsia"/>
          <w:szCs w:val="21"/>
        </w:rPr>
        <w:t>设计意图：培养学生热爱劳动、爱惜公共财物的良好习惯。</w:t>
      </w:r>
    </w:p>
    <w:p>
      <w:pPr>
        <w:spacing w:line="360" w:lineRule="auto"/>
        <w:rPr>
          <w:rFonts w:ascii="宋体" w:hAnsi="宋体" w:cs="宋体"/>
          <w:b/>
          <w:szCs w:val="21"/>
        </w:rPr>
      </w:pPr>
      <w:r>
        <w:rPr>
          <w:rFonts w:hint="eastAsia" w:ascii="宋体" w:hAnsi="宋体" w:cs="宋体"/>
          <w:b/>
          <w:szCs w:val="21"/>
        </w:rPr>
        <w:t>（二）答辩解析</w:t>
      </w:r>
    </w:p>
    <w:p>
      <w:pPr>
        <w:spacing w:line="360" w:lineRule="auto"/>
        <w:ind w:firstLine="422" w:firstLineChars="200"/>
        <w:rPr>
          <w:rFonts w:ascii="宋体" w:hAnsi="宋体" w:cs="宋体"/>
          <w:b/>
          <w:szCs w:val="21"/>
        </w:rPr>
      </w:pPr>
      <w:r>
        <w:rPr>
          <w:rFonts w:hint="eastAsia" w:ascii="宋体" w:hAnsi="宋体" w:cs="宋体"/>
          <w:b/>
          <w:szCs w:val="21"/>
        </w:rPr>
        <w:t>1. 示范的时候应该注意哪些问题？</w:t>
      </w:r>
    </w:p>
    <w:p>
      <w:pPr>
        <w:pStyle w:val="5"/>
        <w:spacing w:line="360" w:lineRule="auto"/>
        <w:ind w:firstLine="422" w:firstLineChars="200"/>
        <w:rPr>
          <w:b/>
          <w:color w:val="FF0000"/>
        </w:rPr>
      </w:pPr>
      <w:r>
        <w:rPr>
          <w:rFonts w:hint="eastAsia" w:ascii="宋体" w:hAnsi="宋体" w:cs="宋体"/>
          <w:b/>
          <w:szCs w:val="21"/>
        </w:rPr>
        <w:t>【参考答案】</w:t>
      </w:r>
      <w:r>
        <w:rPr>
          <w:rFonts w:hint="eastAsia" w:ascii="宋体" w:hAnsi="宋体" w:cs="宋体"/>
          <w:b/>
          <w:color w:val="FF0000"/>
          <w:szCs w:val="21"/>
        </w:rPr>
        <w:t>（</w:t>
      </w:r>
      <w:r>
        <w:rPr>
          <w:b/>
          <w:color w:val="FF0000"/>
        </w:rPr>
        <w:t>字数控制在</w:t>
      </w:r>
      <w:r>
        <w:rPr>
          <w:rFonts w:hint="eastAsia"/>
          <w:b/>
          <w:color w:val="FF0000"/>
        </w:rPr>
        <w:t>1</w:t>
      </w:r>
      <w:r>
        <w:rPr>
          <w:b/>
          <w:color w:val="FF0000"/>
        </w:rPr>
        <w:t>00</w:t>
      </w:r>
      <w:r>
        <w:rPr>
          <w:rFonts w:hint="eastAsia"/>
          <w:b/>
          <w:color w:val="FF0000"/>
        </w:rPr>
        <w:t>-</w:t>
      </w:r>
      <w:r>
        <w:rPr>
          <w:b/>
          <w:color w:val="FF0000"/>
        </w:rPr>
        <w:t>300字之间</w:t>
      </w:r>
      <w:r>
        <w:rPr>
          <w:rFonts w:hint="eastAsia" w:ascii="宋体" w:hAnsi="宋体" w:cs="宋体"/>
          <w:b/>
          <w:color w:val="FF0000"/>
          <w:szCs w:val="21"/>
        </w:rPr>
        <w:t>）</w:t>
      </w:r>
    </w:p>
    <w:p>
      <w:pPr>
        <w:spacing w:line="360" w:lineRule="auto"/>
        <w:ind w:firstLine="420" w:firstLineChars="200"/>
        <w:rPr>
          <w:rFonts w:hint="eastAsia" w:ascii="宋体" w:hAnsi="宋体" w:eastAsia="宋体" w:cs="宋体"/>
          <w:szCs w:val="21"/>
          <w:lang w:val="en-US" w:eastAsia="zh-CN"/>
        </w:rPr>
      </w:pPr>
      <w:r>
        <w:rPr>
          <w:rFonts w:hint="eastAsia" w:ascii="宋体" w:hAnsi="宋体" w:cs="宋体"/>
          <w:szCs w:val="21"/>
        </w:rPr>
        <w:t>第一、示范动作必须有明确的目的</w:t>
      </w:r>
      <w:r>
        <w:rPr>
          <w:rFonts w:hint="eastAsia" w:ascii="宋体" w:hAnsi="宋体" w:cs="宋体"/>
          <w:szCs w:val="21"/>
          <w:lang w:eastAsia="zh-CN"/>
        </w:rPr>
        <w:t>，</w:t>
      </w:r>
      <w:r>
        <w:rPr>
          <w:rFonts w:hint="eastAsia" w:ascii="宋体" w:hAnsi="宋体" w:cs="宋体"/>
          <w:szCs w:val="21"/>
        </w:rPr>
        <w:t>在选择示范动作时，必需从教学的实际出发，必须有明确的目的。第二、保证示范动作的有效性和合理性在体育课堂教学中，示范动作首先要保证动作的正确性。同时在正确完成动作示范基础上，还要努力提高完成动作的质量。</w:t>
      </w:r>
      <w:r>
        <w:rPr>
          <w:rFonts w:hint="eastAsia" w:ascii="宋体" w:hAnsi="宋体" w:cs="宋体"/>
          <w:szCs w:val="21"/>
          <w:lang w:val="en-US" w:eastAsia="zh-CN"/>
        </w:rPr>
        <w:t>第三、还要注重示范面以及示范位置的选择，力求每一名学生都能看清楚。</w:t>
      </w:r>
    </w:p>
    <w:p>
      <w:pPr>
        <w:widowControl/>
        <w:numPr>
          <w:ilvl w:val="0"/>
          <w:numId w:val="0"/>
        </w:numPr>
        <w:spacing w:line="360" w:lineRule="auto"/>
        <w:jc w:val="both"/>
        <w:rPr>
          <w:rFonts w:hint="default" w:asciiTheme="minorEastAsia" w:hAnsiTheme="minorEastAsia" w:cstheme="minorEastAsia"/>
          <w:bCs/>
          <w:szCs w:val="28"/>
          <w:lang w:val="en-US" w:eastAsia="zh-CN"/>
        </w:rPr>
      </w:pPr>
    </w:p>
    <w:p>
      <w:pPr>
        <w:spacing w:line="360" w:lineRule="auto"/>
        <w:outlineLvl w:val="0"/>
        <w:rPr>
          <w:color w:val="000000" w:themeColor="text1"/>
          <w14:textFill>
            <w14:solidFill>
              <w14:schemeClr w14:val="tx1"/>
            </w14:solidFill>
          </w14:textFill>
        </w:rPr>
      </w:pPr>
    </w:p>
    <w:sectPr>
      <w:footerReference r:id="rId7" w:type="default"/>
      <w:pgSz w:w="11906" w:h="16838"/>
      <w:pgMar w:top="1440" w:right="1800" w:bottom="1440" w:left="1800" w:header="851" w:footer="992" w:gutter="0"/>
      <w:pgNumType w:fmt="numberInDash"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auto"/>
    <w:pitch w:val="default"/>
    <w:sig w:usb0="E4002EFF" w:usb1="C000247B" w:usb2="00000009" w:usb3="00000000" w:csb0="200001FF" w:csb1="00000000"/>
  </w:font>
  <w:font w:name="方正兰亭中黑_GBK">
    <w:panose1 w:val="02000000000000000000"/>
    <w:charset w:val="86"/>
    <w:family w:val="auto"/>
    <w:pitch w:val="default"/>
    <w:sig w:usb0="800002BF" w:usb1="38CF7CFA" w:usb2="00082016" w:usb3="00000000" w:csb0="00040000" w:csb1="00000000"/>
  </w:font>
  <w:font w:name="隶书">
    <w:altName w:val="微软雅黑"/>
    <w:panose1 w:val="02010509060101010101"/>
    <w:charset w:val="86"/>
    <w:family w:val="modern"/>
    <w:pitch w:val="default"/>
    <w:sig w:usb0="00000000" w:usb1="00000000" w:usb2="00000000" w:usb3="00000000" w:csb0="00040000" w:csb1="00000000"/>
  </w:font>
  <w:font w:name="Cambria">
    <w:panose1 w:val="02040503050406030204"/>
    <w:charset w:val="00"/>
    <w:family w:val="roman"/>
    <w:pitch w:val="default"/>
    <w:sig w:usb0="E00006FF" w:usb1="420024FF" w:usb2="02000000" w:usb3="00000000" w:csb0="2000019F"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rFonts w:hint="eastAsia"/>
        <w:lang w:eastAsia="zh-CN"/>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rFonts w:hint="eastAsia"/>
        <w:lang w:eastAsia="zh-CN"/>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rPr>
        <w:szCs w:val="21"/>
      </w:rPr>
    </w:pPr>
    <w:r>
      <w:rPr>
        <w:sz w:val="21"/>
      </w:rPr>
      <mc:AlternateContent>
        <mc:Choice Requires="wps">
          <w:drawing>
            <wp:anchor distT="0" distB="0" distL="114300" distR="114300" simplePos="0" relativeHeight="251845632" behindDoc="0" locked="0" layoutInCell="1" allowOverlap="1">
              <wp:simplePos x="0" y="0"/>
              <wp:positionH relativeFrom="margin">
                <wp:posOffset>2533650</wp:posOffset>
              </wp:positionH>
              <wp:positionV relativeFrom="paragraph">
                <wp:posOffset>76200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- 1 -</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199.5pt;margin-top:6pt;height:144pt;width:144pt;mso-position-horizontal-relative:margin;mso-wrap-style:none;z-index:251845632;mso-width-relative:page;mso-height-relative:page;" filled="f" stroked="f" coordsize="21600,21600" o:gfxdata="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JTj8ztYAAAAKAQAADwAAAAAA&#10;AAABACAAAAAiAAAAZHJzL2Rvd25yZXYueG1sUEsBAhQAFAAAAAgAh07iQI3F45UVAgAAFQQAAA4A&#10;AAAAAAAAAQAgAAAAJQEAAGRycy9lMm9Eb2MueG1sUEsFBgAAAAAGAAYAWQEAAKwFAAAAAA==&#10;">
              <v:fill on="f" focussize="0,0"/>
              <v:stroke on="f" weight="0.5pt"/>
              <v:imagedata o:title=""/>
              <o:lock v:ext="edit" aspectratio="f"/>
              <v:textbox inset="0mm,0mm,0mm,0mm" style="mso-fit-shape-to-text:t;">
                <w:txbxContent>
                  <w:p>
                    <w:pPr>
                      <w:pStyle w:val="6"/>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- 1 -</w:t>
                    </w:r>
                    <w:r>
                      <w:rPr>
                        <w:rFonts w:hint="eastAsia"/>
                        <w:lang w:eastAsia="zh-C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single" w:color="auto" w:sz="4" w:space="1"/>
      </w:pBdr>
      <w:rPr>
        <w:rFonts w:hint="eastAsia" w:eastAsia="隶书"/>
        <w:b/>
        <w:bCs/>
        <w:lang w:val="en-US" w:eastAsia="zh-CN"/>
      </w:rPr>
    </w:pPr>
    <w:r>
      <w:rPr>
        <w:rFonts w:ascii="Cambria" w:hAnsi="Cambria"/>
        <w:sz w:val="32"/>
        <w:szCs w:val="32"/>
        <w:lang w:val="en-US"/>
      </w:rPr>
      <w:drawing>
        <wp:inline distT="0" distB="0" distL="0" distR="0">
          <wp:extent cx="958215" cy="219710"/>
          <wp:effectExtent l="0" t="0" r="13335" b="8890"/>
          <wp:docPr id="1" name="图片 1"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lang w:val="en-US" w:eastAsia="zh-CN"/>
      </w:rPr>
      <w:t xml:space="preserve">                 </w:t>
    </w:r>
    <w:r>
      <w:rPr>
        <w:rFonts w:hint="eastAsia" w:ascii="方正兰亭中黑_GBK" w:hAnsi="方正兰亭中黑_GBK" w:eastAsia="方正兰亭中黑_GBK" w:cs="方正兰亭中黑_GBK"/>
        <w:b w:val="0"/>
        <w:bCs w:val="0"/>
        <w:sz w:val="18"/>
      </w:rPr>
      <w:drawing>
        <wp:anchor distT="0" distB="0" distL="114300" distR="114300" simplePos="0" relativeHeight="251840512"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9"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lang w:val="en-US" w:eastAsia="zh-CN"/>
      </w:rPr>
      <w:t xml:space="preserve">        </w:t>
    </w:r>
    <w:r>
      <w:rPr>
        <w:rFonts w:hint="eastAsia" w:ascii="隶书" w:hAnsi="楷体" w:eastAsia="隶书"/>
        <w:b/>
        <w:bCs/>
        <w:sz w:val="24"/>
        <w:szCs w:val="36"/>
      </w:rPr>
      <w:t>乘华图翅膀   圆教师梦</w:t>
    </w:r>
    <w:r>
      <w:rPr>
        <w:rFonts w:hint="eastAsia" w:ascii="隶书" w:hAnsi="楷体" w:eastAsia="隶书"/>
        <w:b/>
        <w:bCs/>
        <w:sz w:val="24"/>
        <w:szCs w:val="36"/>
        <w:lang w:val="en-US" w:eastAsia="zh-CN"/>
      </w:rPr>
      <w:t>想</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single" w:color="auto" w:sz="4" w:space="1"/>
      </w:pBdr>
      <w:rPr>
        <w:rFonts w:hint="eastAsia" w:eastAsia="隶书"/>
        <w:b/>
        <w:bCs/>
        <w:lang w:val="en-US" w:eastAsia="zh-CN"/>
      </w:rPr>
    </w:pPr>
    <w:r>
      <w:rPr>
        <w:rFonts w:ascii="Cambria" w:hAnsi="Cambria"/>
        <w:sz w:val="32"/>
        <w:szCs w:val="32"/>
        <w:lang w:val="en-US"/>
      </w:rPr>
      <w:drawing>
        <wp:inline distT="0" distB="0" distL="0" distR="0">
          <wp:extent cx="958215" cy="219710"/>
          <wp:effectExtent l="0" t="0" r="13335" b="8890"/>
          <wp:docPr id="22" name="图片 22"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lang w:val="en-US" w:eastAsia="zh-CN"/>
      </w:rPr>
      <w:t xml:space="preserve">                 </w:t>
    </w:r>
    <w:r>
      <w:rPr>
        <w:rFonts w:hint="eastAsia" w:ascii="方正兰亭中黑_GBK" w:hAnsi="方正兰亭中黑_GBK" w:eastAsia="方正兰亭中黑_GBK" w:cs="方正兰亭中黑_GBK"/>
        <w:b w:val="0"/>
        <w:bCs w:val="0"/>
        <w:sz w:val="18"/>
      </w:rPr>
      <w:drawing>
        <wp:anchor distT="0" distB="0" distL="114300" distR="114300" simplePos="0" relativeHeight="251846656"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23"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lang w:val="en-US" w:eastAsia="zh-CN"/>
      </w:rPr>
      <w:t xml:space="preserve">        </w:t>
    </w:r>
    <w:r>
      <w:rPr>
        <w:rFonts w:hint="eastAsia" w:ascii="隶书" w:hAnsi="楷体" w:eastAsia="隶书"/>
        <w:b/>
        <w:bCs/>
        <w:sz w:val="24"/>
        <w:szCs w:val="36"/>
      </w:rPr>
      <w:t>乘华图翅膀   圆教师梦</w:t>
    </w:r>
    <w:r>
      <w:rPr>
        <w:rFonts w:hint="eastAsia" w:ascii="隶书" w:hAnsi="楷体" w:eastAsia="隶书"/>
        <w:b/>
        <w:bCs/>
        <w:sz w:val="24"/>
        <w:szCs w:val="36"/>
        <w:lang w:val="en-US" w:eastAsia="zh-CN"/>
      </w:rPr>
      <w:t>想</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90AC78E"/>
    <w:multiLevelType w:val="singleLevel"/>
    <w:tmpl w:val="A90AC78E"/>
    <w:lvl w:ilvl="0" w:tentative="0">
      <w:start w:val="3"/>
      <w:numFmt w:val="chineseCounting"/>
      <w:suff w:val="nothing"/>
      <w:lvlText w:val="%1、"/>
      <w:lvlJc w:val="left"/>
      <w:rPr>
        <w:rFonts w:hint="eastAsia"/>
      </w:rPr>
    </w:lvl>
  </w:abstractNum>
  <w:abstractNum w:abstractNumId="1">
    <w:nsid w:val="DF9FFD2A"/>
    <w:multiLevelType w:val="singleLevel"/>
    <w:tmpl w:val="DF9FFD2A"/>
    <w:lvl w:ilvl="0" w:tentative="0">
      <w:start w:val="1"/>
      <w:numFmt w:val="decimal"/>
      <w:suff w:val="space"/>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E4F0550"/>
    <w:rsid w:val="023B5329"/>
    <w:rsid w:val="05836B76"/>
    <w:rsid w:val="05A86ACD"/>
    <w:rsid w:val="061E6AB0"/>
    <w:rsid w:val="0B0A43F0"/>
    <w:rsid w:val="0BBD2520"/>
    <w:rsid w:val="0C3F718E"/>
    <w:rsid w:val="0DD73F5B"/>
    <w:rsid w:val="0E367DCF"/>
    <w:rsid w:val="122D366A"/>
    <w:rsid w:val="196C6014"/>
    <w:rsid w:val="1A9A14CF"/>
    <w:rsid w:val="1CB35B6C"/>
    <w:rsid w:val="1F5B3325"/>
    <w:rsid w:val="217A0C45"/>
    <w:rsid w:val="27880E34"/>
    <w:rsid w:val="29DB501A"/>
    <w:rsid w:val="364C1C02"/>
    <w:rsid w:val="394934EA"/>
    <w:rsid w:val="3A970F74"/>
    <w:rsid w:val="41346735"/>
    <w:rsid w:val="45432094"/>
    <w:rsid w:val="49C7650E"/>
    <w:rsid w:val="4BB27F2C"/>
    <w:rsid w:val="4F397C2A"/>
    <w:rsid w:val="52BD7042"/>
    <w:rsid w:val="568A10D8"/>
    <w:rsid w:val="58792C64"/>
    <w:rsid w:val="5A230321"/>
    <w:rsid w:val="5B125F38"/>
    <w:rsid w:val="5E4F0550"/>
    <w:rsid w:val="6B040142"/>
    <w:rsid w:val="6BB41C5C"/>
    <w:rsid w:val="6C4C4EC6"/>
    <w:rsid w:val="6FC14ECE"/>
    <w:rsid w:val="71246A33"/>
    <w:rsid w:val="73333828"/>
    <w:rsid w:val="77607814"/>
    <w:rsid w:val="7EA15C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link w:val="14"/>
    <w:qFormat/>
    <w:uiPriority w:val="0"/>
    <w:pPr>
      <w:keepNext/>
      <w:keepLines/>
      <w:spacing w:before="340" w:after="330"/>
      <w:jc w:val="center"/>
      <w:outlineLvl w:val="0"/>
    </w:pPr>
    <w:rPr>
      <w:rFonts w:ascii="黑体" w:hAnsi="黑体" w:eastAsia="黑体" w:cs="Calibri"/>
      <w:b/>
      <w:kern w:val="44"/>
      <w:sz w:val="30"/>
      <w:szCs w:val="36"/>
    </w:rPr>
  </w:style>
  <w:style w:type="paragraph" w:styleId="3">
    <w:name w:val="heading 2"/>
    <w:basedOn w:val="1"/>
    <w:next w:val="1"/>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13"/>
    <w:semiHidden/>
    <w:unhideWhenUsed/>
    <w:qFormat/>
    <w:uiPriority w:val="0"/>
    <w:pPr>
      <w:keepNext/>
      <w:keepLines/>
      <w:spacing w:before="260" w:after="260"/>
      <w:jc w:val="center"/>
      <w:outlineLvl w:val="2"/>
    </w:pPr>
    <w:rPr>
      <w:rFonts w:ascii="Calibri" w:hAnsi="Calibri" w:eastAsia="宋体" w:cs="Calibri"/>
      <w:b/>
      <w:bCs/>
      <w:sz w:val="30"/>
      <w:szCs w:val="28"/>
    </w:rPr>
  </w:style>
  <w:style w:type="character" w:default="1" w:styleId="12">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5">
    <w:name w:val="annotation text"/>
    <w:basedOn w:val="1"/>
    <w:qFormat/>
    <w:uiPriority w:val="0"/>
    <w:pPr>
      <w:jc w:val="left"/>
    </w:pPr>
  </w:style>
  <w:style w:type="paragraph" w:styleId="6">
    <w:name w:val="footer"/>
    <w:basedOn w:val="1"/>
    <w:qFormat/>
    <w:uiPriority w:val="0"/>
    <w:pPr>
      <w:tabs>
        <w:tab w:val="center" w:pos="4153"/>
        <w:tab w:val="right" w:pos="8306"/>
      </w:tabs>
      <w:snapToGrid w:val="0"/>
      <w:jc w:val="left"/>
    </w:pPr>
    <w:rPr>
      <w:sz w:val="18"/>
    </w:rPr>
  </w:style>
  <w:style w:type="paragraph" w:styleId="7">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8">
    <w:name w:val="toc 1"/>
    <w:basedOn w:val="1"/>
    <w:next w:val="1"/>
    <w:qFormat/>
    <w:uiPriority w:val="0"/>
    <w:rPr>
      <w:rFonts w:eastAsia="方正兰亭中黑_GBK"/>
      <w:sz w:val="24"/>
      <w:szCs w:val="22"/>
    </w:rPr>
  </w:style>
  <w:style w:type="paragraph" w:styleId="9">
    <w:name w:val="Normal (Web)"/>
    <w:basedOn w:val="1"/>
    <w:qFormat/>
    <w:uiPriority w:val="0"/>
    <w:pPr>
      <w:spacing w:before="0" w:beforeAutospacing="1" w:after="0" w:afterAutospacing="1"/>
      <w:ind w:left="0" w:right="0"/>
      <w:jc w:val="left"/>
    </w:pPr>
    <w:rPr>
      <w:kern w:val="0"/>
      <w:sz w:val="24"/>
      <w:lang w:val="en-US" w:eastAsia="zh-CN" w:bidi="ar"/>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3">
    <w:name w:val="标题 3 字符"/>
    <w:basedOn w:val="12"/>
    <w:link w:val="4"/>
    <w:qFormat/>
    <w:uiPriority w:val="0"/>
    <w:rPr>
      <w:rFonts w:ascii="Calibri" w:hAnsi="Calibri" w:eastAsia="宋体" w:cs="Calibri"/>
      <w:b/>
      <w:bCs/>
      <w:sz w:val="30"/>
      <w:szCs w:val="28"/>
    </w:rPr>
  </w:style>
  <w:style w:type="character" w:customStyle="1" w:styleId="14">
    <w:name w:val="标题 1 字符"/>
    <w:basedOn w:val="12"/>
    <w:link w:val="2"/>
    <w:qFormat/>
    <w:uiPriority w:val="0"/>
    <w:rPr>
      <w:rFonts w:ascii="黑体" w:hAnsi="黑体" w:eastAsia="黑体" w:cs="Calibri"/>
      <w:b/>
      <w:kern w:val="44"/>
      <w:sz w:val="30"/>
      <w:szCs w:val="36"/>
    </w:rPr>
  </w:style>
  <w:style w:type="paragraph" w:customStyle="1" w:styleId="15">
    <w:name w:val="WPSOffice手动目录 1"/>
    <w:qFormat/>
    <w:uiPriority w:val="0"/>
    <w:pPr>
      <w:ind w:leftChars="0"/>
    </w:pPr>
    <w:rPr>
      <w:rFonts w:asciiTheme="minorHAnsi" w:hAnsiTheme="minorHAnsi" w:eastAsiaTheme="minorEastAsia" w:cstheme="minorBidi"/>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个人简历"/>
      <sectRole val="1"/>
    </customSectPr>
    <customSectPr>
      <sectNamePr val="个人简历"/>
      <sectRole val="1"/>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Manager>Abu设计</Manager>
  <Company>Abu设计</Company>
  <Pages>24</Pages>
  <Words>10087</Words>
  <Characters>10286</Characters>
  <Lines>0</Lines>
  <Paragraphs>0</Paragraphs>
  <TotalTime>17</TotalTime>
  <ScaleCrop>false</ScaleCrop>
  <LinksUpToDate>false</LinksUpToDate>
  <CharactersWithSpaces>10436</CharactersWithSpaces>
  <Application>WPS Office_11.1.0.9999_F1E327BC-269C-435d-A152-05C5408002CA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信纸</cp:category>
  <dcterms:created xsi:type="dcterms:W3CDTF">2018-02-20T15:36:00Z</dcterms:created>
  <dc:creator>Abu设计</dc:creator>
  <dc:description>更多Abu设计的信纸请访问
http://chn.docer.com/works?userid=415014680
谢谢支持</dc:description>
  <cp:keywords>信纸 信笺背景</cp:keywords>
  <cp:lastModifiedBy>iSouler</cp:lastModifiedBy>
  <dcterms:modified xsi:type="dcterms:W3CDTF">2020-10-10T01:07:39Z</dcterms:modified>
  <dc:subject>信纸</dc:subject>
  <dc:title>信纸-Abu设计</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