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20" w:name="_GoBack"/>
      <w:r>
        <w:rPr>
          <w:rFonts w:hint="eastAsia" w:eastAsiaTheme="minor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-1123950</wp:posOffset>
            </wp:positionH>
            <wp:positionV relativeFrom="paragraph">
              <wp:posOffset>-912495</wp:posOffset>
            </wp:positionV>
            <wp:extent cx="7553325" cy="10699115"/>
            <wp:effectExtent l="0" t="0" r="9525" b="6985"/>
            <wp:wrapNone/>
            <wp:docPr id="3" name="ABU设计" descr="C:\Users\Administrator\Desktop\面试礼包资料\礼包2：学科2\礼包2：学科2\幼儿\图片15.png图片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幼儿\图片15.png图片15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991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20"/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/>
          <w:color w:val="000000" w:themeColor="text1"/>
          <w14:textFill>
            <w14:solidFill>
              <w14:schemeClr w14:val="tx1"/>
            </w14:solidFill>
          </w14:textFill>
        </w:rPr>
      </w:sdtEndPr>
      <w:sdtContent>
        <w:p>
          <w:pPr>
            <w:spacing w:line="360" w:lineRule="auto"/>
            <w:jc w:val="center"/>
            <w:rPr>
              <w:rFonts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fldChar w:fldCharType="begin"/>
          </w:r>
          <w:r>
            <w:instrText xml:space="preserve"> HYPERLINK \l "_Toc11918" </w:instrText>
          </w:r>
          <w:r>
            <w:fldChar w:fldCharType="separate"/>
          </w:r>
          <w:r>
            <w:rPr>
              <w:rFonts w:hint="eastAsia"/>
              <w:bCs/>
            </w:rPr>
            <w:t>第一篇  《看图编儿歌》</w:t>
          </w:r>
          <w:r>
            <w:tab/>
          </w:r>
          <w:r>
            <w:fldChar w:fldCharType="begin"/>
          </w:r>
          <w:r>
            <w:instrText xml:space="preserve"> PAGEREF _Toc11918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"_Toc9969" </w:instrText>
          </w:r>
          <w:r>
            <w:fldChar w:fldCharType="separate"/>
          </w:r>
          <w:r>
            <w:rPr>
              <w:rFonts w:hint="eastAsia"/>
              <w:bCs/>
            </w:rPr>
            <w:t>第二篇  《春雨沙沙》</w:t>
          </w:r>
          <w:r>
            <w:tab/>
          </w:r>
          <w:r>
            <w:fldChar w:fldCharType="begin"/>
          </w:r>
          <w:r>
            <w:instrText xml:space="preserve"> PAGEREF _Toc9969 </w:instrText>
          </w:r>
          <w:r>
            <w:fldChar w:fldCharType="separate"/>
          </w:r>
          <w:r>
            <w:t>- 3 -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"_Toc2512" </w:instrText>
          </w:r>
          <w:r>
            <w:fldChar w:fldCharType="separate"/>
          </w:r>
          <w:r>
            <w:rPr>
              <w:rFonts w:hint="eastAsia"/>
              <w:bCs/>
            </w:rPr>
            <w:t>第三篇  《大熊的拥抱节》</w:t>
          </w:r>
          <w:r>
            <w:tab/>
          </w:r>
          <w:r>
            <w:fldChar w:fldCharType="begin"/>
          </w:r>
          <w:r>
            <w:instrText xml:space="preserve"> PAGEREF _Toc2512 </w:instrText>
          </w:r>
          <w:r>
            <w:fldChar w:fldCharType="separate"/>
          </w:r>
          <w:r>
            <w:t>- 5 -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"_Toc18827" </w:instrText>
          </w:r>
          <w:r>
            <w:fldChar w:fldCharType="separate"/>
          </w:r>
          <w:r>
            <w:rPr>
              <w:rFonts w:hint="eastAsia"/>
              <w:bCs/>
            </w:rPr>
            <w:t>第四篇  《福气糕》</w:t>
          </w:r>
          <w:r>
            <w:tab/>
          </w:r>
          <w:r>
            <w:fldChar w:fldCharType="begin"/>
          </w:r>
          <w:r>
            <w:instrText xml:space="preserve"> PAGEREF _Toc18827 </w:instrText>
          </w:r>
          <w:r>
            <w:fldChar w:fldCharType="separate"/>
          </w:r>
          <w:r>
            <w:t>- 8 -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"_Toc11268" </w:instrText>
          </w:r>
          <w:r>
            <w:fldChar w:fldCharType="separate"/>
          </w:r>
          <w:r>
            <w:rPr>
              <w:rFonts w:hint="eastAsia"/>
              <w:bCs/>
            </w:rPr>
            <w:t>第五篇  《磁铁的玩法》</w:t>
          </w:r>
          <w:r>
            <w:tab/>
          </w:r>
          <w:r>
            <w:fldChar w:fldCharType="begin"/>
          </w:r>
          <w:r>
            <w:instrText xml:space="preserve"> PAGEREF _Toc11268 </w:instrText>
          </w:r>
          <w:r>
            <w:fldChar w:fldCharType="separate"/>
          </w:r>
          <w:r>
            <w:t>- 10 -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"_Toc20361" </w:instrText>
          </w:r>
          <w:r>
            <w:fldChar w:fldCharType="separate"/>
          </w:r>
          <w:r>
            <w:rPr>
              <w:rFonts w:hint="eastAsia"/>
              <w:bCs/>
            </w:rPr>
            <w:t>第六篇  《有趣的影子》</w:t>
          </w:r>
          <w:r>
            <w:tab/>
          </w:r>
          <w:r>
            <w:fldChar w:fldCharType="begin"/>
          </w:r>
          <w:r>
            <w:instrText xml:space="preserve"> PAGEREF _Toc20361 </w:instrText>
          </w:r>
          <w:r>
            <w:fldChar w:fldCharType="separate"/>
          </w:r>
          <w:r>
            <w:t>- 11 -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"_Toc13407" </w:instrText>
          </w:r>
          <w:r>
            <w:fldChar w:fldCharType="separate"/>
          </w:r>
          <w:r>
            <w:rPr>
              <w:rFonts w:hint="eastAsia"/>
              <w:bCs/>
            </w:rPr>
            <w:t>第七篇  《好玩的矿泉水瓶》</w:t>
          </w:r>
          <w:r>
            <w:tab/>
          </w:r>
          <w:r>
            <w:fldChar w:fldCharType="begin"/>
          </w:r>
          <w:r>
            <w:instrText xml:space="preserve"> PAGEREF _Toc13407 </w:instrText>
          </w:r>
          <w:r>
            <w:fldChar w:fldCharType="separate"/>
          </w:r>
          <w:r>
            <w:t>- 13 -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"_Toc18205" </w:instrText>
          </w:r>
          <w:r>
            <w:fldChar w:fldCharType="separate"/>
          </w:r>
          <w:r>
            <w:rPr>
              <w:rFonts w:hint="eastAsia"/>
              <w:bCs/>
            </w:rPr>
            <w:t>第八篇  《洒水车》</w:t>
          </w:r>
          <w:r>
            <w:tab/>
          </w:r>
          <w:r>
            <w:fldChar w:fldCharType="begin"/>
          </w:r>
          <w:r>
            <w:instrText xml:space="preserve"> PAGEREF _Toc18205 </w:instrText>
          </w:r>
          <w:r>
            <w:fldChar w:fldCharType="separate"/>
          </w:r>
          <w:r>
            <w:t>- 15 -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"_Toc31952" </w:instrText>
          </w:r>
          <w:r>
            <w:fldChar w:fldCharType="separate"/>
          </w:r>
          <w:r>
            <w:rPr>
              <w:rFonts w:hint="eastAsia"/>
              <w:bCs/>
            </w:rPr>
            <w:t>第九篇  《小蚂蚁搬家》</w:t>
          </w:r>
          <w:r>
            <w:tab/>
          </w:r>
          <w:r>
            <w:fldChar w:fldCharType="begin"/>
          </w:r>
          <w:r>
            <w:instrText xml:space="preserve"> PAGEREF _Toc31952 </w:instrText>
          </w:r>
          <w:r>
            <w:fldChar w:fldCharType="separate"/>
          </w:r>
          <w:r>
            <w:t>- 16 -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"_Toc15581" </w:instrText>
          </w:r>
          <w:r>
            <w:fldChar w:fldCharType="separate"/>
          </w:r>
          <w:r>
            <w:rPr>
              <w:rFonts w:hint="eastAsia"/>
              <w:bCs/>
            </w:rPr>
            <w:t>第十篇  《小鸟》</w:t>
          </w:r>
          <w:r>
            <w:tab/>
          </w:r>
          <w:r>
            <w:fldChar w:fldCharType="begin"/>
          </w:r>
          <w:r>
            <w:instrText xml:space="preserve"> PAGEREF _Toc15581 </w:instrText>
          </w:r>
          <w:r>
            <w:fldChar w:fldCharType="separate"/>
          </w:r>
          <w:r>
            <w:t>- 19 -</w:t>
          </w:r>
          <w:r>
            <w:fldChar w:fldCharType="end"/>
          </w:r>
          <w:r>
            <w:fldChar w:fldCharType="end"/>
          </w:r>
        </w:p>
        <w:p>
          <w:pPr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jc w:val="center"/>
      </w:pPr>
      <w:bookmarkStart w:id="0" w:name="_Toc13357"/>
      <w:bookmarkStart w:id="1" w:name="_Toc11918"/>
      <w:r>
        <w:rPr>
          <w:rFonts w:hint="eastAsia"/>
        </w:rPr>
        <w:t>第一篇  《看图编儿歌》</w:t>
      </w:r>
      <w:bookmarkEnd w:id="0"/>
      <w:bookmarkEnd w:id="1"/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1.题目：看图编儿歌</w:t>
      </w:r>
    </w:p>
    <w:p>
      <w:pPr>
        <w:spacing w:line="360" w:lineRule="auto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2.内容：</w:t>
      </w:r>
    </w:p>
    <w:p>
      <w:pPr>
        <w:spacing w:line="360" w:lineRule="auto"/>
        <w:jc w:val="center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drawing>
          <wp:inline distT="0" distB="0" distL="0" distR="0">
            <wp:extent cx="2914650" cy="1530350"/>
            <wp:effectExtent l="0" t="0" r="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153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.要求：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（1）编儿歌，念儿歌，儿歌符合图意，语言朗朗上口，普通话标准，口齿清楚，语速适宜，有感染力；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（2）给儿歌取个名字，名字有一定的概括性，符合图意；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）请在10分钟之内完成活动展示。</w:t>
      </w:r>
    </w:p>
    <w:p>
      <w:pPr>
        <w:widowControl/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一、游戏导入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教师带领幼儿开展“噼里啪啦拍拍拍”的游戏，激发幼儿活动兴趣。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师：我们的活动就要开始咯，还记得我们上次玩的“噼里啪啦拍拍拍”的游戏吗？今天的炸弹词是巧克力和糖果！等下我说到炸弹词就要“噼里啪啦”，没有说到炸弹词就要“拍拍拍”。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教师围绕“拍拍拍”一词，引导幼儿思考。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师：小朋友在刚刚玩的游戏中，听到了“拍拍拍”，你们联想到了什么呢？什么东西能拍呢？引出主题。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二、基本部分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1.幼儿观察图片，初步感知儿歌的内容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教师提问:图片中你们都看到了什么呢?(小朋友，球宝宝)它们都在干什么?(球宝宝，蹦蹦跳)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2.教师再次提问，引导幼儿创编儿歌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（1）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图片上的球宝宝是什么样子的呢？（跑来跑去）那你们能够把它编成儿歌吗?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幼儿创编“球宝宝，蹦蹦跳，跑来跑去要人抱”。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2</w:t>
      </w:r>
      <w:r>
        <w:rPr>
          <w:rFonts w:hint="eastAsia" w:ascii="宋体" w:hAnsi="宋体" w:cs="宋体"/>
          <w:szCs w:val="21"/>
          <w:lang w:bidi="ar"/>
        </w:rPr>
        <w:t>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图片上除了球宝宝还有谁呢？他们发生了什么事情呢？引导幼儿观察图片上的小朋友。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幼儿创编“你也抱，我也抱，掉在地上乱乱跑”。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情感升华。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（1）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教师提问“图片上的小朋友他们心情如何呢，开心还是不开心呢”？“球宝宝开心吗”，你们是怎么看出来的？我们怎样才能把开心的心情创编到儿歌里去呢？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2</w:t>
      </w:r>
      <w:r>
        <w:rPr>
          <w:rFonts w:hint="eastAsia" w:ascii="宋体" w:hAnsi="宋体" w:cs="宋体"/>
          <w:szCs w:val="21"/>
          <w:lang w:bidi="ar"/>
        </w:rPr>
        <w:t>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幼儿创编“逗的大家哈哈笑”。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.教师将幼儿的回答进行组织，带领幼儿一起朗诵创编的儿歌。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（1）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教师带领幼儿一起朗诵儿歌。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“球宝宝，蹦蹦跳，跑来跑去要人抱，你也抱，我也抱，掉在地上乱乱跑，逗的大家哈哈笑”。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2</w:t>
      </w:r>
      <w:r>
        <w:rPr>
          <w:rFonts w:hint="eastAsia" w:ascii="宋体" w:hAnsi="宋体" w:cs="宋体"/>
          <w:szCs w:val="21"/>
          <w:lang w:bidi="ar"/>
        </w:rPr>
        <w:t>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教师请幼儿做“大声小声”游戏，朗读儿歌。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师：老师有个神奇的大剪刀，咔咔咔，把我们的小朋友分成了两组(两组自行取名)，请一组小朋友大声读，一组小朋友小声读，再进行交换。(说清注意事项，大声读也要保护自己的喉咙)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）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出示图片，幼儿根据图片内容自己单独朗诵儿歌。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给儿歌起一个名字。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师：请小朋友们给自己的儿歌起一个好听的名字吧。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师：小朋友们的名字都特别好听，有《球宝宝》、《快乐的小球》还有《球宝宝要抱抱》。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滚球比赛。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玩法：将小朋友分为两组，将球滚向前方的篮子，哪组滚得又多又快进入篮子即为胜利。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注意事项：请小朋友注意安全。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/>
    <w:p>
      <w:pPr>
        <w:pStyle w:val="3"/>
        <w:jc w:val="center"/>
      </w:pPr>
      <w:bookmarkStart w:id="2" w:name="_Toc20351"/>
      <w:bookmarkStart w:id="3" w:name="_Toc9969"/>
      <w:r>
        <w:rPr>
          <w:rFonts w:hint="eastAsia"/>
        </w:rPr>
        <w:t>第二篇  《春雨沙沙》</w:t>
      </w:r>
      <w:bookmarkEnd w:id="2"/>
      <w:bookmarkEnd w:id="3"/>
    </w:p>
    <w:p/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1.题目：弹唱《春雨沙沙》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2.</w:t>
      </w:r>
      <w:r>
        <w:rPr>
          <w:rFonts w:hint="eastAsia" w:ascii="宋体" w:hAnsi="宋体" w:cs="宋体"/>
          <w:szCs w:val="21"/>
          <w:lang w:bidi="ar"/>
        </w:rPr>
        <w:t>内容：</w:t>
      </w:r>
    </w:p>
    <w:p>
      <w:pPr>
        <w:spacing w:line="360" w:lineRule="auto"/>
        <w:ind w:firstLine="420" w:firstLineChars="200"/>
        <w:jc w:val="center"/>
        <w:rPr>
          <w:rFonts w:ascii="宋体" w:hAnsi="宋体" w:cs="宋体"/>
          <w:szCs w:val="21"/>
          <w:lang w:bidi="ar"/>
        </w:rPr>
      </w:pPr>
      <w:r>
        <w:drawing>
          <wp:inline distT="0" distB="0" distL="0" distR="0">
            <wp:extent cx="4714875" cy="29337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933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right="840" w:firstLine="420" w:firstLineChars="200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.基本要求：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（1）能利用钢琴伴奏，进行完整地范唱；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①完整、流畅地弹奏，节奏准确；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②有表情地歌唱、吐字清晰，把握准确的音高；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（2）模拟面对幼儿教唱歌曲并为歌曲编出一套简单的律动，要求动作创编要适合幼儿的能力水平，能激发幼儿的兴趣，符合幼儿的年龄特点；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（3）请在10分钟内完成上述任务。</w:t>
      </w:r>
    </w:p>
    <w:p>
      <w:pPr>
        <w:widowControl/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一、导入部分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歌曲导入，激发幼儿活动兴趣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师：“小宝宝，快坐好，我们一起来唱歌。小朋友，和老师一起唱《柳树姑娘》吧！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教师提问：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（1）柳树是在什么季节发芽的呢？（春天）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那春天来了，我们身边都有哪些变化呀?（幼儿自由讲述:花开了/蝴蝶飞来了/发芽）小结幼儿的话语：我们都发现春姑娘是悄悄来到我们身边，她让花儿都开放了，她把小蝴蝶都引来翩翩起舞，春风吹在脸上真舒服呀。咦，还有谁也是春姑娘带来的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二、基本部分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教师范唱，幼儿初步感知歌曲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（1）教师利用钢琴伴奏，进行完整地范唱。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（2）教师出示“种子发芽生长”图：“春天来了，小朋友听，沙沙沙，噢！春雨沙沙！”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（3）教师边指图，边朗诵歌词，然后提问幼儿：“种子说了什么？”幼儿回答后，教师根据幼儿的回答情况用语言、动作将歌词做适当的解释，帮助幼儿理解。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= 1 \* GB3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哎呀呀，雨水真甜：两手心向下，手指相对、伸平，放在下巴下，同时头部左右晃动表示“种子”开心喝水。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= 2 \* GB3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哎呀呀，我要发芽：两手握拳，食指伸出、指腹相对，同时食指上下曲伸表示“种子”要发芽。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= 3 \* GB3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哎呀呀，我要出土：两手心相对、手腕相靠，手指自然弯曲，放在头顶上，同时头部左右晃动表示“种子”发芽要出土。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= 4 \* GB3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④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哎呀呀，我要长大：两手臂向上伸直、手心相对，表示“种子”发出的芽要长大。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（4）幼儿看图示及教师的动作暗示，朗诵部分歌词：“哎呀呀，雨水真甜；哎呀呀，我要发芽；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欣赏歌曲，完整感知歌曲甜美的意境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提问：请小朋友仔细听听春雨和种子唱的歌有什么不一样？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（1）教师有感情地清唱歌曲《春雨沙沙》一遍。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提问：春雨是怎么歌唱的？种子是怎么歌唱的？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师小结：春雨落下来是细细的，轻轻的、柔柔的；小种子很着急，很调皮，唱的歌是快乐的。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（2）完整欣赏音乐一遍，感受歌曲甜美的意境。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提问：这首曲子有什么感觉？我们怎么样把歌曲唱得好听？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师小结：这首歌曲就像春雨带给我们的感觉一样，甜甜的，我们唱得时候也要用甜美的、温柔的声音来唱。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幼儿逐步学唱歌曲，感受用歌声、动作表达歌曲的快乐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（1）幼儿看图示及教师的动作暗示，轻声随音乐跟唱歌曲一遍。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师：让我们跟着琴声一起用甜甜的声音来唱歌吧。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（2）幼儿看图示及教师的动作暗示，随音乐大方地表演唱，注意表现“春雨”和“种子”的不同歌唱特点。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师：请小朋友坐在位置上边唱边做动作，表演一下这首歌吧。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“春雨”的声音应该是怎样的？（柔和、温柔）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“种子”的声音应该是怎样的？（活泼、跳跃）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（3）幼儿记忆歌词的顺序，出示脱离图示，尝试自己表演唱。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师：挑战一下，我把图拿走，你们能唱好吗？来试试吧！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表演歌曲，分角色演唱，表现歌曲中“春雨”和“种子”的亲密关系。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1．师生表演唱。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师：让我们一起来表演一下“春雨沙沙”吧。  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2．男女生表演唱。</w:t>
      </w:r>
    </w:p>
    <w:p/>
    <w:p>
      <w:pPr>
        <w:pStyle w:val="3"/>
        <w:jc w:val="center"/>
      </w:pPr>
      <w:bookmarkStart w:id="4" w:name="_Toc25115"/>
      <w:bookmarkStart w:id="5" w:name="_Toc2512"/>
      <w:r>
        <w:rPr>
          <w:rFonts w:hint="eastAsia"/>
        </w:rPr>
        <w:t>第三篇  《大熊的拥抱节》</w:t>
      </w:r>
      <w:bookmarkEnd w:id="4"/>
      <w:bookmarkEnd w:id="5"/>
    </w:p>
    <w:p/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1.题目：故事《大熊的拥抱节》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2.</w:t>
      </w:r>
      <w:r>
        <w:rPr>
          <w:rFonts w:hint="eastAsia" w:ascii="宋体" w:hAnsi="宋体" w:cs="宋体"/>
          <w:szCs w:val="21"/>
          <w:lang w:bidi="ar"/>
        </w:rPr>
        <w:t>内容：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清晨，大熊早早就出了门。今天是森林城一年一度的拥抱节，和谁拥抱就表示愿意和谁做朋友。大熊给自己定了一个目标，要和100个朋友拥抱!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远远地，大熊看见袋鼠哥哥，他连忙张开双臂：“袋鼠哥哥，你好!”可袋鼠哥哥支吾着说：“嗯，我很忙。”说着，就跑了。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大熊尴尬地放下手臂，安慰自己说：“没关系，还有好多拥抱的机会呢。”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呀，前面一蹦一跳过来的不是漂亮的兔妹妹吗?大熊赶紧张开双臂：“亲爱的兔妹妹，你好!”兔妹妹停也不停，自顾自哼着歌儿过去了。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大熊愣了一下，生气地甩了甩手说：“哼，真没礼貌!”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大熊再往前走，看见了红狐狸。大熊张开双臂，红狐狸却赶紧绕了过去，连个招呼也没打。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大熊慢慢地把手臂放下来，不明白为什么大家都不跟他拥抱。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天快黑了，大熊没有拥抱到一个朋友。“昨天，我把兔妹妹的萝卜全拔光了。我还老是揪袋鼠哥哥和红狐狸的尾巴。”大熊的眼泪一滴一滴落下来。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这时，小动物们手牵着手走过来，看见孤零零的大熊，他们都愣住了。大熊呢，马上站起来，捂着脸跑回家了。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“我今天没拥抱大熊。”兔妹妹说。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“大熊看上去很伤心呢!”袋鼠说。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小动物们你看看我，我看看你，然后，他们都往大熊家走去。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天黑了，大熊晚饭也没吃，一个人躺在床上想心事。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“笃笃笃!”是谁在敲门?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大熊慢吞吞地走过去开门。门一开，大熊惊呆了!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小动物们在门前排成了长长的队伍，一个个张开双臂，说：“大熊，祝你拥抱节快乐!我愿意做你的朋友。”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大家一个接一个地拥抱了大熊，大熊的眼泪越来越多，比刚才没人拥抱他时还要多。他在心里暗暗对自己说，从明天起一定要让大家看到一个不一样的大熊!</w:t>
      </w:r>
    </w:p>
    <w:p>
      <w:pPr>
        <w:spacing w:line="360" w:lineRule="auto"/>
        <w:ind w:firstLine="420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.要求：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（1）用普通话模拟对儿童讲故事，要求口齿清楚、有感染力。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（2）模拟提问。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模拟向4—5岁幼儿提出两个问题，提出的问题有助于幼儿理解故事内容或具有吸引力。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）引导幼儿续编故事。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4</w:t>
      </w:r>
      <w:r>
        <w:rPr>
          <w:rFonts w:hint="eastAsia" w:ascii="宋体" w:hAnsi="宋体" w:cs="宋体"/>
          <w:szCs w:val="21"/>
          <w:lang w:bidi="ar"/>
        </w:rPr>
        <w:t>）请在10分钟之内完成上述任务。</w:t>
      </w:r>
    </w:p>
    <w:p>
      <w:pPr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一、引导幼儿对“拥抱节”进行讨论，导入活动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小朋友，什么是拥抱？谁和你拥抱过？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拥抱的感觉是怎样的？引导幼儿与同伴拥抱感受一下。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猜一猜，拥抱节会是个什么样的节日呢？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二、听故事，理解故事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1.老师声情并茂地给幼儿讲第一段故事。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（1）师：“大熊早早出门，他想干嘛？大熊在想什么？100是什么意思？（和100个人拥抱）如果你来过拥抱节，你想和多少个人拥抱？”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（2）复述故事第一段，激发幼儿对大熊是否能拥抱到100个人的兴趣。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讲第二段故事，引导幼儿尝试说出大熊的想法以及自己的经历。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（1）师：“为什么大家不愿意和大熊拥抱？大熊为什么难过呢？难过的时候他会怎么想？怎么做呢？（先和旁边的小朋友交流一下）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（2）师：“你做过哪些对不起别人的事呢？”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（3）师：“做了对不起别人的事，但是又想跟别人拥抱，应该怎么办呢？”（老师引导幼儿自由讲述，应该道歉）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（4）师：“现在班上所有的小朋友，你做过对不起谁的事，走过去告诉他。”（引导幼儿自己承认错误）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讲第三段故事，引导幼儿讲述怎么去原谅自己的朋友。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（1）师：“大熊做了对不起小动物的事，接下来你猜小动物们可能会怎么样，会做什么呢？（有的幼儿说动物也做对不起小熊的事，有的学生说动物原谅小熊，和他拥抱）继续看故事。”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（2）师小结：动物们原谅大熊，都去拥抱大熊。如果你做了对不起别人的事，怎么样才能让别人跟你拥抱；或者别人做了对不起你的事，你也想想怎么样让别人完成拥抱的心念。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（3）师：“你有没有和朋友发生过不愉快的事情呢？是怎么互相原谅的？朋友原谅你了你的心情是怎样的呢？”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三、情感迁移，让幼儿现场过拥抱节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（1）师：“从现在开始我们开始过拥抱节，你刚才想要拥抱多少人，现在可以开始计算，你可以跟自己的朋友拥抱，也可以跟周围的老师，只是别人要愿意跟你拥抱。跟谁拥抱就是谁的朋友”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（2）通过这个活动，让孩子切身体会跟别人拥抱的感觉，以及对朋友同学以及身边所有的亲人的宽容，让他们明白善良以及宽容。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四、创造性想象和语言表述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朋友们，大熊经过了这次拥抱节明白了很多道理，他对自己说“从明天起一定要让大家看到一个不一样的大熊”，小朋友们想一想，说一说明天以后大熊会变成什么样呢？其他小动物会怎么评价不一样的大熊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五、结束部分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给幼儿分发头饰，表演故事情节，在表演中自然结束本次活动。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/>
    <w:p>
      <w:pPr>
        <w:pStyle w:val="3"/>
        <w:jc w:val="center"/>
      </w:pPr>
      <w:bookmarkStart w:id="6" w:name="_Toc18827"/>
      <w:bookmarkStart w:id="7" w:name="_Toc4163"/>
      <w:r>
        <w:rPr>
          <w:rFonts w:hint="eastAsia"/>
        </w:rPr>
        <w:t>第四篇  《福气糕》</w:t>
      </w:r>
      <w:bookmarkEnd w:id="6"/>
      <w:bookmarkEnd w:id="7"/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1.题目：故事《福气糕》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2.内容：</w:t>
      </w:r>
    </w:p>
    <w:p>
      <w:pPr>
        <w:spacing w:line="360" w:lineRule="auto"/>
        <w:jc w:val="center"/>
        <w:rPr>
          <w:rFonts w:ascii="宋体" w:hAnsi="宋体" w:cs="宋体"/>
          <w:b/>
          <w:bCs/>
          <w:szCs w:val="21"/>
          <w:lang w:bidi="ar"/>
        </w:rPr>
      </w:pPr>
      <w:r>
        <w:rPr>
          <w:rFonts w:hint="eastAsia" w:ascii="宋体" w:hAnsi="宋体" w:cs="宋体"/>
          <w:b/>
          <w:bCs/>
          <w:szCs w:val="21"/>
          <w:lang w:bidi="ar"/>
        </w:rPr>
        <w:t>《福气糕》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有一只福气猫，过年的时候，他会出去送红包。红包里面有一句祝福的话:“恭喜恭喜，新年福气!”收到红包，新的一年里，就会有很多很多的福气。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福气猫知道大家都在等他，走了一家又一家。他把红包悄悄放在孩子的床头，把福气带给每一个孩子。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走了一家又一家，红包送了一个又一个。天快亮了，福气猫走到了年糕师傅家里。年糕师傅还在不停地做年糕，一个晚上都没有休息。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辛苦的年糕师傅应该有最多的福气，可是红包已经送完了。福气猫不停地给年糕师傅鞠躬：“恭喜恭喜，新年福气！”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年糕师傅笑嘻嘻地端来年糕，送给福气猫。福气猫还在一个劲儿地鞠躬：“恭喜恭喜，新年福气！”一不小心，福气猫的脸贴到了年糕上，印上了一个笑嘻嘻的猫脸。“哈</w:t>
      </w:r>
      <w:r>
        <w:rPr>
          <w:rFonts w:ascii="宋体" w:hAnsi="宋体" w:cs="宋体"/>
          <w:szCs w:val="21"/>
          <w:lang w:bidi="ar"/>
        </w:rPr>
        <w:t>……</w:t>
      </w:r>
      <w:r>
        <w:rPr>
          <w:rFonts w:hint="eastAsia" w:ascii="宋体" w:hAnsi="宋体" w:cs="宋体"/>
          <w:szCs w:val="21"/>
          <w:lang w:bidi="ar"/>
        </w:rPr>
        <w:t>我的年糕成了福气糕了</w:t>
      </w:r>
      <w:r>
        <w:rPr>
          <w:rFonts w:ascii="宋体" w:hAnsi="宋体" w:cs="宋体"/>
          <w:szCs w:val="21"/>
          <w:lang w:bidi="ar"/>
        </w:rPr>
        <w:t>!</w:t>
      </w:r>
      <w:r>
        <w:rPr>
          <w:rFonts w:hint="eastAsia" w:ascii="宋体" w:hAnsi="宋体" w:cs="宋体"/>
          <w:szCs w:val="21"/>
          <w:lang w:bidi="ar"/>
        </w:rPr>
        <w:t>”年糕师傅喜欢得满脸都是笑。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年糕师傅那么开心，那么欢喜。福气猫给每一块年糕都印上自己的笑脸。他一边印，一边对着年糕说:“恭喜恭喜!”每一块年糕都变成了福气糕。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“劈劈啪、劈劈啪</w:t>
      </w:r>
      <w:r>
        <w:rPr>
          <w:rFonts w:ascii="宋体" w:hAnsi="宋体" w:cs="宋体"/>
          <w:szCs w:val="21"/>
          <w:lang w:bidi="ar"/>
        </w:rPr>
        <w:t>……</w:t>
      </w:r>
      <w:r>
        <w:rPr>
          <w:rFonts w:hint="eastAsia" w:ascii="宋体" w:hAnsi="宋体" w:cs="宋体"/>
          <w:szCs w:val="21"/>
          <w:lang w:bidi="ar"/>
        </w:rPr>
        <w:t>”天亮了，家家户户都出来放鞭炮。年糕师傅给大家送去福气糕。福气猫的笑脸印在年糕上，好像在对大家说:“恭喜恭喜，新年福气!”买了福气糕的人，都把钱放在红纸包里给年糕师傅。年糕师傅收到了很多很多的红包，大家都说：“最辛苦的人，应该是最有福气的人。”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从那以后，大家都把年糕叫做福气糕，把年糕师傅叫做福气糕师傅。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3.基本要求：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（1）讲述故事：</w:t>
      </w:r>
    </w:p>
    <w:p>
      <w:pPr>
        <w:spacing w:line="360" w:lineRule="auto"/>
        <w:jc w:val="left"/>
        <w:rPr>
          <w:rFonts w:cs="宋体" w:asciiTheme="minorEastAsia" w:hAnsiTheme="minorEastAsia" w:eastAsiaTheme="minorEastAsia"/>
          <w:szCs w:val="21"/>
          <w:lang w:bidi="ar"/>
        </w:rPr>
      </w:pPr>
      <w:r>
        <w:rPr>
          <w:rFonts w:hint="eastAsia" w:cs="宋体" w:asciiTheme="minorEastAsia" w:hAnsiTheme="minorEastAsia" w:eastAsiaTheme="minorEastAsia"/>
          <w:szCs w:val="21"/>
          <w:lang w:bidi="ar"/>
        </w:rPr>
        <w:t>①</w:t>
      </w:r>
      <w:r>
        <w:rPr>
          <w:rFonts w:ascii="宋体" w:hAnsi="宋体" w:cs="宋体"/>
          <w:szCs w:val="21"/>
          <w:lang w:bidi="ar"/>
        </w:rPr>
        <w:t>故事讲述生动有趣、感染力强</w:t>
      </w:r>
      <w:r>
        <w:rPr>
          <w:rFonts w:hint="eastAsia" w:ascii="宋体" w:hAnsi="宋体" w:cs="宋体"/>
          <w:szCs w:val="21"/>
          <w:lang w:bidi="ar"/>
        </w:rPr>
        <w:t>：</w:t>
      </w:r>
    </w:p>
    <w:p>
      <w:pPr>
        <w:spacing w:line="360" w:lineRule="auto"/>
        <w:jc w:val="left"/>
        <w:rPr>
          <w:rFonts w:cs="宋体" w:asciiTheme="minorEastAsia" w:hAnsiTheme="minorEastAsia" w:eastAsiaTheme="minorEastAsia"/>
          <w:szCs w:val="21"/>
          <w:lang w:bidi="ar"/>
        </w:rPr>
      </w:pPr>
      <w:r>
        <w:rPr>
          <w:rFonts w:hint="eastAsia" w:cs="宋体" w:asciiTheme="minorEastAsia" w:hAnsiTheme="minorEastAsia" w:eastAsiaTheme="minorEastAsia"/>
          <w:szCs w:val="21"/>
          <w:lang w:bidi="ar"/>
        </w:rPr>
        <w:t>②普通话标准、口齿清楚、语速适宜。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（2）</w:t>
      </w:r>
      <w:r>
        <w:rPr>
          <w:rFonts w:hint="eastAsia" w:ascii="宋体" w:hAnsi="宋体" w:cs="宋体"/>
          <w:szCs w:val="21"/>
          <w:lang w:bidi="ar"/>
        </w:rPr>
        <w:t>模拟提问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向幼儿进行模拟提问2个问题，帮助幼儿理解故事情节。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）请在10分钟内完成上述内容。</w:t>
      </w:r>
    </w:p>
    <w:p>
      <w:pPr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一、教学过程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（一）导入部分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谈话导入：小朋友们，马上就要过年啦，以前过年的时候你们吃过年糕吗？知道为什么过年要吃年糕吗？其实啊，年糕还有个名字叫“福气糕”，小朋友们知道为什么吗？是因为年糕有一个特别有趣的故事呢？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接下来，我们一起来听一听有趣的《福气糕》的故事吧！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（二）基本部分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1.欣赏故事录音，初步了解故事内容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并进行提问：“故事中的猫叫什么？”“福气猫送红包时候会说哪句话？”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2.教师有感情的讲述故事，引导幼儿理解故事情节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教师利用多媒体课件再次讲述故事，通过提问帮助幼儿理解故事内容。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（1）“</w:t>
      </w:r>
      <w:r>
        <w:rPr>
          <w:rFonts w:hint="eastAsia" w:ascii="宋体" w:hAnsi="宋体" w:cs="宋体"/>
          <w:szCs w:val="21"/>
          <w:lang w:bidi="ar"/>
        </w:rPr>
        <w:t>福气猫送红包，最后送到谁家了？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“福气猫”来到年糕师傅家已经是什么时候了？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</w:t>
      </w:r>
      <w:r>
        <w:rPr>
          <w:rFonts w:hint="eastAsia" w:ascii="宋体" w:hAnsi="宋体" w:cs="宋体"/>
          <w:szCs w:val="21"/>
          <w:lang w:bidi="ar"/>
        </w:rPr>
        <w:t>为什么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“福气猫”认为年糕师傅应该得到最多的福气？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（3）红包送完了，到了年糕师傅的家“福气猫”怎样做的？就在这时候，发生什么？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（4）人们给年糕师傅送红包的时候，都说了一句同样的话，是什么话？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教师小结：通过借助多媒体课件讲述故事，帮助幼儿进一步理解故事情节。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3.回顾故事内容，进行角色扮演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（1）鼓励幼儿一起模仿并体验：“福气猫”一边说“恭喜恭喜”，一边把脸贴到年糕上时的快乐。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（2）教师鼓励幼儿扮演“福气猫”给同伴送红包，并借助语言引导幼儿感受送出祝福和收到祝福的温暖和感动。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4.故事讨论，总结提升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联系实际，鼓励幼儿大胆讨论，引导幼儿讨论：你身边，你认为谁应该是最有福气的人？我们可以通过哪些方式让这个人感到他是最有福气的？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（三）活动</w:t>
      </w:r>
      <w:r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延伸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Theme="minorEastAsia" w:hAnsiTheme="minorEastAsia"/>
          <w:b/>
          <w:color w:val="FF0000"/>
          <w:szCs w:val="21"/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到手工区，制作“福气贺卡”,送给“最有福气的人。”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jc w:val="center"/>
      </w:pPr>
      <w:bookmarkStart w:id="8" w:name="_Toc22724"/>
      <w:bookmarkStart w:id="9" w:name="_Toc11268"/>
      <w:r>
        <w:rPr>
          <w:rFonts w:hint="eastAsia"/>
        </w:rPr>
        <w:t>第五篇  《磁铁的玩法》</w:t>
      </w:r>
      <w:bookmarkEnd w:id="8"/>
      <w:bookmarkEnd w:id="9"/>
    </w:p>
    <w:p>
      <w:pPr>
        <w:ind w:firstLine="420" w:firstLineChars="200"/>
      </w:pP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1.题目：科学小实验《磁铁的玩法》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2.</w:t>
      </w:r>
      <w:r>
        <w:rPr>
          <w:rFonts w:hint="eastAsia" w:ascii="宋体" w:hAnsi="宋体" w:cs="宋体"/>
          <w:szCs w:val="21"/>
          <w:lang w:bidi="ar"/>
        </w:rPr>
        <w:t>内容：磁铁对幼儿来说并不陌生。日常生活中,有些幼儿接触过吸铁石,并被神奇的磁铁深深的吸引,让幼儿产生无尽的遐想。请你根据磁铁的特性设计一个科学实验活动《磁铁的玩法》。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.基本要求：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（1）通过实验，引导幼儿了解磁铁的特性。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（2）在科学实验中：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①注意幼儿科学探究能力的培养。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②引导幼儿学习如何记录实验数据。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（3）请在10分钟内完成上述任务。</w:t>
      </w:r>
    </w:p>
    <w:p>
      <w:pPr>
        <w:widowControl/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一、教学过程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（一）导入部分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“找朋友”游戏导入：在准备好的玩偶体内装上磁铁，利用“同极相斥，异极相吸”原理，玩偶有的可以拥抱在一起，有的不行。引出磁铁，介绍名称。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提出问题：“这可是一块神奇的磁铁，它有一种神奇的本领，现在请你们去找一找这神奇的本领是什么？”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（二）基本部分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1.分发材料，幼儿自主探索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（1）初步感受吸铁石的磁性。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为幼儿提供一元硬币，幼儿发现磁铁可以吸引一元硬币，了解磁铁的“吸铁”特性。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教师小结：原来磁铁神奇的地方是：磁铁有磁性，能把一元钱吸引住。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2.探索验证，磁铁作用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（1）出示材料，猜测物品特性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“老师的筐里有一些材料，请你们猜一猜，哪些能被磁铁吸引？哪些不能被吸引？”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（2）把幼儿的猜测并填好记录表格。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（3）分发材料，幼儿进行操作验证。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（4）教师引导幼儿将统计结果分类摆放，并记录实际操作的结果。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（5）教师和幼儿将操作结果和事先的猜测进行对比、检验。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小结：“原来磁铁能吸起铁夹、铁钉、回形针等，因为这些东西都是铁做的，但磁铁不能吸起石头、积木、纸片，因为这些东西不是铁做的。我们通过这个小实验，能够知道，利用磁铁可以帮助我们分辨物品是不是铁制的。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3.联系生活，科学实践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玩游戏《瓶里取回形针》。让幼儿取掉在瓶子里的回形针，不能倒出来，也不能用手拿，联系实际，运用磁铁的特性。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（三）活动结束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今天我们认识了磁铁，知道了磁铁能吸住铁的东西，现在我们到活动室外面去找一找，幼儿与中有哪些物品是铁制的？</w:t>
      </w:r>
    </w:p>
    <w:p/>
    <w:p>
      <w:pPr>
        <w:pStyle w:val="3"/>
        <w:jc w:val="center"/>
      </w:pPr>
      <w:bookmarkStart w:id="10" w:name="_Toc20361"/>
      <w:bookmarkStart w:id="11" w:name="_Toc14210"/>
      <w:r>
        <w:rPr>
          <w:rFonts w:hint="eastAsia"/>
        </w:rPr>
        <w:t>第六篇  《有趣的影子》</w:t>
      </w:r>
      <w:bookmarkEnd w:id="10"/>
      <w:bookmarkEnd w:id="11"/>
    </w:p>
    <w:p>
      <w:pPr>
        <w:ind w:firstLine="420" w:firstLineChars="200"/>
      </w:pP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1.题目：《有趣的影子》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2.</w:t>
      </w:r>
      <w:r>
        <w:rPr>
          <w:rFonts w:hint="eastAsia" w:ascii="宋体" w:hAnsi="宋体" w:cs="宋体"/>
          <w:szCs w:val="21"/>
          <w:lang w:bidi="ar"/>
        </w:rPr>
        <w:t>内容：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影子，作为一种光学现象，其概念要解释起来，非常的抽象。如果要向一群知识框架体系还未健全的幼儿解释这一现象，该怎样讲解才能使这一抽象的概念变得生动有趣呢？请围绕“影子”开展一次活动。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.基本要求：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（1）围绕主题设计一次科学领域的活动；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（2）模拟面对幼儿讲解影子的现象，并且围绕影子开展一次游戏活动；</w:t>
      </w: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）请在10分钟内完成上述任务。</w:t>
      </w:r>
    </w:p>
    <w:p>
      <w:pPr>
        <w:widowControl/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一、教学过程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（一）导入部分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教师出示灯箱，设置悬念。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师：小朋友们，老师今天给大家带来一位“新朋友”，它的名字叫“小精灵”，我们一起来认识一下他，好吗？（展示灯箱）接下来，同学能来说一说“小精灵”都有哪些特点呢？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（二）基本部分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光影揭秘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在“小精灵”的肚子里有你们想吃的、想看的和想玩的，你们相信吗？不过里面还有一个非常可怕的怪物，谁能勇敢地走上来看一看？（请一名幼儿参与）请你把小手放在“小精灵”的身上说：“我会遵守诺言，不会把所看到的东西告诉其他小朋友们的”（请这名幼儿观看）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（2）提问：你看到了什么动物？你看到了什么物体？（边提问边看）你看到了哪些人物？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（3）请一名小朋友揭示“小精灵”的奥秘。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教师总结：“小精灵”我们称他为影子。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2．影子的产生，光影实验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（1）教师打开幻灯机(或手电筒)，将光投到墙上，并提问：“墙上有影子吗？”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（2）教师将玩具狗挡住光线。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师:现在墙上有影子吗？为什么？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教师小结：玩具狗挡住了光线，所以出现了影子。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（3）教师将幻灯机(或手电筒)关掉。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师:现在墙上有影子吗？为什么？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教师小结：没有光，有物体，也不会产生影子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（4）教师总结:影子的产生有两个条件，一要有光，二要有不透光的物体。光照在不透光的物体上，就会出现影子。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幼儿自主探究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（1）教师引导每位幼儿拿一件玩具到室外阳光下做游戏，并提出要求。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（2）把玩具的影子找出来(把玩具放在阳光下)。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（3）把玩具的影子藏起来(把玩具放在阴暗处)。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（4）幼儿自由交流游戏的方法与结果。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（三）活动结束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游戏:踩影子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（1）教师带领幼儿在阳光下自由活动，观察自己的影子，找出规律:人动，影子动;人停，影子停;影子跟着人。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（2）教师在阳光下跑，让幼儿踩教师的影子。教师可变换方向，站起或蹲下，引导幼儿注意影子的变化，控制幼儿的活动量。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）幼儿两人一组，互相踩对方的影子。</w:t>
      </w:r>
    </w:p>
    <w:p/>
    <w:p>
      <w:pPr>
        <w:pStyle w:val="3"/>
        <w:jc w:val="center"/>
      </w:pPr>
      <w:bookmarkStart w:id="12" w:name="_Toc13407"/>
      <w:bookmarkStart w:id="13" w:name="_Toc7928"/>
      <w:r>
        <w:rPr>
          <w:rFonts w:hint="eastAsia"/>
        </w:rPr>
        <w:t>第七篇  《好玩的矿泉水瓶》</w:t>
      </w:r>
      <w:bookmarkEnd w:id="12"/>
      <w:bookmarkEnd w:id="13"/>
    </w:p>
    <w:p>
      <w:pPr>
        <w:ind w:firstLine="420" w:firstLineChars="200"/>
      </w:pPr>
    </w:p>
    <w:p>
      <w:pPr>
        <w:spacing w:line="360" w:lineRule="auto"/>
        <w:ind w:firstLine="420" w:firstLineChars="200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</w:t>
      </w:r>
      <w:r>
        <w:rPr>
          <w:rFonts w:ascii="宋体" w:hAnsi="宋体" w:cs="宋体"/>
          <w:szCs w:val="21"/>
          <w:lang w:bidi="ar"/>
        </w:rPr>
        <w:t>.</w:t>
      </w:r>
      <w:r>
        <w:rPr>
          <w:rFonts w:hint="eastAsia" w:ascii="宋体" w:hAnsi="宋体" w:cs="宋体"/>
          <w:szCs w:val="21"/>
          <w:lang w:bidi="ar"/>
        </w:rPr>
        <w:t>题目：游戏活动《好玩的矿泉水瓶》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2</w:t>
      </w:r>
      <w:r>
        <w:rPr>
          <w:rFonts w:ascii="宋体" w:hAnsi="宋体" w:cs="宋体"/>
          <w:szCs w:val="21"/>
          <w:lang w:bidi="ar"/>
        </w:rPr>
        <w:t>.</w:t>
      </w:r>
      <w:r>
        <w:rPr>
          <w:rFonts w:hint="eastAsia" w:ascii="宋体" w:hAnsi="宋体" w:cs="宋体"/>
          <w:szCs w:val="21"/>
          <w:lang w:bidi="ar"/>
        </w:rPr>
        <w:t>内容：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（1）用矿泉水瓶设计3个体育游戏，并进行演示；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（2）模拟面对幼儿讲解其中一种游戏的玩法；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3.</w:t>
      </w:r>
      <w:r>
        <w:rPr>
          <w:rFonts w:hint="eastAsia" w:ascii="宋体" w:hAnsi="宋体" w:cs="宋体"/>
          <w:szCs w:val="21"/>
          <w:lang w:bidi="ar"/>
        </w:rPr>
        <w:t>基本要求：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（1）模拟组织大班幼儿玩“好玩的矿泉水瓶”游戏。(如有需要可以借助考场材料模拟示范)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动作和语言相互配合，能清楚交待游戏规则与要求；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（2）在游戏中发展幼儿沿曲线跑的能力；</w:t>
      </w:r>
    </w:p>
    <w:p>
      <w:pPr>
        <w:pStyle w:val="16"/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</w:t>
      </w: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）请在10分钟内完成上述任务。</w:t>
      </w:r>
    </w:p>
    <w:p>
      <w:pPr>
        <w:widowControl/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一、热身导入部分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歌曲热身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师：小朋友们早上好呀，又到了我们快乐的热身操时间了！宝贝们，快点找到属于你们的小圆点站好啦，让我们一起跟着音乐来运动吧。播放儿歌：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jc w:val="center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《两只老虎爱跳舞》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jc w:val="center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两只老虎爱跳舞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jc w:val="center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小兔子乖乖拔萝卜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jc w:val="center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我和小鸭子学走路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jc w:val="center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童年是最美的礼物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幼：跟随音乐一起做热身……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师：好了，宝贝们都非常棒，刚刚呀，大家做的都非常好，左边一朵小红花，右边一朵小红花，老师夸我顶呱呱。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实物导入，激发幼儿活动兴趣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（二）基本部分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教师和幼儿一起探索矿泉水瓶的多种玩法。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师：宝贝们，今天老师要考考你们，瓶子除了可以装水，还可以怎么玩呢？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（1）幼儿自由分组选择场地辅材创编瓶子玩法。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（2）教师观察幼儿的玩法、合作情况，进行指导，和幼儿强调安全问题。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分享经验比一比谁的玩法多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）自由探索完成后，教师将幼儿分成两队面对面站好，提问幼儿不同的玩法。（玩法举例：玩保龄球、抛接瓶子、夹着瓶子跳、踢瓶子、头顶瓶子、模仿炸弹、置于头顶练平衡、绕瓶顺跑和逆跑等。）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师：老师发现小朋友玩瓶子的方法真多，你们真是小小创造家！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（2）请不同玩法的幼儿进行示范，引导幼儿自己总结创编过程中的动作要领。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创设情境，开展游戏活动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（1）“种萝卜”，巧妙布置场地。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教师：我在“萝卜地”上挖了许多小坑。请大家快去种萝卜吧。幼儿自由地将自己手中的“萝卜”（空矿泉水瓶）放置在事先画好的记号上。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（2）“巡逻兵”，启发幼儿创想出不同路径。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教师：“萝卜”种好了，我们一起到“萝卜地”里巡逻。怎样走才能既可以观察到每一颗萝卜，又不会把萝卜踩倒、踩坏呢？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= 1 \* GB3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组织幼儿参看示意图并讨论巡逻路径；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= 2 \* GB3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instrText xml:space="preserve"> </w:instrTex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幼儿成一路纵队，让提出方法的幼儿排头，带领队伍绕“萝卜地”进行巡逻。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（3）“接力跑”，训练曲线奔跑的速度。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每人收一个“萝卜”，成两横队面对面站好，教师讲解示范游戏玩法：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游戏开始时，幼儿成两路纵队站在起跑线前。听到信号后两组幼儿沿箭头方向，绕瓶做S形向前跑，到最后一个点便从两旁直线跑回起点线。最先跑完的一组为赢。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（三）放松活动结束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教师小结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放松，结束活动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接下来呀，伸出你们的小手给你旁边的小伙伴捏捏肩，捶捶胳膊，揉揉腿，相互按摩一下，是不是很舒服呀，我们都是小小按摩师呢，小朋友们大家听到小火车的声音了吗，是来接我们回教室的小火车开来了，小朋友们，快快排好队，上车，轰隆隆回到教室。</w:t>
      </w: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jc w:val="center"/>
      </w:pPr>
      <w:bookmarkStart w:id="14" w:name="_Toc18205"/>
      <w:bookmarkStart w:id="15" w:name="_Toc6199"/>
      <w:r>
        <w:rPr>
          <w:rFonts w:hint="eastAsia"/>
        </w:rPr>
        <w:t>第八篇  《洒水车》</w:t>
      </w:r>
      <w:bookmarkEnd w:id="14"/>
      <w:bookmarkEnd w:id="15"/>
    </w:p>
    <w:p/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1.题目：音乐游戏《洒水车》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2.</w:t>
      </w:r>
      <w:r>
        <w:rPr>
          <w:rFonts w:hint="eastAsia" w:ascii="宋体" w:hAnsi="宋体" w:cs="宋体"/>
          <w:szCs w:val="21"/>
        </w:rPr>
        <w:t>内容：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洒水车是园林绿化中常用绿化工具，用洒水车这一交通工具，以音乐游戏方式，培养幼儿的音乐节拍能力。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3</w:t>
      </w:r>
      <w:r>
        <w:rPr>
          <w:rFonts w:hint="eastAsia" w:ascii="宋体" w:hAnsi="宋体" w:cs="宋体"/>
          <w:szCs w:val="21"/>
        </w:rPr>
        <w:t>.基本要求：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（1）以音乐游戏形式开展；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（2）在试讲中展示；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①利用洒水车特点开展活动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②活动中调动幼儿的积极性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（3）请在10分钟内完成上述任务。</w:t>
      </w:r>
    </w:p>
    <w:p>
      <w:pPr>
        <w:widowControl/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/>
          <w:szCs w:val="21"/>
        </w:rPr>
      </w:pPr>
      <w:r>
        <w:rPr>
          <w:rFonts w:hint="eastAsia" w:ascii="宋体" w:hAnsi="宋体" w:cs="宋体"/>
          <w:b/>
          <w:color w:val="000000"/>
          <w:szCs w:val="21"/>
        </w:rPr>
        <w:t>一、教学过程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/>
          <w:szCs w:val="21"/>
        </w:rPr>
      </w:pPr>
      <w:r>
        <w:rPr>
          <w:rFonts w:hint="eastAsia" w:ascii="宋体" w:hAnsi="宋体" w:cs="宋体"/>
          <w:b/>
          <w:color w:val="000000"/>
          <w:szCs w:val="21"/>
        </w:rPr>
        <w:t>（一）导入部分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欣赏音乐导入，激发兴趣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1.完整欣赏音乐一遍。（边听边随教师做动作）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2.提问：小朋友从音乐中听到了什么？你们猜音乐中唱的是什么车？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/>
          <w:szCs w:val="21"/>
        </w:rPr>
      </w:pPr>
      <w:r>
        <w:rPr>
          <w:rFonts w:hint="eastAsia" w:ascii="宋体" w:hAnsi="宋体" w:cs="宋体"/>
          <w:b/>
          <w:color w:val="000000"/>
          <w:szCs w:val="21"/>
        </w:rPr>
        <w:t>（二）基本部分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1</w:t>
      </w:r>
      <w:r>
        <w:rPr>
          <w:rFonts w:ascii="宋体" w:hAnsi="宋体" w:cs="宋体"/>
          <w:color w:val="000000"/>
          <w:szCs w:val="21"/>
        </w:rPr>
        <w:t>.</w:t>
      </w:r>
      <w:r>
        <w:rPr>
          <w:rFonts w:hint="eastAsia" w:ascii="宋体" w:hAnsi="宋体" w:cs="宋体"/>
          <w:color w:val="000000"/>
          <w:szCs w:val="21"/>
        </w:rPr>
        <w:t>欣赏图片，了解洒水车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</w:t>
      </w:r>
      <w:r>
        <w:rPr>
          <w:rFonts w:ascii="宋体" w:hAnsi="宋体" w:cs="宋体"/>
          <w:color w:val="000000"/>
          <w:szCs w:val="21"/>
        </w:rPr>
        <w:t>1</w:t>
      </w:r>
      <w:r>
        <w:rPr>
          <w:rFonts w:hint="eastAsia" w:ascii="宋体" w:hAnsi="宋体" w:cs="宋体"/>
          <w:color w:val="000000"/>
          <w:szCs w:val="21"/>
        </w:rPr>
        <w:t>）出示洒水车的图片，让幼儿了解洒水车，知道洒水车的作用。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从图片中我们看到的洒水车是怎样洒水的呀？当洒水车向上洒水时，我们要怎么躲过呢？向下洒水的时候呢？四周洒水时怎么办呀？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</w:t>
      </w:r>
      <w:r>
        <w:rPr>
          <w:rFonts w:ascii="宋体" w:hAnsi="宋体" w:cs="宋体"/>
          <w:color w:val="000000"/>
          <w:szCs w:val="21"/>
        </w:rPr>
        <w:t>2</w:t>
      </w:r>
      <w:r>
        <w:rPr>
          <w:rFonts w:hint="eastAsia" w:ascii="宋体" w:hAnsi="宋体" w:cs="宋体"/>
          <w:color w:val="000000"/>
          <w:szCs w:val="21"/>
        </w:rPr>
        <w:t>）今天我们就来玩一个叫做《洒水车》的游戏。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ascii="宋体" w:hAnsi="宋体" w:cs="宋体"/>
          <w:color w:val="000000"/>
          <w:szCs w:val="21"/>
        </w:rPr>
        <w:t>2.</w:t>
      </w:r>
      <w:r>
        <w:rPr>
          <w:rFonts w:hint="eastAsia" w:ascii="宋体" w:hAnsi="宋体" w:cs="宋体"/>
          <w:color w:val="000000"/>
          <w:szCs w:val="21"/>
        </w:rPr>
        <w:t>讲解游戏规则，玩音乐游戏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规则:幼儿扮演小动物们,教师扮演洒水车，小动物们要穿过有洒水车的马路,到公园去玩耍，音乐前半部分两者做一样的动作，当音乐到“淋湿衣服别怪我”时,洒水车开始洒水，小动物们躲避洒水车穿过马路。当洒水车向高高的远处洒水时，小动物们要蹲下来变成小矮人通过，向低处洒水时，小动物们要跳起来通过,当洒水车向四周洒水时，小动物们要立马摆一个造型定住，没有摆好造型定住的小动物要接受惩罚。幼儿扮演洒水车反复游戏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小动物们要立马摆一个造型定住,没有摆好造型定住的小动物要接受惩罚。幼儿扮演洒水车反复游戏。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ascii="宋体" w:hAnsi="宋体" w:cs="宋体"/>
          <w:color w:val="000000"/>
          <w:szCs w:val="21"/>
        </w:rPr>
        <w:t>3</w:t>
      </w:r>
      <w:r>
        <w:rPr>
          <w:rFonts w:hint="eastAsia" w:ascii="宋体" w:hAnsi="宋体" w:cs="宋体"/>
          <w:color w:val="000000"/>
          <w:szCs w:val="21"/>
        </w:rPr>
        <w:t>.开始游戏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</w:t>
      </w:r>
      <w:r>
        <w:rPr>
          <w:rFonts w:ascii="宋体" w:hAnsi="宋体" w:cs="宋体"/>
          <w:color w:val="000000"/>
          <w:szCs w:val="21"/>
        </w:rPr>
        <w:t>1</w:t>
      </w:r>
      <w:r>
        <w:rPr>
          <w:rFonts w:hint="eastAsia" w:ascii="宋体" w:hAnsi="宋体" w:cs="宋体"/>
          <w:color w:val="000000"/>
          <w:szCs w:val="21"/>
        </w:rPr>
        <w:t>）第一遍游戏：教师扮演洒水车，幼儿扮演小动物，音乐前半部分师幼一起做开车状逆时针走。当音乐到“淋湿衣服别怪我”时，教师开始洒水，幼儿矮下身子或跳起来躲过洒水车。当老师向四周洒水时,幼儿摆姿势定住，一旦动了则要接受惩罚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小朋友们，这个游戏好不好玩？那么你觉得洒水车还可以用什么动作来表现呢？鼓励幼儿尝试对游戏进行创编。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</w:t>
      </w:r>
      <w:r>
        <w:rPr>
          <w:rFonts w:ascii="宋体" w:hAnsi="宋体" w:cs="宋体"/>
          <w:color w:val="000000"/>
          <w:szCs w:val="21"/>
        </w:rPr>
        <w:t>2</w:t>
      </w:r>
      <w:r>
        <w:rPr>
          <w:rFonts w:hint="eastAsia" w:ascii="宋体" w:hAnsi="宋体" w:cs="宋体"/>
          <w:color w:val="000000"/>
          <w:szCs w:val="21"/>
        </w:rPr>
        <w:t>）第二遍游戏：一名幼儿扮演洒水车，其它幼儿扮演小动物，游戏继续进行。教师在旁边观察和指导幼儿游戏。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</w:t>
      </w:r>
      <w:r>
        <w:rPr>
          <w:rFonts w:ascii="宋体" w:hAnsi="宋体" w:cs="宋体"/>
          <w:color w:val="000000"/>
          <w:szCs w:val="21"/>
        </w:rPr>
        <w:t>3</w:t>
      </w:r>
      <w:r>
        <w:rPr>
          <w:rFonts w:hint="eastAsia" w:ascii="宋体" w:hAnsi="宋体" w:cs="宋体"/>
          <w:color w:val="000000"/>
          <w:szCs w:val="21"/>
        </w:rPr>
        <w:t>）第三遍游戏：两名幼儿扮演洒水车，其它幼儿扮演小动物，游戏继续进行。教师在旁边观察和指导幼儿游戏。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/>
          <w:szCs w:val="21"/>
        </w:rPr>
      </w:pPr>
      <w:r>
        <w:rPr>
          <w:rFonts w:hint="eastAsia" w:ascii="宋体" w:hAnsi="宋体" w:cs="宋体"/>
          <w:b/>
          <w:color w:val="000000"/>
          <w:szCs w:val="21"/>
        </w:rPr>
        <w:t>（三）活动结束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1.教师与幼儿一起做放松运动。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2.开着我们的洒水车到室外，一起去洒水。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</w:p>
    <w:p>
      <w:pPr>
        <w:pStyle w:val="3"/>
        <w:jc w:val="center"/>
      </w:pPr>
      <w:bookmarkStart w:id="16" w:name="_Toc11648"/>
      <w:bookmarkStart w:id="17" w:name="_Toc31952"/>
      <w:r>
        <w:br w:type="textWrapping"/>
      </w:r>
    </w:p>
    <w:p>
      <w:pPr>
        <w:widowControl/>
        <w:jc w:val="left"/>
        <w:rPr>
          <w:rFonts w:asciiTheme="majorHAnsi" w:hAnsiTheme="majorHAnsi" w:eastAsiaTheme="majorEastAsia" w:cstheme="majorBidi"/>
          <w:b/>
          <w:bCs/>
          <w:sz w:val="32"/>
          <w:szCs w:val="32"/>
        </w:rPr>
      </w:pPr>
      <w:r>
        <w:br w:type="page"/>
      </w:r>
    </w:p>
    <w:p>
      <w:pPr>
        <w:pStyle w:val="3"/>
        <w:jc w:val="center"/>
      </w:pPr>
      <w:r>
        <w:rPr>
          <w:rFonts w:hint="eastAsia"/>
        </w:rPr>
        <w:t>第九篇  《小蚂蚁搬家》</w:t>
      </w:r>
      <w:bookmarkEnd w:id="16"/>
      <w:bookmarkEnd w:id="17"/>
    </w:p>
    <w:p>
      <w:pPr>
        <w:ind w:firstLine="420" w:firstLineChars="200"/>
      </w:pP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1.题目：绘画《小蚂蚁搬家》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2.</w:t>
      </w:r>
      <w:r>
        <w:rPr>
          <w:rFonts w:hint="eastAsia" w:ascii="宋体" w:hAnsi="宋体" w:cs="宋体"/>
          <w:szCs w:val="21"/>
          <w:lang w:bidi="ar"/>
        </w:rPr>
        <w:t>内容：</w:t>
      </w:r>
      <w:r>
        <w:drawing>
          <wp:inline distT="0" distB="0" distL="0" distR="0">
            <wp:extent cx="5400040" cy="3813810"/>
            <wp:effectExtent l="0" t="0" r="10160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.基本要求：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（1）完成主题绘画内容。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（2）试讲过程中：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等线" w:hAnsi="等线" w:eastAsia="等线" w:cs="宋体"/>
          <w:szCs w:val="21"/>
          <w:lang w:bidi="ar"/>
        </w:rPr>
        <w:t>①</w:t>
      </w:r>
      <w:r>
        <w:rPr>
          <w:rFonts w:hint="eastAsia" w:ascii="宋体" w:hAnsi="宋体" w:cs="宋体"/>
          <w:szCs w:val="21"/>
          <w:lang w:bidi="ar"/>
        </w:rPr>
        <w:t>引导幼儿学习绘画的构图技巧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等线" w:hAnsi="等线" w:eastAsia="等线" w:cs="宋体"/>
          <w:szCs w:val="21"/>
          <w:lang w:bidi="ar"/>
        </w:rPr>
        <w:t>②</w:t>
      </w:r>
      <w:r>
        <w:rPr>
          <w:rFonts w:hint="eastAsia" w:ascii="宋体" w:hAnsi="宋体" w:cs="宋体"/>
          <w:szCs w:val="21"/>
          <w:lang w:bidi="ar"/>
        </w:rPr>
        <w:t>鼓励幼儿创造力。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（3）请在10分钟内完成上述任务。</w:t>
      </w:r>
    </w:p>
    <w:p>
      <w:pPr>
        <w:widowControl/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一、教学过程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（一）故事导入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有一群可爱又勤劳的小蚂蚁住在大森林里，每天他们都在快乐的工作、上学。森林里的空气很清新，阳光也总是灿烂无比。可是，有一天早上，乌云密布，好像有点不对劲。这时，一只小壁虎爬过来，大声对小蚂蚁说，不好啦，不好啦，要下大雨啦，大家赶快躲起来。小蚂蚁一听，心里想：“我的家里那么多好吃的食物怎么办？”，小蚂蚁赶快通知自己的小伙伴，告诉他们快要下雨啦。小伙伴们一商量，嗨，我们搬家吧！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师：小朋友们，动动你的小脑筋想一想，小蚂蚁会怎么搬家呢？我们能不能画一幅《小蚂蚁搬家》？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（二）基本部分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1.幼儿大胆想象，教师引导幼儿绘画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师：小朋友们，想一想，蚂蚁搬家可能用到什么样的工具？如果你是小蚂蚁，你会怎样搬家？下雨了，小雨滴是什么样的？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教师一边引导幼儿想象、讨论，一边帮助幼儿构思绘画中可能出现的事物。并详细讲解画作中的空间构图方法。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2.教师绘画示范，引导幼儿创作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教师根据故事，画出小蚂蚁、小雨滴、蚂蚁的食物、小推车等等，并鼓励、引导幼儿把自己构思的蚂蚁搬家情景画出来。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然后，教师为幼儿分发绘画纸张、画笔、颜料等材料。鼓励幼儿按照自己的想象，发挥创造力，进行作画。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3.幼儿作画，教师巡回指导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在幼儿绘画期间，教师巡回指导，帮助有需要的幼儿，强调绘画注意事项。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如，绘画期间，引导幼儿注意画出蚂蚁的外形特征，蚂蚁搬家整体的构图、颜色的搭配等等。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4.评价绘画作品，鼓励幼儿展示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师：老师看到你们画的蚂蚁搬家的方式都是不一样的，现在老师要请几位小朋友自己说一说为什么这样画？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教师请幼儿讲述绘画的原因，点评绘画中空间构图的能力，并表扬幼儿的勇气。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最后，引导幼儿相互点评同伴的绘画作品。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（三）活动结束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请幼儿到表演区，表演出自己的《蚂蚁搬家》的故事。</w:t>
      </w:r>
      <w:bookmarkStart w:id="18" w:name="_Toc31426"/>
      <w:bookmarkStart w:id="19" w:name="_Toc15581"/>
    </w:p>
    <w:p>
      <w:pPr>
        <w:pStyle w:val="3"/>
        <w:jc w:val="center"/>
      </w:pPr>
    </w:p>
    <w:p>
      <w:pPr>
        <w:pStyle w:val="3"/>
        <w:jc w:val="center"/>
      </w:pPr>
      <w:r>
        <w:rPr>
          <w:rFonts w:hint="eastAsia"/>
        </w:rPr>
        <w:t>第十篇  《小鸟》</w:t>
      </w:r>
      <w:bookmarkEnd w:id="18"/>
      <w:bookmarkEnd w:id="19"/>
    </w:p>
    <w:p>
      <w:pPr>
        <w:ind w:firstLine="420" w:firstLineChars="200"/>
      </w:pP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1.题目：折纸活动《小鸟》</w:t>
      </w:r>
    </w:p>
    <w:p>
      <w:pPr>
        <w:spacing w:line="360" w:lineRule="auto"/>
        <w:jc w:val="center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2.内容：</w:t>
      </w:r>
    </w:p>
    <w:p>
      <w:pPr>
        <w:spacing w:line="360" w:lineRule="auto"/>
        <w:jc w:val="center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drawing>
          <wp:inline distT="0" distB="0" distL="0" distR="0">
            <wp:extent cx="4806950" cy="3202940"/>
            <wp:effectExtent l="0" t="0" r="1270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06950" cy="320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/>
          <w:szCs w:val="21"/>
          <w:lang w:bidi="ar"/>
        </w:rPr>
        <w:t>3</w:t>
      </w:r>
      <w:r>
        <w:rPr>
          <w:rFonts w:hint="eastAsia" w:ascii="宋体" w:hAnsi="宋体" w:cs="宋体"/>
          <w:szCs w:val="21"/>
          <w:lang w:bidi="ar"/>
        </w:rPr>
        <w:t>.要求：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（1）按照图示讲解折小鸟的步骤，引导幼儿认识不同的折痕和箭头的含义；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（2）为幼儿做出折小鸟的示范；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（3）设计2个问题请幼儿回答；</w:t>
      </w:r>
    </w:p>
    <w:p>
      <w:pPr>
        <w:spacing w:line="360" w:lineRule="auto"/>
        <w:jc w:val="left"/>
        <w:rPr>
          <w:rFonts w:ascii="宋体" w:hAnsi="宋体" w:cs="宋体"/>
          <w:szCs w:val="21"/>
          <w:lang w:bidi="ar"/>
        </w:rPr>
      </w:pPr>
      <w:r>
        <w:rPr>
          <w:rFonts w:hint="eastAsia" w:ascii="宋体" w:hAnsi="宋体" w:cs="宋体"/>
          <w:szCs w:val="21"/>
          <w:lang w:bidi="ar"/>
        </w:rPr>
        <w:t>（4）请在10分钟之内完成活动展示。</w:t>
      </w:r>
    </w:p>
    <w:p>
      <w:pPr>
        <w:widowControl/>
        <w:spacing w:line="360" w:lineRule="auto"/>
        <w:jc w:val="center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Cs w:val="21"/>
          <w:lang w:bidi="ar"/>
        </w:rPr>
        <w:t>【试题解析】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一、教学过程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（一）导入部分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教师采用视频导入《小鸟历险记》，引导幼儿通过观看视频，了解不同种类的小鸟外形，激发幼儿参与活动的兴趣，并培养幼儿的观察力。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在视频中你们看到了什么样子的小鸟呀？今天，我们把它们请到了我们教室里（出示小鸟图片）。你们瞧，它们漂亮吗？刚才小鸟悄悄告诉老师，它们很想到我们班来找小伙伴，想请你们按照它们的样子折出小鸟，你们乐意吗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（二）基本部分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1.出示不同小鸟造型的图片。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（1）请幼儿仔细观察小鸟的外形特点。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师：图片中的小鸟，你们最喜欢那只？说说理由。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师：小鸟长什么样子？和小鸡有什么不同的地方呢？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师小结：小鸟有尖尖的嘴巴，圆溜溜的大眼睛，两个大大的翅膀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……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（2）教师出示提前折叠好的手工纸小鸟，请幼儿欣赏，引发幼儿自己动手制作属于自己的小鸟的兴趣。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教师出示小鸟的折纸示意图，引导幼儿自主观察。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（1）师：小朋友们，观察黑板上图片的时候，小朋友数一数一共有几个步骤完成的；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（2））手工图上有什么样的符号，猜一猜这些符号是什么意思呢？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）幼儿分组自主探索，讨论不同折痕的含义。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（4）教师总结折痕和箭头的含义，引导幼儿在教师示范的过程中认真观察。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.教师示范小鸟的折叠过程，请幼儿观察讨论，学习折小鸟。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（1）先来变出小鸟的身体，大家猜一猜，第一步应该怎么做呢？（教师将正方形纸沿虚线对折，变出小鸟的翅膀）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（2）通过两边角向下方沿虚线对折变出小鸟的身体后，下面猜猜要怎么做才能变出小鸟的脑袋？（沿虚线背面对折，在翻折，叠出小鸟脑袋）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（3）小鸟有了身体，有了脑袋，它还缺什么呢？（在幼儿讨论下，教师示范折出尾巴）。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（4）小鸟基本上变出来了，接着要给穿上美丽的衣服和明亮的眼睛啦，小朋友们想想小鸟穿什么颜色的衣服最好看，什么颜色的眼睛最明亮（引导幼儿学习配色）。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3.教师分发材料，指导幼儿进行手工操作。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（1）教师出示事先准备好的制作步骤视频循环播放。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（2）教师巡回指导，照顾动手能力较差幼儿，针对较难部分进行反复讲解示范，培养幼儿的动手能力和手眼协调能力。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2" w:firstLineChars="200"/>
        <w:rPr>
          <w:rFonts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（三）活动结束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（1）作品展示，请幼儿小代表上台展示并介绍自己的折纸小鸟，针对幼儿的表现，教师给予及时鼓励与表扬。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（2）小组同伴间开展互评活动。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（3）手指游戏“悄悄话”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师：小鸟小鸟住在大树上，田鼠田鼠住在大树下。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喇叭花喇叭花爬呀爬，喇叭花喇叭花变成小电话。</w:t>
      </w:r>
    </w:p>
    <w:p>
      <w:pPr>
        <w:pBdr>
          <w:top w:val="single" w:color="auto" w:sz="4" w:space="1"/>
          <w:left w:val="single" w:color="auto" w:sz="4" w:space="0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叮铃铃，叮铃铃，小鸟田鼠说着悄悄话。”</w:t>
      </w:r>
    </w:p>
    <w:p>
      <w:pPr>
        <w:spacing w:line="360" w:lineRule="auto"/>
        <w:outlineLvl w:val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mc:AlternateContent>
        <mc:Choice Requires="wps">
          <w:drawing>
            <wp:anchor distT="0" distB="0" distL="114300" distR="114300" simplePos="0" relativeHeight="251847680" behindDoc="0" locked="0" layoutInCell="1" allowOverlap="1">
              <wp:simplePos x="0" y="0"/>
              <wp:positionH relativeFrom="margin">
                <wp:posOffset>2533650</wp:posOffset>
              </wp:positionH>
              <wp:positionV relativeFrom="paragraph">
                <wp:posOffset>76200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9.5pt;margin-top:6pt;height:144pt;width:144pt;mso-position-horizontal-relative:margin;mso-wrap-style:none;z-index:251847680;mso-width-relative:page;mso-height-relative:page;" filled="f" stroked="f" coordsize="21600,21600" o:gfxdata="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CU4/M7WAAAACgEAAA8AAAAAAAAAAQAg&#10;AAAAIgAAAGRycy9kb3ducmV2LnhtbFBLAQIUABQAAAAIAIdO4kDoI+MdEAIAAAcEAAAOAAAAAAAA&#10;AAEAIAAAACUBAABkcnMvZTJvRG9jLnhtbFBLBQYAAAAABgAGAFkBAACn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06C6AB7"/>
    <w:rsid w:val="00756DE4"/>
    <w:rsid w:val="007E2C52"/>
    <w:rsid w:val="009772C7"/>
    <w:rsid w:val="023B5329"/>
    <w:rsid w:val="05836B76"/>
    <w:rsid w:val="05A86ACD"/>
    <w:rsid w:val="0B0A43F0"/>
    <w:rsid w:val="0BBD2520"/>
    <w:rsid w:val="0C3F718E"/>
    <w:rsid w:val="0DD73F5B"/>
    <w:rsid w:val="0E367DCF"/>
    <w:rsid w:val="122D366A"/>
    <w:rsid w:val="196C6014"/>
    <w:rsid w:val="1A9A14CF"/>
    <w:rsid w:val="1CB35B6C"/>
    <w:rsid w:val="217A0C45"/>
    <w:rsid w:val="27880E34"/>
    <w:rsid w:val="29DB501A"/>
    <w:rsid w:val="364C1C02"/>
    <w:rsid w:val="394934EA"/>
    <w:rsid w:val="3A970F74"/>
    <w:rsid w:val="41346735"/>
    <w:rsid w:val="45432094"/>
    <w:rsid w:val="49C7650E"/>
    <w:rsid w:val="4B473FF6"/>
    <w:rsid w:val="4BB27F2C"/>
    <w:rsid w:val="4F397C2A"/>
    <w:rsid w:val="5663383A"/>
    <w:rsid w:val="568A10D8"/>
    <w:rsid w:val="58792C64"/>
    <w:rsid w:val="5A230321"/>
    <w:rsid w:val="5E4F0550"/>
    <w:rsid w:val="6B040142"/>
    <w:rsid w:val="6BB41C5C"/>
    <w:rsid w:val="6C4C4EC6"/>
    <w:rsid w:val="6F2E2F1C"/>
    <w:rsid w:val="6FC14ECE"/>
    <w:rsid w:val="712011EA"/>
    <w:rsid w:val="71246A33"/>
    <w:rsid w:val="72CC791C"/>
    <w:rsid w:val="7333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cs="Calibri"/>
      <w:b/>
      <w:bCs/>
      <w:sz w:val="30"/>
      <w:szCs w:val="28"/>
    </w:rPr>
  </w:style>
  <w:style w:type="character" w:default="1" w:styleId="12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toc 1"/>
    <w:basedOn w:val="1"/>
    <w:next w:val="1"/>
    <w:uiPriority w:val="0"/>
    <w:rPr>
      <w:rFonts w:eastAsia="方正兰亭中黑_GBK"/>
      <w:sz w:val="24"/>
      <w:szCs w:val="22"/>
    </w:rPr>
  </w:style>
  <w:style w:type="paragraph" w:styleId="9">
    <w:name w:val="Normal (Web)"/>
    <w:basedOn w:val="1"/>
    <w:qFormat/>
    <w:uiPriority w:val="0"/>
    <w:pPr>
      <w:spacing w:beforeAutospacing="1" w:afterAutospacing="1"/>
      <w:jc w:val="left"/>
    </w:pPr>
    <w:rPr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标题 3 字符"/>
    <w:basedOn w:val="12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4">
    <w:name w:val="标题 1 字符"/>
    <w:basedOn w:val="12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5">
    <w:name w:val="WPSOffice手动目录 1"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16">
    <w:name w:val="List Paragraph"/>
    <w:basedOn w:val="1"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Abu设计</Manager>
  <Company>Abu设计</Company>
  <Pages>1</Pages>
  <Words>1850</Words>
  <Characters>10551</Characters>
  <Lines>87</Lines>
  <Paragraphs>24</Paragraphs>
  <TotalTime>76</TotalTime>
  <ScaleCrop>false</ScaleCrop>
  <LinksUpToDate>false</LinksUpToDate>
  <CharactersWithSpaces>12377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cp:lastPrinted>2020-04-07T08:17:00Z</cp:lastPrinted>
  <dcterms:modified xsi:type="dcterms:W3CDTF">2020-10-10T01:22:47Z</dcterms:modified>
  <dc:subject>信纸</dc:subject>
  <dc:title>信纸-Abu设计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