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5"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-1139825</wp:posOffset>
            </wp:positionH>
            <wp:positionV relativeFrom="paragraph">
              <wp:posOffset>-912495</wp:posOffset>
            </wp:positionV>
            <wp:extent cx="7553325" cy="10699115"/>
            <wp:effectExtent l="0" t="0" r="9525" b="6985"/>
            <wp:wrapNone/>
            <wp:docPr id="3" name="ABU设计" descr="C:\Users\Administrator\Desktop\面试礼包资料\礼包2：学科1\礼包2：学科1\历史\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历史\图片2.png图片2"/>
                    <pic:cNvPicPr>
                      <a:picLocks noChangeAspect="1"/>
                    </pic:cNvPicPr>
                  </pic:nvPicPr>
                  <pic:blipFill>
                    <a:blip r:embed="rId14"/>
                    <a:srcRect/>
                    <a:stretch>
                      <a:fillRect/>
                    </a:stretch>
                  </pic:blipFill>
                  <pic:spPr>
                    <a:xfrm>
                      <a:off x="0" y="0"/>
                      <a:ext cx="7553325" cy="10699115"/>
                    </a:xfrm>
                    <a:prstGeom prst="rect">
                      <a:avLst/>
                    </a:prstGeom>
                    <a:ln>
                      <a:noFill/>
                    </a:ln>
                  </pic:spPr>
                </pic:pic>
              </a:graphicData>
            </a:graphic>
          </wp:anchor>
        </w:drawing>
      </w:r>
      <w:bookmarkEnd w:id="25"/>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_Toc30798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 xml:space="preserve">第一篇  </w:t>
          </w:r>
          <w:r>
            <w:rPr>
              <w:rFonts w:hint="eastAsia" w:ascii="方正兰亭中黑_GBK" w:hAnsi="方正兰亭中黑_GBK" w:eastAsia="方正兰亭中黑_GBK" w:cs="方正兰亭中黑_GBK"/>
              <w:bCs/>
              <w:sz w:val="24"/>
              <w:szCs w:val="24"/>
              <w:lang w:eastAsia="zh-CN"/>
            </w:rPr>
            <w:t>《</w:t>
          </w:r>
          <w:r>
            <w:rPr>
              <w:rFonts w:hint="eastAsia" w:ascii="方正兰亭中黑_GBK" w:hAnsi="方正兰亭中黑_GBK" w:eastAsia="方正兰亭中黑_GBK" w:cs="方正兰亭中黑_GBK"/>
              <w:sz w:val="24"/>
              <w:szCs w:val="24"/>
            </w:rPr>
            <w:t>美国国父华盛顿</w:t>
          </w:r>
          <w:r>
            <w:rPr>
              <w:rFonts w:hint="eastAsia" w:ascii="方正兰亭中黑_GBK" w:hAnsi="方正兰亭中黑_GBK" w:eastAsia="方正兰亭中黑_GBK" w:cs="方正兰亭中黑_GBK"/>
              <w:bCs/>
              <w:sz w:val="24"/>
              <w:szCs w:val="24"/>
              <w:lang w:eastAsia="zh-CN"/>
            </w:rPr>
            <w:t>》</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_Toc30798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_Toc28127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第二篇  《法国大革命的捍卫者拿破仑》</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_Toc28127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_Toc16832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第三篇  《古代商业的发展》</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_Toc16832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_Toc4050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第四篇  《家庭联产承包责任制》</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_Toc4050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- 9 -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_Toc21034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第五篇  《秦始皇陵及深埋两千多年的兵马俑》</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_Toc21034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- 12 -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_Toc10350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第六篇</w:t>
          </w:r>
          <w:r>
            <w:rPr>
              <w:rFonts w:hint="eastAsia" w:ascii="方正兰亭中黑_GBK" w:hAnsi="方正兰亭中黑_GBK" w:eastAsia="方正兰亭中黑_GBK" w:cs="方正兰亭中黑_GBK"/>
              <w:bCs/>
              <w:sz w:val="24"/>
              <w:szCs w:val="24"/>
              <w:lang w:val="en-US" w:eastAsia="zh-CN"/>
            </w:rPr>
            <w:t xml:space="preserve">  《三教合一》</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_Toc10350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- 15 -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_Toc9453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第七篇</w:t>
          </w:r>
          <w:r>
            <w:rPr>
              <w:rFonts w:hint="eastAsia" w:ascii="方正兰亭中黑_GBK" w:hAnsi="方正兰亭中黑_GBK" w:eastAsia="方正兰亭中黑_GBK" w:cs="方正兰亭中黑_GBK"/>
              <w:bCs/>
              <w:sz w:val="24"/>
              <w:szCs w:val="24"/>
              <w:lang w:val="en-US" w:eastAsia="zh-CN"/>
            </w:rPr>
            <w:t xml:space="preserve">  《经济建设的发展和曲折》</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_Toc9453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- 19 -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_Toc27644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第八篇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《辛亥革命》</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_Toc27644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_Toc29145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第九篇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《两极格局的形成》</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_Toc29145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14"/>
            <w:tabs>
              <w:tab w:val="right" w:leader="dot" w:pos="8306"/>
            </w:tabs>
            <w:spacing w:line="360" w:lineRule="auto"/>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_Toc23827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第十篇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《俄国新生政权的巩固》</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_Toc23827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end"/>
          </w:r>
        </w:p>
      </w:sdtContent>
    </w:sdt>
    <w:p>
      <w:pPr>
        <w:pStyle w:val="3"/>
        <w:bidi w:val="0"/>
        <w:spacing w:line="360" w:lineRule="auto"/>
        <w:jc w:val="center"/>
        <w:outlineLvl w:val="0"/>
        <w:rPr>
          <w:rFonts w:hint="eastAsia"/>
          <w:b/>
          <w:bCs/>
          <w:lang w:val="en-US" w:eastAsia="zh-CN"/>
        </w:rPr>
      </w:pPr>
      <w:bookmarkStart w:id="0" w:name="_Toc30798"/>
      <w:bookmarkStart w:id="1" w:name="_Toc23510"/>
      <w:r>
        <w:rPr>
          <w:rFonts w:hint="eastAsia"/>
          <w:b/>
          <w:bCs/>
          <w:lang w:val="en-US" w:eastAsia="zh-CN"/>
        </w:rPr>
        <w:t xml:space="preserve">第一篇  </w:t>
      </w:r>
      <w:r>
        <w:rPr>
          <w:rFonts w:hint="eastAsia"/>
          <w:b/>
          <w:bCs/>
          <w:lang w:eastAsia="zh-CN"/>
        </w:rPr>
        <w:t>《</w:t>
      </w:r>
      <w:r>
        <w:rPr>
          <w:rFonts w:hint="eastAsia"/>
        </w:rPr>
        <w:t>美国国父华盛顿</w:t>
      </w:r>
      <w:r>
        <w:rPr>
          <w:rFonts w:hint="eastAsia"/>
          <w:b/>
          <w:bCs/>
          <w:lang w:eastAsia="zh-CN"/>
        </w:rPr>
        <w:t>》</w:t>
      </w:r>
      <w:bookmarkEnd w:id="0"/>
      <w:bookmarkEnd w:id="1"/>
    </w:p>
    <w:p>
      <w:pPr>
        <w:spacing w:line="360" w:lineRule="auto"/>
        <w:ind w:firstLine="420" w:firstLineChars="200"/>
        <w:rPr>
          <w:rFonts w:hint="eastAsia"/>
        </w:rPr>
      </w:pPr>
    </w:p>
    <w:p>
      <w:pPr>
        <w:spacing w:line="360" w:lineRule="auto"/>
        <w:ind w:firstLine="420" w:firstLineChars="200"/>
      </w:pPr>
      <w:r>
        <w:rPr>
          <w:rFonts w:hint="eastAsia"/>
        </w:rPr>
        <w:t>1.题目：选修四《中外历史人物评说》《美国国父华盛顿》片段教学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4850130" cy="588010"/>
            <wp:effectExtent l="0" t="0" r="762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4850130" cy="588010"/>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0" distR="0">
            <wp:extent cx="4963795" cy="2738120"/>
            <wp:effectExtent l="0" t="0" r="8255"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4963795" cy="2738120"/>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0" distR="0">
            <wp:extent cx="4994910" cy="3058160"/>
            <wp:effectExtent l="0" t="0" r="152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4994910" cy="305816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（2）评价华盛顿；</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图片导入，激发情感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szCs w:val="21"/>
        </w:rPr>
      </w:pPr>
      <w:r>
        <w:rPr>
          <w:rFonts w:asciiTheme="minorEastAsia" w:hAnsiTheme="minorEastAsia"/>
          <w:szCs w:val="21"/>
        </w:rPr>
        <w:t>1.</w:t>
      </w:r>
      <w:r>
        <w:rPr>
          <w:rFonts w:hint="eastAsia"/>
          <w:szCs w:val="21"/>
        </w:rPr>
        <w:t>简要复习克伦威尔，并引出华盛顿。</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szCs w:val="21"/>
        </w:rPr>
        <w:t>2.</w:t>
      </w:r>
      <w:r>
        <w:rPr>
          <w:rFonts w:hint="eastAsia"/>
          <w:szCs w:val="21"/>
        </w:rPr>
        <w:t>教师ppt展示由总统山、华盛顿特区、华盛顿纪念碑和华盛顿大学等图片导入新课。</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设置环节，展开新授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（一）华盛顿个人小档案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学生自主阅读教材内容，理出华盛顿在人生不同阶段的主要经历。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学生罗列出：华盛顿出生——童年——少年——青年时期的主要事迹。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rPr>
        <w:t>3</w:t>
      </w:r>
      <w:r>
        <w:t>.</w:t>
      </w:r>
      <w:r>
        <w:rPr>
          <w:rFonts w:hint="eastAsia"/>
        </w:rPr>
        <w:t>教师创设情境，</w:t>
      </w:r>
      <w:r>
        <w:rPr>
          <w:rFonts w:hint="eastAsia" w:asciiTheme="minorEastAsia" w:hAnsiTheme="minorEastAsia"/>
          <w:szCs w:val="21"/>
        </w:rPr>
        <w:t>情境设计：“记住这个人，他是战争时期的第一人，和平时期的第一人，他的同胞心目中的第一人。”——亨利·李。思考：亨利·李为何如此评论华盛顿？</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学生通过阅读教材，能够分析出是因为华盛顿领导独立战争</w:t>
      </w:r>
      <w:r>
        <w:rPr>
          <w:rFonts w:hint="eastAsia" w:cs="宋体"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（二）华盛顿主持制宪</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1</w:t>
      </w:r>
      <w:r>
        <w:rPr>
          <w:rFonts w:cs="宋体" w:asciiTheme="minorEastAsia" w:hAnsiTheme="minorEastAsia"/>
          <w:szCs w:val="21"/>
        </w:rPr>
        <w:t>.</w:t>
      </w:r>
      <w:r>
        <w:rPr>
          <w:rFonts w:hint="eastAsia" w:cs="宋体" w:asciiTheme="minorEastAsia" w:hAnsiTheme="minorEastAsia"/>
          <w:szCs w:val="21"/>
        </w:rPr>
        <w:t>教师将学生分组，进行小组合作，讨论美国制宪会议的背景。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2</w:t>
      </w:r>
      <w:r>
        <w:rPr>
          <w:rFonts w:cs="宋体" w:asciiTheme="minorEastAsia" w:hAnsiTheme="minorEastAsia"/>
          <w:szCs w:val="21"/>
        </w:rPr>
        <w:t>.</w:t>
      </w:r>
      <w:r>
        <w:rPr>
          <w:rFonts w:hint="eastAsia" w:cs="宋体" w:asciiTheme="minorEastAsia" w:hAnsiTheme="minorEastAsia"/>
          <w:szCs w:val="21"/>
        </w:rPr>
        <w:t>学生在小组合作后，得出观点：背景：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（1）华盛顿坚决反对封建专制制度，不做国王。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（2）邦联政府软弱无能，无力解决美国面临的国内外问题，统治集团认识到强化中央权力的必要性和迫切性。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3</w:t>
      </w:r>
      <w:r>
        <w:rPr>
          <w:rFonts w:cs="宋体" w:asciiTheme="minorEastAsia" w:hAnsiTheme="minorEastAsia"/>
          <w:szCs w:val="21"/>
        </w:rPr>
        <w:t>.</w:t>
      </w:r>
      <w:r>
        <w:rPr>
          <w:rFonts w:hint="eastAsia" w:cs="宋体" w:asciiTheme="minorEastAsia" w:hAnsiTheme="minorEastAsia"/>
          <w:szCs w:val="21"/>
        </w:rPr>
        <w:t>提问学生，制宪的结果是什么？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4</w:t>
      </w:r>
      <w:r>
        <w:rPr>
          <w:rFonts w:cs="宋体" w:asciiTheme="minorEastAsia" w:hAnsiTheme="minorEastAsia"/>
          <w:szCs w:val="21"/>
        </w:rPr>
        <w:t>.</w:t>
      </w:r>
      <w:r>
        <w:rPr>
          <w:rFonts w:hint="eastAsia" w:cs="宋体" w:asciiTheme="minorEastAsia" w:hAnsiTheme="minorEastAsia"/>
          <w:szCs w:val="21"/>
        </w:rPr>
        <w:t>结果：制定《联邦宪法》即1787年宪法。规定美国是一个联邦制国家，确立民主共和制度，实行三权分立。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（三）华盛顿首任总统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1.</w:t>
      </w:r>
      <w:r>
        <w:rPr>
          <w:rFonts w:hint="eastAsia" w:cs="宋体" w:asciiTheme="minorEastAsia" w:hAnsiTheme="minorEastAsia"/>
          <w:szCs w:val="21"/>
        </w:rPr>
        <w:t>教师提问华盛顿在任职期间的作为。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rPr>
      </w:pPr>
      <w:r>
        <w:rPr>
          <w:rFonts w:hint="eastAsia" w:cs="宋体" w:asciiTheme="minorEastAsia" w:hAnsiTheme="minorEastAsia"/>
          <w:szCs w:val="21"/>
        </w:rPr>
        <w:t>2</w:t>
      </w:r>
      <w:r>
        <w:rPr>
          <w:rFonts w:cs="宋体" w:asciiTheme="minorEastAsia" w:hAnsiTheme="minorEastAsia"/>
          <w:szCs w:val="21"/>
        </w:rPr>
        <w:t>.</w:t>
      </w:r>
      <w:r>
        <w:rPr>
          <w:rFonts w:hint="eastAsia" w:cs="宋体" w:asciiTheme="minorEastAsia" w:hAnsiTheme="minorEastAsia"/>
          <w:szCs w:val="21"/>
        </w:rPr>
        <w:t>学生作答：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（1）第一届：组成内阁，调和内部矛盾；财政上建立国家银行，活跃经济；外交上改善同英国的关系，加强同印地安人的友好；创立总统否决权制度。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（2）第二届：巩固第一届任期的成果；宣布“严守中立”政策避免介入欧洲战事；开展西进运动。。</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品评人物，思维拓展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rPr>
        <w:t>教师创设</w:t>
      </w:r>
      <w:r>
        <w:rPr>
          <w:rFonts w:hint="eastAsia" w:asciiTheme="minorEastAsia" w:hAnsiTheme="minorEastAsia"/>
          <w:szCs w:val="21"/>
        </w:rPr>
        <w:t>情境，进行教学设计：“在美国数十位历任总统中，华盛顿和林肯是受后人崇敬的两位最伟大的总统。然而，两人造就自己历史英名的行为模式却不尽相同。林肯依靠‘有所为’而成就英名。……华盛顿的历史英名造就，主要靠的却是他终身一贯的‘有所不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思考：张光所说的“有所不为”指什么？为什么这能造就华盛顿的历史英名？这些事迹体现了华盛顿哪些优良的品质？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学生根据材料，进行归纳分析：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（1）有所不为：①拒绝当国王。②辞去大陆军总司令职位。③不当终身总统。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（2）认识：高尚的品质：不贪恋权力。具有民主精神和爱国精神。将国家利益、民族利益置于个人幸福之上。</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学生学会正确评价历史人物的方法。</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情境设计：1799年冬，华盛顿病逝。请你为他设计一份悼词，要求：越精炼越好。</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独立战争后的华盛顿</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asciiTheme="minorEastAsia" w:hAnsiTheme="minorEastAsia"/>
          <w:szCs w:val="21"/>
        </w:rPr>
      </w:pPr>
      <w:r>
        <w:rPr>
          <w:rFonts w:hint="eastAsia" w:ascii="宋体" w:hAnsi="宋体"/>
          <w:szCs w:val="21"/>
        </w:rPr>
        <mc:AlternateContent>
          <mc:Choice Requires="wps">
            <w:drawing>
              <wp:anchor distT="0" distB="0" distL="114300" distR="114300" simplePos="0" relativeHeight="251708416" behindDoc="0" locked="0" layoutInCell="1" allowOverlap="1">
                <wp:simplePos x="0" y="0"/>
                <wp:positionH relativeFrom="margin">
                  <wp:posOffset>3224530</wp:posOffset>
                </wp:positionH>
                <wp:positionV relativeFrom="paragraph">
                  <wp:posOffset>1270</wp:posOffset>
                </wp:positionV>
                <wp:extent cx="78105" cy="894080"/>
                <wp:effectExtent l="38100" t="4445" r="17145" b="15875"/>
                <wp:wrapNone/>
                <wp:docPr id="11" name="右大括号 11"/>
                <wp:cNvGraphicFramePr/>
                <a:graphic xmlns:a="http://schemas.openxmlformats.org/drawingml/2006/main">
                  <a:graphicData uri="http://schemas.microsoft.com/office/word/2010/wordprocessingShape">
                    <wps:wsp>
                      <wps:cNvSpPr/>
                      <wps:spPr>
                        <a:xfrm flipH="1">
                          <a:off x="0" y="0"/>
                          <a:ext cx="77906" cy="893928"/>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253.9pt;margin-top:0.1pt;height:70.4pt;width:6.15pt;mso-position-horizontal-relative:margin;z-index:251708416;v-text-anchor:middle;mso-width-relative:page;mso-height-relative:page;" filled="f" stroked="t" coordsize="21600,21600" o:gfxdata="UEsDBAoAAAAAAIdO4kAAAAAAAAAAAAAAAAAEAAAAZHJzL1BLAwQUAAAACACHTuJAXprpdtYAAAAI&#10;AQAADwAAAGRycy9kb3ducmV2LnhtbE2PwU7DMBBE70j9B2srcaN2IkIhxKnUSr3BoaESVzdekrTx&#10;Ooqdpvw9ywmOoxnNvCk2N9eLK46h86QhWSkQSLW3HTUajh/7h2cQIRqypveEGr4xwKZc3BUmt36m&#10;A16r2AguoZAbDW2MQy5lqFt0Jqz8gMTelx+diSzHRtrRzFzuepkq9SSd6YgXWjPgrsX6Uk1Ow/YF&#10;L/u393Xm7Xl3nA6uos+50vp+mahXEBFv8S8Mv/iMDiUznfxENoheQ6bWjB41pCDYzlKVgDhx7jFR&#10;IMtC/j9Q/gBQSwMEFAAAAAgAh07iQEs6F79nAgAAnQQAAA4AAABkcnMvZTJvRG9jLnhtbK1Uy24T&#10;MRTdI/EPlvd0kvSZUSZVaFVAqmilgljfeOwZS35hO5mUX2DRn6jEhh0Lvqh8B9eeSRseK8QsrPvy&#10;tc/xuTM73WhF1twHaU1Fx3sjSrhhtpamqej7dxcvTigJEUwNyhpe0Vse6On8+bNZ50o+sa1VNfcE&#10;m5hQdq6ibYyuLIrAWq4h7FnHDSaF9Roiur4pag8ddteqmIxGR0Vnfe28ZTwEjJ73STrP/YXgLF4J&#10;EXgkqqJ4t5hXn9dlWov5DMrGg2slG64B/3ALDdLgoY+tziECWXn5RystmbfBirjHrC6sEJLxjAHR&#10;jEe/oblpwfGMBckJ7pGm8P/asrfra09kjW83psSAxjd6uPv2cP/lx+evD3ffCYaRo86FEktv3LUf&#10;vIBmArwRXhOhpHuNLTIFCIpsMsO3jwzzTSQMg8fH09ERJQwzJ9P96eQkNS/6Lqmb8yG+4laTZFTU&#10;y6aNLz2wxAKUsL4Msd+wLUxhYy+kUhiHUhnSVfRo/xDfmgHqSSiIaGqHCINpKAHVoFBZ9LljsErW&#10;aXfaHHyzPFOerCGJJX/D9X4pS0efQ2j7upxKZVBqGVHLSmoEt7tbGcSYGOw5S1bcLDe4J5lLW9/i&#10;E3jbazM4diHxhEsI8Ro8ihGh4IDFK1yEsgjPDhYlrfWf/hZP9agRzFLSobgR+8cVeE6JemNQPdPx&#10;wUGahuwcHB5P0PG7meVuxqz0mUVKUCB4u2ym+qi2pvBWf8A5XKRTMQWG4dk9y4NzFvuhw0lmfLHI&#10;ZTgBDuKluXFsqx1jF6tohcyv/MTOwB/OQFbLMK9pyHb9XPX0V5n/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6a6XbWAAAACAEAAA8AAAAAAAAAAQAgAAAAIgAAAGRycy9kb3ducmV2LnhtbFBLAQIU&#10;ABQAAAAIAIdO4kBLOhe/ZwIAAJ0EAAAOAAAAAAAAAAEAIAAAACUBAABkcnMvZTJvRG9jLnhtbFBL&#10;BQYAAAAABgAGAFkBAAD+BQAAAAA=&#10;" adj="156,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szCs w:val="21"/>
        </w:rPr>
        <w:t>领导独立战争——深藏功与名</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宋体" w:hAnsi="宋体"/>
          <w:szCs w:val="21"/>
        </w:rPr>
        <w:t xml:space="preserve">国父华盛顿 </w:t>
      </w:r>
      <w:r>
        <w:rPr>
          <w:rFonts w:ascii="宋体" w:hAnsi="宋体"/>
          <w:szCs w:val="21"/>
        </w:rPr>
        <w:t xml:space="preserve"> </w:t>
      </w:r>
      <w:r>
        <w:rPr>
          <w:rFonts w:hint="eastAsia" w:ascii="宋体" w:hAnsi="宋体"/>
          <w:szCs w:val="21"/>
        </w:rPr>
        <w:t>主持制宪会议——制约与平衡</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hint="eastAsia" w:asciiTheme="minorEastAsia" w:hAnsiTheme="minorEastAsia"/>
          <w:szCs w:val="21"/>
        </w:rPr>
      </w:pPr>
      <w:r>
        <w:rPr>
          <w:rFonts w:hint="eastAsia" w:asciiTheme="minorEastAsia" w:hAnsiTheme="minorEastAsia"/>
          <w:szCs w:val="21"/>
        </w:rPr>
        <w:t>首任美国总统——智者的抉择</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hint="eastAsia" w:asciiTheme="minorEastAsia" w:hAnsiTheme="minorEastAsia"/>
          <w:szCs w:val="21"/>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both"/>
        <w:rPr>
          <w:rFonts w:asciiTheme="minorEastAsia" w:hAnsiTheme="minorEastAsia" w:cstheme="minorEastAsia"/>
          <w:bCs/>
          <w:szCs w:val="28"/>
        </w:rPr>
      </w:pPr>
    </w:p>
    <w:p>
      <w:pPr>
        <w:pStyle w:val="3"/>
        <w:bidi w:val="0"/>
        <w:spacing w:line="360" w:lineRule="auto"/>
        <w:jc w:val="center"/>
        <w:outlineLvl w:val="0"/>
        <w:rPr>
          <w:rFonts w:hint="eastAsia"/>
        </w:rPr>
      </w:pPr>
      <w:bookmarkStart w:id="2" w:name="_Toc28127"/>
      <w:bookmarkStart w:id="3" w:name="_Toc11377"/>
      <w:r>
        <w:rPr>
          <w:rFonts w:hint="eastAsia"/>
          <w:b/>
          <w:bCs/>
          <w:lang w:val="en-US" w:eastAsia="zh-CN"/>
        </w:rPr>
        <w:t>第二篇  《法国大革命的捍卫者拿破仑》</w:t>
      </w:r>
      <w:bookmarkEnd w:id="2"/>
      <w:bookmarkEnd w:id="3"/>
    </w:p>
    <w:p>
      <w:pPr>
        <w:spacing w:line="360" w:lineRule="auto"/>
        <w:ind w:firstLine="420" w:firstLineChars="200"/>
      </w:pPr>
      <w:r>
        <w:rPr>
          <w:rFonts w:hint="eastAsia"/>
        </w:rPr>
        <w:t>1.题目：选修《中外历史人物评说《法国大革命的捍卫者拿破仑》片段教学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4512310" cy="728789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4512310" cy="728789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（2）正确评价历史人物；</w:t>
      </w:r>
    </w:p>
    <w:p>
      <w:pPr>
        <w:spacing w:line="360" w:lineRule="auto"/>
        <w:ind w:firstLine="426"/>
        <w:rPr>
          <w:rFonts w:hint="eastAsia"/>
        </w:rPr>
      </w:pPr>
      <w:r>
        <w:rPr>
          <w:rFonts w:hint="eastAsia"/>
        </w:rPr>
        <w:t>（3）相应的历史史实讲解；</w:t>
      </w:r>
    </w:p>
    <w:p>
      <w:pPr>
        <w:spacing w:line="360" w:lineRule="auto"/>
        <w:ind w:firstLine="426"/>
        <w:rPr>
          <w:rFonts w:hint="eastAsia"/>
        </w:rPr>
      </w:pPr>
      <w:r>
        <w:rPr>
          <w:rFonts w:hint="eastAsia"/>
        </w:rPr>
        <w:t>（</w:t>
      </w:r>
      <w:r>
        <w:t>4</w:t>
      </w:r>
      <w:r>
        <w:rPr>
          <w:rFonts w:hint="eastAsia"/>
        </w:rPr>
        <w:t>）配合教学内容适当板书。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问题导入，激发情感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教师引导学生回顾：美国独立战争的销烟刚刚散去，欧洲大陆的法国又燃起了革命的烈火，这场革命是日益壮大的资产阶级要求掌握政权的革命，法国大革命中你印象最深刻的一个人物是谁呢？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学生积极互动，回答拿破仑。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教师继续提问：拿破仑是怎样上台又是怎样统治法国的？这节课我们一起回眸法国历史上那段风云激荡的年代，由此导入课文。</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（一）拿破仑生平小档案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教师提供导学案，请学生根据教材内容和导学案，整理拿破仑履历。</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主要活动：</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（1）军事起家：独特的性格；军事生涯的开始；在土伦战役．保卫巴黎和远征意大利过程中展现出杰出的军事才能；法国的最高军事统帅。</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（2）巩固资产阶级革命成果：雾月政变和拿破仑称帝；《法国民法典》。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color w:val="000000" w:themeColor="text1"/>
          <w:szCs w:val="21"/>
          <w14:textFill>
            <w14:solidFill>
              <w14:schemeClr w14:val="tx1"/>
            </w14:solidFill>
          </w14:textFill>
        </w:rPr>
        <w:t>（3）从帝国皇帝到孤岛囚徒：扫荡封建势力称霸欧洲大陆；两次退位。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（二）拿破仑人物评价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教师提供资料，学生分析拿破仑。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基于历史史实，评价拿破仑。</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asciiTheme="minorEastAsia" w:hAnsiTheme="minorEastAsia"/>
          <w:szCs w:val="21"/>
        </w:rPr>
        <w:t>3</w:t>
      </w:r>
      <w:r>
        <w:rPr>
          <w:rFonts w:asciiTheme="minorEastAsia" w:hAnsiTheme="minorEastAsia"/>
          <w:szCs w:val="21"/>
        </w:rPr>
        <w:t>.</w:t>
      </w:r>
      <w:r>
        <w:rPr>
          <w:rFonts w:hint="eastAsia"/>
          <w:color w:val="000000" w:themeColor="text1"/>
          <w:szCs w:val="21"/>
          <w14:textFill>
            <w14:solidFill>
              <w14:schemeClr w14:val="tx1"/>
            </w14:solidFill>
          </w14:textFill>
        </w:rPr>
        <w:t>评价：</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（1）拿破仑是法国杰出的资产阶级政治家和军事家。</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（2）1799年，发动雾月政变，建立执政府。1804年建立法兰西第一帝国。</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（3）领导法国多次打败反法同盟，挽救了法国的危机。</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颁布《拿破仑法典》，体现法律平等，严格规定私有财产的合法性，是一部典型的资产阶级法典。通过征服战争，将民法典的精神带到各国，沉重打击了欧洲各国的封建势力，为资本主义的发展扫除了障碍。</w:t>
      </w:r>
    </w:p>
    <w:p>
      <w:pPr>
        <w:pBdr>
          <w:top w:val="single" w:color="auto" w:sz="4" w:space="0"/>
          <w:left w:val="single" w:color="auto" w:sz="4" w:space="0"/>
          <w:bottom w:val="single" w:color="auto" w:sz="4" w:space="0"/>
          <w:right w:val="single" w:color="auto" w:sz="4" w:space="0"/>
        </w:pBd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（5）拿破仑不断发动的对外征服战争，整个欧洲大陆陷入战争深渊，也破坏了社会稳定和经济的发展，也导致拿破仑帝国的覆灭。</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（三）历史人物评价方法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正确历史人物的评价，对于中学生比较难，教师组织学生进行讨论。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师生共同总结出：评价历史人物的基本标准，有以下几个考虑因素。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（1）主要看其措施或行动是否顺应了历史发展潮流；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（2）是否促进社会生产力的发展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（3）是否符合人民的意愿。不能用封建正统道德观，更不能用现代的道德标准要求古人。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教师进一步引用邓小平的话：“评价人物和历史，都要提倡全面的科学的观点，防止片面性和感情用事，这才符合马克思主义。”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课堂练习，巩固提升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教师提问：从“唯物史观”核心素养的角度，怎么看待“英雄与时势”之间的关系呢？</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2.</w:t>
      </w:r>
      <w:r>
        <w:rPr>
          <w:rFonts w:hint="eastAsia" w:asciiTheme="minorEastAsia" w:hAnsiTheme="minorEastAsia"/>
        </w:rPr>
        <w:t>学生思考，</w:t>
      </w:r>
      <w:r>
        <w:rPr>
          <w:rFonts w:ascii="Times New Roman" w:hAnsi="Times New Roman" w:cs="Times New Roman"/>
        </w:rPr>
        <w:t>唯物史观认为</w:t>
      </w:r>
      <w:r>
        <w:rPr>
          <w:rFonts w:hAnsi="宋体" w:cs="Times New Roman"/>
        </w:rPr>
        <w:t>“</w:t>
      </w:r>
      <w:r>
        <w:rPr>
          <w:rFonts w:ascii="Times New Roman" w:hAnsi="Times New Roman" w:cs="Times New Roman"/>
        </w:rPr>
        <w:t>时势造英雄</w:t>
      </w:r>
      <w:r>
        <w:rPr>
          <w:rFonts w:hAnsi="宋体" w:cs="Times New Roman"/>
        </w:rPr>
        <w:t>”</w:t>
      </w:r>
      <w:r>
        <w:rPr>
          <w:rFonts w:hint="eastAsia" w:asciiTheme="minorEastAsia" w:hAnsiTheme="minorEastAsia"/>
        </w:rPr>
        <w:t>。</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关于“拿破仑夺取政权的偶然性与必然性”，恩格斯也有段经典的论述：“恰巧拿破仑这个科西嘉岛人做了被战争弄得精疲力竭的法兰西共和国所需要的军事独裁者——这是个偶然现象。但是，假如不曾有拿破仑这个人，那么他的角色是会由另一个人来扮演的。”</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学生学会正确评价历史人物的方法。</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学生增强历史核心素养的积累。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请同学们课下观看电影《拿破仑》。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假如要评选感动法国历史人物，请你为拿破仑写一段1</w:t>
      </w:r>
      <w:r>
        <w:rPr>
          <w:rFonts w:asciiTheme="minorEastAsia" w:hAnsiTheme="minorEastAsia"/>
          <w:szCs w:val="21"/>
        </w:rPr>
        <w:t>00-200</w:t>
      </w:r>
      <w:r>
        <w:rPr>
          <w:rFonts w:hint="eastAsia" w:asciiTheme="minorEastAsia" w:hAnsiTheme="minorEastAsia"/>
          <w:szCs w:val="21"/>
        </w:rPr>
        <w:t>字的推荐词。</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cs="宋体" w:asciiTheme="minorEastAsia" w:hAnsiTheme="minorEastAsia"/>
          <w:bCs/>
          <w:szCs w:val="21"/>
        </w:rPr>
        <w:t>法国大革命的捍卫者拿破仑</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人物档案——拿破仑生平</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人物评价——拿破仑功过</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hAnsi="宋体" w:cs="Times New Roman"/>
        </w:rPr>
      </w:pPr>
      <w:r>
        <w:rPr>
          <w:rFonts w:ascii="Times New Roman" w:hAnsi="Times New Roman" w:cs="Times New Roman"/>
        </w:rPr>
        <w:t>唯物史观</w:t>
      </w:r>
      <w:r>
        <w:rPr>
          <w:rFonts w:hint="eastAsia" w:ascii="Times New Roman" w:hAnsi="Times New Roman" w:cs="Times New Roman"/>
        </w:rPr>
        <w:t>下的</w:t>
      </w:r>
      <w:r>
        <w:rPr>
          <w:rFonts w:hAnsi="宋体" w:cs="Times New Roman"/>
        </w:rPr>
        <w:t>“</w:t>
      </w:r>
      <w:r>
        <w:rPr>
          <w:rFonts w:ascii="Times New Roman" w:hAnsi="Times New Roman" w:cs="Times New Roman"/>
        </w:rPr>
        <w:t>时势造英雄</w:t>
      </w:r>
      <w:r>
        <w:rPr>
          <w:rFonts w:hAnsi="宋体" w:cs="Times New Roman"/>
        </w:rPr>
        <w:t>”</w:t>
      </w:r>
    </w:p>
    <w:p>
      <w:pPr>
        <w:spacing w:line="360" w:lineRule="auto"/>
        <w:jc w:val="left"/>
        <w:rPr>
          <w:rFonts w:hint="eastAsia"/>
          <w:szCs w:val="21"/>
        </w:rPr>
      </w:pPr>
    </w:p>
    <w:p>
      <w:pPr>
        <w:pStyle w:val="3"/>
        <w:bidi w:val="0"/>
        <w:spacing w:line="360" w:lineRule="auto"/>
        <w:jc w:val="center"/>
        <w:outlineLvl w:val="0"/>
        <w:rPr>
          <w:rFonts w:hint="eastAsia"/>
        </w:rPr>
      </w:pPr>
      <w:bookmarkStart w:id="4" w:name="_Toc26665"/>
      <w:bookmarkStart w:id="5" w:name="_Toc16832"/>
      <w:r>
        <w:rPr>
          <w:rFonts w:hint="eastAsia"/>
          <w:b/>
          <w:bCs/>
          <w:lang w:val="en-US" w:eastAsia="zh-CN"/>
        </w:rPr>
        <w:t>第三篇  《古代商业的发展》</w:t>
      </w:r>
      <w:bookmarkEnd w:id="4"/>
      <w:bookmarkEnd w:id="5"/>
    </w:p>
    <w:p>
      <w:pPr>
        <w:spacing w:line="360" w:lineRule="auto"/>
        <w:ind w:firstLine="420" w:firstLineChars="200"/>
      </w:pPr>
      <w:r>
        <w:rPr>
          <w:rFonts w:hint="eastAsia"/>
        </w:rPr>
        <w:t>1.题目：必修二《古代商业的发展》片段教学</w:t>
      </w:r>
    </w:p>
    <w:p>
      <w:pPr>
        <w:spacing w:line="360" w:lineRule="auto"/>
        <w:ind w:firstLine="426"/>
      </w:pPr>
      <w:r>
        <w:rPr>
          <w:rFonts w:hint="eastAsia"/>
        </w:rPr>
        <w:t>2.内容：</w:t>
      </w:r>
    </w:p>
    <w:p>
      <w:pPr>
        <w:spacing w:line="360" w:lineRule="auto"/>
        <w:ind w:firstLine="426"/>
        <w:jc w:val="left"/>
        <w:rPr>
          <w:rFonts w:asciiTheme="minorEastAsia" w:hAnsiTheme="minorEastAsia" w:cstheme="minorEastAsia"/>
          <w:bCs/>
          <w:sz w:val="28"/>
          <w:szCs w:val="28"/>
        </w:rPr>
      </w:pPr>
      <w:r>
        <w:drawing>
          <wp:inline distT="0" distB="0" distL="0" distR="0">
            <wp:extent cx="5624195" cy="2974975"/>
            <wp:effectExtent l="0" t="0" r="14605" b="158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5624195" cy="2974975"/>
                    </a:xfrm>
                    <a:prstGeom prst="rect">
                      <a:avLst/>
                    </a:prstGeom>
                  </pic:spPr>
                </pic:pic>
              </a:graphicData>
            </a:graphic>
          </wp:inline>
        </w:drawing>
      </w:r>
      <w:r>
        <w:drawing>
          <wp:inline distT="0" distB="0" distL="0" distR="0">
            <wp:extent cx="5851525" cy="2272665"/>
            <wp:effectExtent l="0" t="0" r="15875" b="133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0"/>
                    <a:stretch>
                      <a:fillRect/>
                    </a:stretch>
                  </pic:blipFill>
                  <pic:spPr>
                    <a:xfrm>
                      <a:off x="0" y="0"/>
                      <a:ext cx="5851525" cy="227266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（2）中国古代商业发展的脉络；</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故事导入，激发情感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春秋战国时期，在我国江苏省及福建省有两个诸侯国，一个是吴国，一个是越国。在两国争霸战争中，吴国灭掉了越国。越王勾践非常痛苦，想要复国，有一位谋士范蠡，辅佐越王奋发图强，终于灭掉越国，报仇成功。范蠡辅佐越王勾哉灭吴复仇后，颇为自得地说，我为越国献了七条计策，越王只用五条就获得了成功。往后，我想把这些策略用到治家上；他放弃官职，来到货物集散交易中心之地陶，经营商业，改名朱公。范蠡经商取得了巨大成功，被称为陶朱公。后世商人尊他为祖师。”的故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教师提问：从刚才的故事中，我们可以看出从范蠡身份的转变，你对春秋战国时期商人有什么看法？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学生自主回答，（商人地位提高）。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4.</w:t>
      </w:r>
      <w:r>
        <w:rPr>
          <w:rFonts w:hint="eastAsia" w:asciiTheme="minorEastAsia" w:hAnsiTheme="minorEastAsia"/>
          <w:szCs w:val="21"/>
        </w:rPr>
        <w:t>教师追问：“商人”名称的起源与什么时期呢？由此导入课文。</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（一）咬文嚼字话商贾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学生自读课文，并结合导学案，了解商贾概念。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通过讲解，让学生知道“商”与“贾”的区别。</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贾：固定在一个地方经营者。流通的物资叫商品；商：流动在外进行贸易的人。从事买卖活叫经商。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（二）商业传承明脉络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教师提要求学生阅读教材，自主学习完成商业发展概况的表格。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学生按照时间循序来填写。</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学生依据教材内容列出：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（1）商周时期商业产生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（2）秦汉时期商业初步发展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（3）隋唐时期商业进一步发展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（4）宋元时期商业空前繁荣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（5）明清时期商业继续发展，出现商帮。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（三）重农抑商析影响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教师提供相关史料，请学生小组合作探究，重农抑商政策给古代中国带来的影响。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学生分组讨论，教师指导学生可以按照封建社会前期和后期来谈评价。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学生回答：封建社会初期，利大于弊。促进了农业发展，巩固了封建经济基础，维护了封建政治稳定。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4.</w:t>
      </w:r>
      <w:r>
        <w:rPr>
          <w:rFonts w:hint="eastAsia" w:asciiTheme="minorEastAsia" w:hAnsiTheme="minorEastAsia"/>
          <w:szCs w:val="21"/>
        </w:rPr>
        <w:t>教师进一步提示，在封建社会后期，谈一谈阻碍方面。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5</w:t>
      </w:r>
      <w:r>
        <w:rPr>
          <w:rFonts w:asciiTheme="minorEastAsia" w:hAnsiTheme="minorEastAsia"/>
          <w:szCs w:val="21"/>
        </w:rPr>
        <w:t>.</w:t>
      </w:r>
      <w:r>
        <w:rPr>
          <w:rFonts w:hint="eastAsia" w:asciiTheme="minorEastAsia" w:hAnsiTheme="minorEastAsia"/>
          <w:szCs w:val="21"/>
        </w:rPr>
        <w:t>封建社会后期：弊大于利。破坏工商业发展，强化小农经济，阻碍商品经济和资义萌芽，抑制社会经济活力，中国在近代大大落后于西方。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课堂练习，巩固提升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教师提问：为什么在重农抑商的政策之下，我国商业仍旧能够蓬勃发展？</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2.</w:t>
      </w:r>
      <w:r>
        <w:rPr>
          <w:rFonts w:hint="eastAsia" w:asciiTheme="minorEastAsia" w:hAnsiTheme="minorEastAsia"/>
        </w:rPr>
        <w:t>学生思考，并且查阅相关史料。</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asciiTheme="minorEastAsia" w:hAnsiTheme="minorEastAsia"/>
        </w:rPr>
        <w:t>3.</w:t>
      </w:r>
      <w:r>
        <w:rPr>
          <w:rFonts w:hint="eastAsia" w:asciiTheme="minorEastAsia" w:hAnsiTheme="minorEastAsia"/>
        </w:rPr>
        <w:t>教师提示学生，结合中国古代政治、经济、交通等因素进行分析。</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4</w:t>
      </w:r>
      <w:r>
        <w:rPr>
          <w:rFonts w:asciiTheme="minorEastAsia" w:hAnsiTheme="minorEastAsia"/>
        </w:rPr>
        <w:t>.</w:t>
      </w:r>
      <w:r>
        <w:rPr>
          <w:rFonts w:hint="eastAsia" w:asciiTheme="minorEastAsia" w:hAnsiTheme="minorEastAsia"/>
        </w:rPr>
        <w:t>（1）政治：政府放松对商品交易的限制，有利于商业的繁荣；</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（2）经济：货币的规范和纸币的出现和应用促进了商业的繁荣；</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（3）交通：商业交通的发达，有利于国内外贸易；</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（4）辅助设施：商运辅助性设施越来越完备；</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（5）商人群体：越来越活跃，且具有优秀品质。</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学生能够更深入的了解中国古代商业的发展。</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学生增强历史核心素养的积累。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请同学们课下搜集西汉时期著名的“盐铁论”会议内容。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对“重农抑商之下的商业发展”还有哪些认知，写2</w:t>
      </w:r>
      <w:r>
        <w:rPr>
          <w:rFonts w:asciiTheme="minorEastAsia" w:hAnsiTheme="minorEastAsia"/>
          <w:szCs w:val="21"/>
        </w:rPr>
        <w:t>00-500</w:t>
      </w:r>
      <w:r>
        <w:rPr>
          <w:rFonts w:hint="eastAsia" w:asciiTheme="minorEastAsia" w:hAnsiTheme="minorEastAsia"/>
          <w:szCs w:val="21"/>
        </w:rPr>
        <w:t>字的小论文。</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cs="宋体" w:asciiTheme="minorEastAsia" w:hAnsiTheme="minorEastAsia"/>
          <w:bCs/>
          <w:szCs w:val="21"/>
        </w:rPr>
        <w:t>古代商业的发展</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咬文嚼字话商贾——商业起源</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Theme="minorEastAsia" w:hAnsiTheme="minorEastAsia"/>
          <w:szCs w:val="21"/>
        </w:rPr>
        <w:t>商业传承明脉络——商业脉络</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Theme="minorEastAsia" w:hAnsiTheme="minorEastAsia"/>
          <w:szCs w:val="21"/>
        </w:rPr>
        <w:t>重农抑商析影响——商业评价</w:t>
      </w:r>
    </w:p>
    <w:p>
      <w:pPr>
        <w:widowControl/>
        <w:spacing w:line="360" w:lineRule="auto"/>
        <w:jc w:val="both"/>
        <w:rPr>
          <w:rFonts w:asciiTheme="minorEastAsia" w:hAnsiTheme="minorEastAsia" w:cstheme="minorEastAsia"/>
          <w:bCs/>
          <w:szCs w:val="28"/>
        </w:rPr>
      </w:pPr>
    </w:p>
    <w:p>
      <w:pPr>
        <w:pStyle w:val="3"/>
        <w:bidi w:val="0"/>
        <w:spacing w:line="360" w:lineRule="auto"/>
        <w:jc w:val="center"/>
        <w:outlineLvl w:val="0"/>
        <w:rPr>
          <w:rFonts w:hint="eastAsia"/>
        </w:rPr>
      </w:pPr>
      <w:bookmarkStart w:id="6" w:name="_Toc4050"/>
      <w:bookmarkStart w:id="7" w:name="_Toc7514"/>
      <w:r>
        <w:rPr>
          <w:rFonts w:hint="eastAsia"/>
          <w:b/>
          <w:bCs/>
          <w:lang w:val="en-US" w:eastAsia="zh-CN"/>
        </w:rPr>
        <w:t>第四篇  《家庭联产承包责任制》</w:t>
      </w:r>
      <w:bookmarkEnd w:id="6"/>
      <w:bookmarkEnd w:id="7"/>
    </w:p>
    <w:p>
      <w:pPr>
        <w:spacing w:line="360" w:lineRule="auto"/>
        <w:ind w:firstLine="420" w:firstLineChars="200"/>
      </w:pPr>
      <w:r>
        <w:rPr>
          <w:rFonts w:hint="eastAsia"/>
        </w:rPr>
        <w:t>1.题目：必修二《家庭联产承包责任制》片段教学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5586095" cy="4524375"/>
            <wp:effectExtent l="0" t="0" r="14605"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1"/>
                    <a:srcRect r="939" b="11575"/>
                    <a:stretch>
                      <a:fillRect/>
                    </a:stretch>
                  </pic:blipFill>
                  <pic:spPr>
                    <a:xfrm>
                      <a:off x="0" y="0"/>
                      <a:ext cx="5586095" cy="4524375"/>
                    </a:xfrm>
                    <a:prstGeom prst="rect">
                      <a:avLst/>
                    </a:prstGeom>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（2）分析家庭联产承包责任制实行的背景；</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故事导入，激发情感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多媒体展示材料“凤阳地多不打粮，碾子一住就逃荒，只见凤阳女出嫁，不见新娘进凤阳。说凤阳道凤阳，凤阳是个好地方。自从出了朱元璋，十年倒有九年荒，大户人家卖牛羊，小户人家卖儿郎。奴家没有二郎卖，身背花鼓走四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教师提问：凤阳人行乞的主要原因？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学生自主回答，因为穷。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4.</w:t>
      </w:r>
      <w:r>
        <w:rPr>
          <w:rFonts w:hint="eastAsia" w:asciiTheme="minorEastAsia" w:hAnsiTheme="minorEastAsia"/>
          <w:szCs w:val="21"/>
        </w:rPr>
        <w:t>教师追问：俗话说穷则变，变则通。那么安徽凤阳小岗村的人做了哪些改变呢？他们的穷有没有得到转变呢，一起走进今天的课程——家庭联产承包责任制。</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（一）农村经济体制改革的背景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学生自读课文，依据材料中和下列课文中，凤阳人行乞的主要原因？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学生回答：自然灾害；人民公社旧体制过于集中平均主义挫伤农民积极性，农业生产发展缓慢。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教师引出农村经济体制改革的必要性，从历史解释核心素养的角度明确经济体制改革的实质和根本目的。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教师提示：在坚持社会主义基本制度的前提下，改革生产关系和上层建筑中不适应生产力发展的一系列相互联系的环节和方面。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5.</w:t>
      </w:r>
      <w:r>
        <w:rPr>
          <w:rFonts w:hint="eastAsia" w:asciiTheme="minorEastAsia" w:hAnsiTheme="minorEastAsia"/>
          <w:szCs w:val="21"/>
        </w:rPr>
        <w:t>实质：是社会主义制度的自我完善和发展；根本目的：解放发展生产力，实现我国社会主义现代化。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（二）农村经济体制改革的内容——家庭联产承包责任制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提问：阅读学思之窗，思考小岗村为什么会发生如此大的变化?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教师点拨：可以从直接原因和间接原因的角度分析。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学生作答：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（1）直接原因：分田到户包干经营即家庭联产承包责任制。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（2）根本原因：农村经济体制的改革解放了农村生产力，调动了积极性。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提问：农村经济体制发生了怎样的变化（内容）？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学生根据课本自主总结。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（三）农村经济体制改革的必要性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教师提问：中国的经济体制改革为什么要从农村开始（必要性）？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点拨：首先，农业是国民经济基础，农业的健康发展是整个国民经济发展的基础，而农村改革，又直接关系到农业生产是否得到健康发展，所以要选择农业首先改革。其次，过去对社会主义道路探索的失误，在农村中的危害远远大于城市，所以要先从农村改革。另外，一些思想束缚打破较早的地区，当地农民和地方领导已经大胆地开始进行了改革试验，农村已出现了改革势在必行的大趋势，所以农村改革率先开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教师提示学生思考问题，要从唯物史观的角度出发，增强历史学科核心素养。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w:t>
      </w:r>
      <w:r>
        <w:rPr>
          <w:rFonts w:hint="eastAsia" w:asciiTheme="minorEastAsia" w:hAnsiTheme="minorEastAsia"/>
        </w:rPr>
        <w:t>结合今日农村的变化，试分析农村经济改革的成就与存在的问题。</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2.</w:t>
      </w:r>
      <w:r>
        <w:rPr>
          <w:rFonts w:hint="eastAsia" w:asciiTheme="minorEastAsia" w:hAnsiTheme="minorEastAsia"/>
        </w:rPr>
        <w:t>点拨：农村改革提高了农民的生产积极性，克服了平均主义，极大地解放了农村生产力，推动了农业生产的发展，使中国农村面貌发生了天翻地覆的变化。但是也要看到，中国国情导致改革后我们依然实行的是小农经济，生产技术和经营方式都十分落后，要实现农民富裕的目标还有很大难度。此外，农村经济的社会化、商品化程度还很低，还跟不上工业化发展的要求，还需要开拓思路，探索新的改革措施。</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教师点拨学生在分析问题时，要与时俱进，现实问题要有家国情怀。</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学生能够从时空观念的角度，分析问题具体问题时置于当时的时空背景之下。</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学生增强历史核心素养的积累。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请同学们课下整理新中国成立以来中国对农村经济的四次调整。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采访农村的爷爷奶奶等长辈，了解改革开放以来农村的变化，最好采访对象有4</w:t>
      </w:r>
      <w:r>
        <w:rPr>
          <w:rFonts w:asciiTheme="minorEastAsia" w:hAnsiTheme="minorEastAsia"/>
          <w:szCs w:val="21"/>
        </w:rPr>
        <w:t>0</w:t>
      </w:r>
      <w:r>
        <w:rPr>
          <w:rFonts w:hint="eastAsia" w:asciiTheme="minorEastAsia" w:hAnsiTheme="minorEastAsia"/>
          <w:szCs w:val="21"/>
        </w:rPr>
        <w:t>后、5</w:t>
      </w:r>
      <w:r>
        <w:rPr>
          <w:rFonts w:asciiTheme="minorEastAsia" w:hAnsiTheme="minorEastAsia"/>
          <w:szCs w:val="21"/>
        </w:rPr>
        <w:t>0</w:t>
      </w:r>
      <w:r>
        <w:rPr>
          <w:rFonts w:hint="eastAsia" w:asciiTheme="minorEastAsia" w:hAnsiTheme="minorEastAsia"/>
          <w:szCs w:val="21"/>
        </w:rPr>
        <w:t>后、6</w:t>
      </w:r>
      <w:r>
        <w:rPr>
          <w:rFonts w:asciiTheme="minorEastAsia" w:hAnsiTheme="minorEastAsia"/>
          <w:szCs w:val="21"/>
        </w:rPr>
        <w:t>0</w:t>
      </w:r>
      <w:r>
        <w:rPr>
          <w:rFonts w:hint="eastAsia" w:asciiTheme="minorEastAsia" w:hAnsiTheme="minorEastAsia"/>
          <w:szCs w:val="21"/>
        </w:rPr>
        <w:t>后、7</w:t>
      </w:r>
      <w:r>
        <w:rPr>
          <w:rFonts w:asciiTheme="minorEastAsia" w:hAnsiTheme="minorEastAsia"/>
          <w:szCs w:val="21"/>
        </w:rPr>
        <w:t>0</w:t>
      </w:r>
      <w:r>
        <w:rPr>
          <w:rFonts w:hint="eastAsia" w:asciiTheme="minorEastAsia" w:hAnsiTheme="minorEastAsia"/>
          <w:szCs w:val="21"/>
        </w:rPr>
        <w:t>后和8</w:t>
      </w:r>
      <w:r>
        <w:rPr>
          <w:rFonts w:asciiTheme="minorEastAsia" w:hAnsiTheme="minorEastAsia"/>
          <w:szCs w:val="21"/>
        </w:rPr>
        <w:t>0</w:t>
      </w:r>
      <w:r>
        <w:rPr>
          <w:rFonts w:hint="eastAsia" w:asciiTheme="minorEastAsia" w:hAnsiTheme="minorEastAsia"/>
          <w:szCs w:val="21"/>
        </w:rPr>
        <w:t>后，做口述史或者撰写调查报告，按照小组合作完成。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家庭联产承包责任制</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r>
        <w:rPr>
          <w:rFonts w:hint="eastAsia" w:asciiTheme="minorEastAsia" w:hAnsiTheme="minorEastAsia"/>
          <w:szCs w:val="21"/>
        </w:rPr>
        <w:t>穷——农村经济体制改革的历史背景</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Theme="minorEastAsia" w:hAnsiTheme="minorEastAsia"/>
          <w:szCs w:val="21"/>
        </w:rPr>
        <w:t>变——家庭联产承包责任制的内容</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通——农村经济体制改革的必要性</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r>
        <w:rPr>
          <w:rFonts w:hint="eastAsia" w:asciiTheme="minorEastAsia" w:hAnsiTheme="minorEastAsia"/>
        </w:rPr>
        <w:t>思——农村经济改革的成就与存在的问题</w:t>
      </w: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eastAsia"/>
        </w:rPr>
      </w:pPr>
      <w:bookmarkStart w:id="8" w:name="_Toc12779"/>
      <w:bookmarkStart w:id="9" w:name="_Toc21034"/>
      <w:r>
        <w:rPr>
          <w:rFonts w:hint="eastAsia"/>
          <w:b/>
          <w:bCs/>
          <w:lang w:val="en-US" w:eastAsia="zh-CN"/>
        </w:rPr>
        <w:t>第五篇  《秦始皇陵及深埋两千多年的兵马俑》</w:t>
      </w:r>
      <w:bookmarkEnd w:id="8"/>
      <w:bookmarkEnd w:id="9"/>
    </w:p>
    <w:p>
      <w:pPr>
        <w:spacing w:line="360" w:lineRule="auto"/>
        <w:ind w:firstLine="420" w:firstLineChars="200"/>
      </w:pPr>
      <w:r>
        <w:rPr>
          <w:rFonts w:hint="eastAsia"/>
        </w:rPr>
        <w:t>1.题目：高中选修六《世界文化遗产荟萃》《秦始皇陵及深埋两千多年的兵马俑》片段教学</w:t>
      </w:r>
    </w:p>
    <w:p>
      <w:pPr>
        <w:spacing w:line="360" w:lineRule="auto"/>
        <w:ind w:firstLine="426"/>
      </w:pPr>
      <w:r>
        <w:rPr>
          <w:rFonts w:hint="eastAsia"/>
        </w:rPr>
        <w:t>2.内容：</w:t>
      </w:r>
    </w:p>
    <w:p>
      <w:pPr>
        <w:spacing w:line="360" w:lineRule="auto"/>
        <w:ind w:left="630" w:leftChars="300" w:firstLine="425"/>
        <w:jc w:val="left"/>
        <w:rPr>
          <w:rFonts w:asciiTheme="minorEastAsia" w:hAnsiTheme="minorEastAsia" w:cstheme="minorEastAsia"/>
        </w:rPr>
      </w:pPr>
      <w:r>
        <mc:AlternateContent>
          <mc:Choice Requires="wps">
            <w:drawing>
              <wp:anchor distT="0" distB="0" distL="114300" distR="114300" simplePos="0" relativeHeight="251710464" behindDoc="0" locked="0" layoutInCell="1" allowOverlap="1">
                <wp:simplePos x="0" y="0"/>
                <wp:positionH relativeFrom="column">
                  <wp:posOffset>3362325</wp:posOffset>
                </wp:positionH>
                <wp:positionV relativeFrom="paragraph">
                  <wp:posOffset>1188085</wp:posOffset>
                </wp:positionV>
                <wp:extent cx="1653540" cy="1618615"/>
                <wp:effectExtent l="4445" t="4445" r="18415" b="15240"/>
                <wp:wrapNone/>
                <wp:docPr id="25" name="文本框 25"/>
                <wp:cNvGraphicFramePr/>
                <a:graphic xmlns:a="http://schemas.openxmlformats.org/drawingml/2006/main">
                  <a:graphicData uri="http://schemas.microsoft.com/office/word/2010/wordprocessingShape">
                    <wps:wsp>
                      <wps:cNvSpPr txBox="1"/>
                      <wps:spPr>
                        <a:xfrm>
                          <a:off x="4909820" y="3634105"/>
                          <a:ext cx="1653540" cy="161861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4.75pt;margin-top:93.55pt;height:127.45pt;width:130.2pt;z-index:251710464;mso-width-relative:page;mso-height-relative:page;" fillcolor="#FFFFFF [3201]" filled="t" stroked="t" coordsize="21600,21600" o:gfxdata="UEsDBAoAAAAAAIdO4kAAAAAAAAAAAAAAAAAEAAAAZHJzL1BLAwQUAAAACACHTuJAdgDJV9oAAAAL&#10;AQAADwAAAGRycy9kb3ducmV2LnhtbE2Py26DMBBF95X6D9ZU6q4xoNAYgsmiUndVJdL0sXSwAyh4&#10;TLCB9O87XbXL0T2690yxu9qezWb0nUMJ8SoCZrB2usNGwuHt+UEA80GhVr1DI+HbeNiVtzeFyrVb&#10;sDLzPjSMStDnSkIbwpBz7uvWWOVXbjBI2cmNVgU6x4brUS1UbnueRNEjt6pDWmjVYJ5aU5/3k5Xw&#10;Ok/uvflI60/8WiovTpfqRVykvL+Loy2wYK7hD4ZffVKHkpyObkLtWS8hTbKUUArEJgZGxEZkGbCj&#10;hPU6iYCXBf//Q/kDUEsDBBQAAAAIAIdO4kDQEPbCRwIAAHkEAAAOAAAAZHJzL2Uyb0RvYy54bWyt&#10;VM2O0zAQviPxDpbvNEl/Qhs1XZWuipAqdqWCOLuO00RyPMZ2m5QHgDfgxIU7z9XnYOy2u13ggBA9&#10;uOOZr59nvpnp9KZrJNkLY2tQOU16MSVCcShqtc3p+3fLF2NKrGOqYBKUyOlBWHoze/5s2upM9KEC&#10;WQhDkETZrNU5rZzTWRRZXomG2R5ooTBYgmmYw6vZRoVhLbI3MurHcRq1YAptgAtr0Xt7CtJZ4C9L&#10;wd1dWVrhiMwp5ubCacK58Wc0m7Jsa5iuan5Og/1DFg2rFT76QHXLHCM7U/9G1dTcgIXS9Tg0EZRl&#10;zUWoAatJ4l+qWVdMi1ALimP1g0z2/9Hyt/t7Q+oip/0RJYo12KPj1y/Hbz+O3z8T9KFArbYZ4tYa&#10;ka57BR02+uK36PR1d6Vp/DdWRDA+nMSTcR8FP+R0kA6GSRyYWCY6R7gnSEeD0RABHBFJmozTJCCi&#10;RyptrHstoCHeyKnBXgaJ2X5lHaaF0AvEv2xB1sWyljJczHazkIbsGfZ9GT4+Y/zJE5hUpM1pOhjF&#10;gflJzP4NBRJKhbxeopMU3nLdpjvrtoHigLIZOE2e1XxZYzkrZt09MzhqKAGuj7vDo5SA2cDZoqQC&#10;8+lPfo/HCcAoJS2Obk7txx0zghL5RuFsTJKhV9aFy3D00vfBXEc21xG1axaAKiW4qJoH0+OdvJil&#10;geYDbtncv4ohpji+nVN3MRfutFC4pVzM5wGE062ZW6m15p7a90TBfOegrEPvvEwnbc7q4XyH/px3&#10;0S/Q9T2gHv8xZj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gDJV9oAAAALAQAADwAAAAAAAAAB&#10;ACAAAAAiAAAAZHJzL2Rvd25yZXYueG1sUEsBAhQAFAAAAAgAh07iQNAQ9sJHAgAAeQQAAA4AAAAA&#10;AAAAAQAgAAAAKQEAAGRycy9lMm9Eb2MueG1sUEsFBgAAAAAGAAYAWQEAAOIFAAAAAA==&#10;">
                <v:fill on="t" focussize="0,0"/>
                <v:stroke weight="0.5pt" color="#FFFFFF [3212]" joinstyle="round"/>
                <v:imagedata o:title=""/>
                <o:lock v:ext="edit" aspectratio="f"/>
                <v:textbox>
                  <w:txbxContent>
                    <w:p/>
                  </w:txbxContent>
                </v:textbox>
              </v:shape>
            </w:pict>
          </mc:Fallback>
        </mc:AlternateContent>
      </w:r>
      <w:r>
        <w:rPr>
          <w:rFonts w:hint="eastAsia" w:asciiTheme="minorEastAsia" w:hAnsiTheme="minorEastAsia" w:cstheme="minorEastAsia"/>
        </w:rPr>
        <w:t>在陕西临潼东边的骊山北麓有一座巨大的陵冢，这就是秦始皇陵。据史书记载骊山陵墓里面修建了恢宏的地下宮殿;藏有无数奇珍异宝。1974年，考古工作者在陵墓东侧1500米处发现了巨大的陪葬坑，里面有众多的兵马俑。在三座大型兵马俑葬坑里埋葬着约8000件陶制兵马俑，还有上万件兵器，100余辆木制战车。秦陵兵马偏的发现，是20世纪中国最重大的考古成就之一。</w:t>
      </w:r>
    </w:p>
    <w:p>
      <w:pPr>
        <w:spacing w:line="360" w:lineRule="auto"/>
        <w:ind w:left="840" w:leftChars="400" w:firstLine="425"/>
        <w:jc w:val="left"/>
      </w:pPr>
      <w:r>
        <w:drawing>
          <wp:inline distT="0" distB="0" distL="114300" distR="114300">
            <wp:extent cx="1962150" cy="1457325"/>
            <wp:effectExtent l="0" t="0" r="0"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2"/>
                    <a:stretch>
                      <a:fillRect/>
                    </a:stretch>
                  </pic:blipFill>
                  <pic:spPr>
                    <a:xfrm>
                      <a:off x="0" y="0"/>
                      <a:ext cx="1962150" cy="14573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583690" cy="1848485"/>
            <wp:effectExtent l="0" t="0" r="16510" b="184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3"/>
                    <a:stretch>
                      <a:fillRect/>
                    </a:stretch>
                  </pic:blipFill>
                  <pic:spPr>
                    <a:xfrm>
                      <a:off x="0" y="0"/>
                      <a:ext cx="1583690" cy="1848485"/>
                    </a:xfrm>
                    <a:prstGeom prst="rect">
                      <a:avLst/>
                    </a:prstGeom>
                    <a:noFill/>
                    <a:ln>
                      <a:noFill/>
                    </a:ln>
                  </pic:spPr>
                </pic:pic>
              </a:graphicData>
            </a:graphic>
          </wp:inline>
        </w:drawing>
      </w:r>
    </w:p>
    <w:p>
      <w:pPr>
        <w:spacing w:line="360" w:lineRule="auto"/>
        <w:ind w:left="1050" w:leftChars="500" w:firstLine="425"/>
        <w:jc w:val="left"/>
      </w:pPr>
      <w:r>
        <mc:AlternateContent>
          <mc:Choice Requires="wps">
            <w:drawing>
              <wp:anchor distT="0" distB="0" distL="114300" distR="114300" simplePos="0" relativeHeight="251709440" behindDoc="0" locked="0" layoutInCell="1" allowOverlap="1">
                <wp:simplePos x="0" y="0"/>
                <wp:positionH relativeFrom="column">
                  <wp:posOffset>3473450</wp:posOffset>
                </wp:positionH>
                <wp:positionV relativeFrom="paragraph">
                  <wp:posOffset>24765</wp:posOffset>
                </wp:positionV>
                <wp:extent cx="1584325" cy="319405"/>
                <wp:effectExtent l="4445" t="4445" r="11430" b="19050"/>
                <wp:wrapNone/>
                <wp:docPr id="7" name="文本框 7"/>
                <wp:cNvGraphicFramePr/>
                <a:graphic xmlns:a="http://schemas.openxmlformats.org/drawingml/2006/main">
                  <a:graphicData uri="http://schemas.microsoft.com/office/word/2010/wordprocessingShape">
                    <wps:wsp>
                      <wps:cNvSpPr txBox="1"/>
                      <wps:spPr>
                        <a:xfrm>
                          <a:off x="4130675" y="4942205"/>
                          <a:ext cx="1584325" cy="31940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r>
                              <w:rPr>
                                <w:rFonts w:hint="eastAsia"/>
                              </w:rPr>
                              <w:t>兵马俑一号坑中的军阵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3.5pt;margin-top:1.95pt;height:25.15pt;width:124.75pt;z-index:251709440;mso-width-relative:page;mso-height-relative:page;" fillcolor="#FFFFFF [3201]" filled="t" stroked="t" coordsize="21600,21600" o:gfxdata="UEsDBAoAAAAAAIdO4kAAAAAAAAAAAAAAAAAEAAAAZHJzL1BLAwQUAAAACACHTuJAgvVV8tcAAAAI&#10;AQAADwAAAGRycy9kb3ducmV2LnhtbE2PQU+DQBCF7yb+h82YeLNLq7QUWXow8WZMaNX2uGWnQGRn&#10;KbtA/fdOT3qcfJP3vpdtLrYVI/a+caRgPotAIJXONFQp+Ni9PiQgfNBkdOsIFfygh01+e5Pp1LiJ&#10;Chy3oRIcQj7VCuoQulRKX9ZotZ+5DonZyfVWBz77SppeTxxuW7mIoqW0uiFuqHWHLzWW39vBKngf&#10;B/dZfcXlng5T4ZPTuXhLzkrd382jZxABL+HvGa76rA45Ox3dQMaLVkH8tOItQcHjGgTz1XoZgzhe&#10;wQJknsn/A/JfUEsDBBQAAAAIAIdO4kARckqMRAIAAHYEAAAOAAAAZHJzL2Uyb0RvYy54bWytVMGO&#10;2jAQvVfqP1i+lyQQYEGEFWVFVWnVXYlWPRvHIZEcj2sbEvoB7R/sqZfe+118R8cO7LJtD1VVDmbG&#10;83jjeTPD7LqtJdkLYytQGU16MSVCccgrtc3oh/erV1eUWMdUziQokdGDsPR6/vLFrNFT0YcSZC4M&#10;QRJlp43OaOmcnkaR5aWome2BFgqDBZiaOXTNNsoNa5C9llE/jkdRAybXBriwFm9vuiCdB/6iENzd&#10;FYUVjsiM4ttcOE04N/6M5jM23Rqmy4qfnsH+4RU1qxQmfaS6YY6Rnal+o6orbsBC4Xoc6giKouIi&#10;1IDVJPEv1axLpkWoBcWx+lEm+/9o+bv9vSFVntExJYrV2KLjw9fjtx/H71/I2MvTaDtF1FojzrWv&#10;ocU2n+8tXvqq28LU/hvrIRhPk0E8Gg8pOaA9Sfv9eNgJLVpHuCcYXqWDPgI4IgbJJO0A0ROTNta9&#10;EVATb2TUYCODvmx/ax2+CqFniE9sQVb5qpIyOGa7WUpD9gybvgofnx5/8gwmFWkyOhoM48D8LGb/&#10;hgIJpUJer1CnhLdcu2lPsm0gP6BqBrqxs5qvKiznlll3zwzOGU4k7o67w6OQgK+Bk0VJCebzn+49&#10;HtuPUUoanNuM2k87ZgQl8q3CwZgkaeoHPTjpcNxHx1xGNpcRtauXgColuKWaB9PjnTybhYH6I67Y&#10;wmfFEFMcc2fUnc2l67YJV5SLxSKAcLQ1c7dqrbmn9j1RsNg5KKrQOy9Tp81JPRzu0J/TIvrtufQD&#10;6unvYv4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gvVV8tcAAAAIAQAADwAAAAAAAAABACAAAAAi&#10;AAAAZHJzL2Rvd25yZXYueG1sUEsBAhQAFAAAAAgAh07iQBFySoxEAgAAdgQAAA4AAAAAAAAAAQAg&#10;AAAAJgEAAGRycy9lMm9Eb2MueG1sUEsFBgAAAAAGAAYAWQEAANwFAAAAAA==&#10;">
                <v:fill on="t" focussize="0,0"/>
                <v:stroke weight="0.5pt" color="#FFFFFF [3212]" joinstyle="round"/>
                <v:imagedata o:title=""/>
                <o:lock v:ext="edit" aspectratio="f"/>
                <v:textbox>
                  <w:txbxContent>
                    <w:p>
                      <w:r>
                        <w:rPr>
                          <w:rFonts w:hint="eastAsia"/>
                        </w:rPr>
                        <w:t>兵马俑一号坑中的军阵</w:t>
                      </w:r>
                    </w:p>
                  </w:txbxContent>
                </v:textbox>
              </v:shape>
            </w:pict>
          </mc:Fallback>
        </mc:AlternateContent>
      </w:r>
      <w:r>
        <w:rPr>
          <w:rFonts w:hint="eastAsia"/>
        </w:rPr>
        <w:t>秦始皇兵马俑的陵冢</w:t>
      </w:r>
    </w:p>
    <w:p>
      <w:pPr>
        <w:spacing w:line="360" w:lineRule="auto"/>
        <w:ind w:firstLine="426"/>
      </w:pPr>
      <w:r>
        <w:rPr>
          <w:rFonts w:hint="eastAsia"/>
        </w:rPr>
        <w:t>3.基本要求：</w:t>
      </w:r>
    </w:p>
    <w:p>
      <w:pPr>
        <w:spacing w:line="360" w:lineRule="auto"/>
        <w:ind w:firstLine="426"/>
      </w:pPr>
      <w:r>
        <w:rPr>
          <w:rFonts w:hint="eastAsia"/>
        </w:rPr>
        <w:t>（1）请在10分钟内完成试讲内容；</w:t>
      </w:r>
    </w:p>
    <w:p>
      <w:pPr>
        <w:spacing w:line="360" w:lineRule="auto"/>
        <w:ind w:firstLine="426"/>
      </w:pPr>
      <w:r>
        <w:rPr>
          <w:rFonts w:hint="eastAsia"/>
        </w:rPr>
        <w:t>（2）教学过程中有师生互动环节；</w:t>
      </w:r>
    </w:p>
    <w:p>
      <w:pPr>
        <w:spacing w:line="360" w:lineRule="auto"/>
        <w:ind w:firstLine="426"/>
      </w:pPr>
      <w:r>
        <w:rPr>
          <w:rFonts w:hint="eastAsia"/>
        </w:rPr>
        <w:t>（3）讲解清楚兵马俑的发掘概况及历史地位；</w:t>
      </w:r>
    </w:p>
    <w:p>
      <w:pPr>
        <w:spacing w:line="360" w:lineRule="auto"/>
        <w:ind w:firstLine="426"/>
      </w:pPr>
      <w:r>
        <w:rPr>
          <w:rFonts w:hint="eastAsia"/>
        </w:rPr>
        <w:t>（4）配合教学内容适当板书。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导入新课</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1.教师利用多媒体播放秦始皇陵兵马俑遗址视频。</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教师讲解：秦始皇陵兵马俑被发掘时震惊世界，被誉为“世界第八大奇迹”，它们是秦代军士的真实写照，也是对秦始皇统一中国这一历史功业的纪念碑式的雕塑，顺势导入。</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二、探究新知</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hint="eastAsia" w:ascii="宋体" w:hAnsi="宋体" w:cs="宋体"/>
          <w:bCs/>
          <w:szCs w:val="21"/>
        </w:rPr>
        <w:t>（一）环节一：初探背景</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1.千古一帝秦始皇</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过渡：要想了解秦陵兵马俑，我们还得先走进墓主人——秦始皇。</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（1）教师引导回顾旧知：李白曾这样概述秦始皇的丰功伟绩，他说道“秦王扫六合，虎视何雄哉!挥剑击浮云，诸侯尽西来!”现在请同学们结合上节课学习的内容，你们也来介绍一下秦始皇。</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学生回答：秦王嬴政统一了六国，先后攻灭韩、赵、魏、楚、燕、齐。</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公元前221年，秦王建立起我国历史上第一个统一的多民族的封建国家——秦朝。</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（2）教师补充：秦王认为自己“德兼三皇，功过五帝”，他自称为“始皇帝”，史称“秦始皇”，他是国家的最高统治者，有着至高无上的权威。</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（3）总结：由此可见，秦始皇是一个具有雄才大略的君主。他在位期间国力昌盛，他死后也给后世留下了一笔宝贵的精神文化财富——秦陵兵马俑。</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（二）环节二：秦陵兵马俑</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hint="eastAsia" w:ascii="宋体" w:hAnsi="宋体" w:cs="宋体"/>
          <w:bCs/>
          <w:szCs w:val="21"/>
        </w:rPr>
        <w:t>1.发掘概况</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（1）教师利用多媒体播放秦陵兵马俑的考古影像并设问：秦陵兵马俑位于哪里?有什么样的构造?</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学生观看并回答：地点位于陕西临潼东边的骊山北麓。陵墓里面修建了地下宫殿，后来考古工作者在陵墓东侧1500米处又发现了巨大的陪葬坑，众多的兵马俑。</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（2）教师设问：从中反映了秦陵兵马俑的规模如何?</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学生回答：气势恢宏、规模宏大、雄伟壮观。</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学生归纳出：在三座大型兵马俑葬坑里，埋葬着约8000件陶制兵马俑，还有上万件兵器，100余辆木制战车。</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教师补充：除闻名遐迩的兵马俑陪葬坑、铜车马坑之外，考古人员又新发现了大型石质铠甲坑、百戏俑坑、文官俑坑以及陪葬墓等600余处，出土的文物多达10万余件。这些文物都是国之瑰宝，是中华民族精神文明的财富，我们应该不遗余力地去保护，也应该为之感到自豪。</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环节三：评析影响</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ascii="Times New Roman" w:hAnsi="Times New Roman" w:cs="Times New Roman"/>
          <w:bCs/>
          <w:szCs w:val="21"/>
        </w:rPr>
        <w:t>1</w:t>
      </w:r>
      <w:r>
        <w:rPr>
          <w:rFonts w:hint="eastAsia" w:ascii="宋体" w:hAnsi="宋体" w:cs="宋体"/>
          <w:bCs/>
          <w:szCs w:val="21"/>
        </w:rPr>
        <w:t>.历史地位</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秦陵兵马俑的发现不仅在中国，而且也是世界考古史上的一次重大发现。那它有着什么样的历史地位呢?</w:t>
      </w:r>
    </w:p>
    <w:p>
      <w:pPr>
        <w:pBdr>
          <w:top w:val="single" w:color="auto" w:sz="4" w:space="1"/>
          <w:left w:val="single" w:color="auto" w:sz="4" w:space="4"/>
          <w:bottom w:val="single" w:color="auto" w:sz="4" w:space="1"/>
          <w:right w:val="single" w:color="auto" w:sz="4" w:space="4"/>
        </w:pBdr>
        <w:spacing w:line="360" w:lineRule="auto"/>
        <w:ind w:firstLine="420"/>
      </w:pPr>
      <w:r>
        <w:rPr>
          <w:rFonts w:hint="eastAsia" w:ascii="宋体" w:hAnsi="宋体" w:cs="宋体"/>
          <w:bCs/>
          <w:szCs w:val="21"/>
        </w:rPr>
        <w:t>学生回答：它是20世纪中国最重大的考古成就之一，是世界第八个奇迹。它既是中国人民的艺术珍品，又是世界人民的共同文化遗产。</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三、拓展延伸</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hint="eastAsia" w:ascii="宋体" w:hAnsi="宋体" w:cs="宋体"/>
          <w:bCs/>
          <w:szCs w:val="21"/>
        </w:rPr>
        <w:t>教师展示相关史料并安排学生以历史小组为单位，用5分钟时间探讨：秦始皇为什么能修建出规模如此宏大的兵马俑?</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hint="eastAsia" w:ascii="宋体" w:hAnsi="宋体" w:cs="宋体"/>
          <w:bCs/>
          <w:szCs w:val="21"/>
        </w:rPr>
        <w:t>学生讨论回答，教师归纳总结：秦始皇在位期间在政治上推行郡县制，加强地方管理;经济上，统一度量衡促进全国经济交流;军事上，北击匈奴又逐戎人，维护国家统一。这一系列的措施保障了国家的安定，经济的快速发展，最终使得国力昌盛，也就为皇陵兵马俑的修建提供了物质和人力的保证。</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四、课堂小结</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总结本节课所学知识，教师进行情感升华，增强民族自豪感。</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五、布置作业</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请同学们课后搜集搜集秦陵兵马俑的图片，举办主题展览。</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板书设计：</w:t>
      </w:r>
    </w:p>
    <w:p>
      <w:pPr>
        <w:pBdr>
          <w:top w:val="single" w:color="auto" w:sz="4" w:space="1"/>
          <w:left w:val="single" w:color="auto" w:sz="4" w:space="4"/>
          <w:bottom w:val="single" w:color="auto" w:sz="4" w:space="1"/>
          <w:right w:val="single" w:color="auto" w:sz="4" w:space="4"/>
        </w:pBdr>
        <w:spacing w:line="360" w:lineRule="auto"/>
        <w:ind w:firstLine="1050" w:firstLineChars="500"/>
        <w:jc w:val="center"/>
        <w:rPr>
          <w:rFonts w:asciiTheme="minorEastAsia" w:hAnsiTheme="minorEastAsia" w:cstheme="minorEastAsia"/>
        </w:rPr>
      </w:pPr>
      <w:r>
        <w:rPr>
          <w:rFonts w:hint="eastAsia" w:asciiTheme="minorEastAsia" w:hAnsiTheme="minorEastAsia" w:cstheme="minorEastAsia"/>
        </w:rPr>
        <w:t>秦始皇兵马俑</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heme="minorEastAsia" w:hAnsiTheme="minorEastAsia" w:cstheme="minorEastAsia"/>
          <w:bCs/>
          <w:szCs w:val="21"/>
        </w:rPr>
      </w:pPr>
      <w:r>
        <w:rPr>
          <w:rFonts w:hint="eastAsia" w:asciiTheme="minorEastAsia" w:hAnsiTheme="minorEastAsia" w:cstheme="minorEastAsia"/>
          <w:bCs/>
          <w:szCs w:val="21"/>
        </w:rPr>
        <w:t>（一）秦始皇</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heme="minorEastAsia" w:hAnsiTheme="minorEastAsia" w:cstheme="minorEastAsia"/>
          <w:bCs/>
          <w:szCs w:val="21"/>
        </w:rPr>
      </w:pPr>
      <w:r>
        <w:rPr>
          <w:rFonts w:hint="eastAsia" w:asciiTheme="minorEastAsia" w:hAnsiTheme="minorEastAsia" w:cstheme="minorEastAsia"/>
          <w:bCs/>
          <w:szCs w:val="21"/>
        </w:rPr>
        <w:t>扫六合</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heme="minorEastAsia" w:hAnsiTheme="minorEastAsia" w:cstheme="minorEastAsia"/>
          <w:bCs/>
          <w:szCs w:val="21"/>
        </w:rPr>
      </w:pPr>
      <w:r>
        <w:rPr>
          <w:rFonts w:hint="eastAsia" w:asciiTheme="minorEastAsia" w:hAnsiTheme="minorEastAsia" w:cstheme="minorEastAsia"/>
          <w:bCs/>
          <w:szCs w:val="21"/>
        </w:rPr>
        <w:t>（二）秦始皇兵马俑</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imes New Roman" w:hAnsi="Times New Roman" w:cs="Times New Roman"/>
          <w:bCs/>
          <w:szCs w:val="21"/>
        </w:rPr>
      </w:pPr>
      <w:r>
        <w:rPr>
          <w:rFonts w:hint="eastAsia" w:ascii="Times New Roman" w:hAnsi="Times New Roman" w:cs="Times New Roman"/>
          <w:bCs/>
          <w:szCs w:val="21"/>
        </w:rPr>
        <w:t>发掘：兵马俑、战车（规模大）</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imes New Roman" w:hAnsi="Times New Roman" w:cs="Times New Roman"/>
          <w:bCs/>
          <w:szCs w:val="21"/>
        </w:rPr>
      </w:pPr>
      <w:r>
        <w:rPr>
          <w:rFonts w:hint="eastAsia" w:ascii="Times New Roman" w:hAnsi="Times New Roman" w:cs="Times New Roman"/>
          <w:bCs/>
          <w:szCs w:val="21"/>
        </w:rPr>
        <w:t>（三）历史地位</w:t>
      </w:r>
    </w:p>
    <w:p>
      <w:pPr>
        <w:pBdr>
          <w:top w:val="single" w:color="auto" w:sz="4" w:space="1"/>
          <w:left w:val="single" w:color="auto" w:sz="4" w:space="4"/>
          <w:bottom w:val="single" w:color="auto" w:sz="4" w:space="1"/>
          <w:right w:val="single" w:color="auto" w:sz="4" w:space="4"/>
        </w:pBdr>
        <w:spacing w:line="360" w:lineRule="auto"/>
        <w:ind w:firstLine="1050" w:firstLineChars="500"/>
        <w:rPr>
          <w:rFonts w:asciiTheme="minorEastAsia" w:hAnsiTheme="minorEastAsia" w:cstheme="minorEastAsia"/>
          <w:bCs/>
          <w:szCs w:val="28"/>
        </w:rPr>
      </w:pPr>
    </w:p>
    <w:p>
      <w:pPr>
        <w:spacing w:line="360" w:lineRule="auto"/>
        <w:jc w:val="left"/>
        <w:rPr>
          <w:rFonts w:hint="eastAsia"/>
          <w:szCs w:val="21"/>
        </w:rPr>
      </w:pPr>
    </w:p>
    <w:p>
      <w:pPr>
        <w:pStyle w:val="3"/>
        <w:bidi w:val="0"/>
        <w:spacing w:line="360" w:lineRule="auto"/>
        <w:jc w:val="center"/>
        <w:outlineLvl w:val="0"/>
        <w:rPr>
          <w:rFonts w:hint="eastAsia"/>
        </w:rPr>
      </w:pPr>
      <w:bookmarkStart w:id="10" w:name="_Toc10350"/>
      <w:bookmarkStart w:id="11" w:name="_Toc20540"/>
      <w:r>
        <w:rPr>
          <w:rFonts w:hint="eastAsia"/>
          <w:b/>
          <w:bCs/>
          <w:lang w:eastAsia="zh-CN"/>
        </w:rPr>
        <w:t>第六篇</w:t>
      </w:r>
      <w:r>
        <w:rPr>
          <w:rFonts w:hint="eastAsia"/>
          <w:b/>
          <w:bCs/>
          <w:lang w:val="en-US" w:eastAsia="zh-CN"/>
        </w:rPr>
        <w:t xml:space="preserve">  《三教合一》</w:t>
      </w:r>
      <w:bookmarkEnd w:id="10"/>
      <w:bookmarkEnd w:id="11"/>
    </w:p>
    <w:p>
      <w:pPr>
        <w:spacing w:line="360" w:lineRule="auto"/>
        <w:ind w:firstLine="420" w:firstLineChars="200"/>
      </w:pPr>
      <w:r>
        <w:rPr>
          <w:rFonts w:hint="eastAsia"/>
        </w:rPr>
        <w:t>1.题目：</w:t>
      </w:r>
      <w:r>
        <w:rPr>
          <w:rFonts w:hint="eastAsia"/>
          <w:lang w:eastAsia="zh-CN"/>
        </w:rPr>
        <w:t>高中历史</w:t>
      </w:r>
      <w:r>
        <w:rPr>
          <w:rFonts w:hint="eastAsia"/>
        </w:rPr>
        <w:t>《</w:t>
      </w:r>
      <w:r>
        <w:rPr>
          <w:rFonts w:hint="eastAsia"/>
          <w:lang w:eastAsia="zh-CN"/>
        </w:rPr>
        <w:t>三教合一</w:t>
      </w:r>
      <w:r>
        <w:rPr>
          <w:rFonts w:hint="eastAsia"/>
        </w:rPr>
        <w:t>》片段教学</w:t>
      </w:r>
    </w:p>
    <w:p>
      <w:pPr>
        <w:spacing w:line="360" w:lineRule="auto"/>
        <w:ind w:firstLine="426"/>
        <w:rPr>
          <w:rFonts w:hint="eastAsia"/>
        </w:rPr>
      </w:pPr>
      <w:r>
        <w:rPr>
          <w:rFonts w:hint="eastAsia"/>
        </w:rPr>
        <w:t>2.内容：</w:t>
      </w:r>
    </w:p>
    <w:p>
      <w:pPr>
        <w:keepNext w:val="0"/>
        <w:keepLines w:val="0"/>
        <w:pageBreakBefore w:val="0"/>
        <w:widowControl w:val="0"/>
        <w:kinsoku/>
        <w:wordWrap/>
        <w:overflowPunct/>
        <w:topLinePunct w:val="0"/>
        <w:autoSpaceDE/>
        <w:autoSpaceDN/>
        <w:bidi w:val="0"/>
        <w:adjustRightInd/>
        <w:snapToGrid/>
        <w:spacing w:line="360" w:lineRule="auto"/>
        <w:ind w:left="630" w:leftChars="300" w:firstLine="425"/>
        <w:jc w:val="left"/>
        <w:textAlignment w:val="auto"/>
      </w:pPr>
      <w:r>
        <w:drawing>
          <wp:inline distT="0" distB="0" distL="114300" distR="114300">
            <wp:extent cx="5667375" cy="249555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5667375" cy="249555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w:t>
      </w:r>
      <w:r>
        <w:rPr>
          <w:rFonts w:hint="eastAsia"/>
          <w:lang w:eastAsia="zh-CN"/>
        </w:rPr>
        <w:t>请在</w:t>
      </w:r>
      <w:r>
        <w:rPr>
          <w:rFonts w:hint="eastAsia"/>
        </w:rPr>
        <w:t>10分钟</w:t>
      </w:r>
      <w:r>
        <w:rPr>
          <w:rFonts w:hint="eastAsia"/>
          <w:lang w:eastAsia="zh-CN"/>
        </w:rPr>
        <w:t>内完成</w:t>
      </w:r>
      <w:r>
        <w:rPr>
          <w:rFonts w:hint="eastAsia"/>
        </w:rPr>
        <w:t>试讲</w:t>
      </w:r>
      <w:r>
        <w:rPr>
          <w:rFonts w:hint="eastAsia"/>
          <w:lang w:eastAsia="zh-CN"/>
        </w:rPr>
        <w:t>内容</w:t>
      </w:r>
      <w:r>
        <w:rPr>
          <w:rFonts w:hint="eastAsia"/>
        </w:rPr>
        <w:t>；</w:t>
      </w:r>
    </w:p>
    <w:p>
      <w:pPr>
        <w:spacing w:line="360" w:lineRule="auto"/>
        <w:ind w:firstLine="426"/>
        <w:rPr>
          <w:rFonts w:hint="eastAsia"/>
        </w:rPr>
      </w:pPr>
      <w:r>
        <w:rPr>
          <w:rFonts w:hint="eastAsia"/>
        </w:rPr>
        <w:t>（2）</w:t>
      </w:r>
      <w:r>
        <w:rPr>
          <w:rFonts w:hint="eastAsia"/>
          <w:lang w:eastAsia="zh-CN"/>
        </w:rPr>
        <w:t>教学过程中有师生互动环节</w:t>
      </w:r>
      <w:r>
        <w:rPr>
          <w:rFonts w:hint="eastAsia"/>
        </w:rPr>
        <w:t>；</w:t>
      </w:r>
    </w:p>
    <w:p>
      <w:pPr>
        <w:spacing w:line="360" w:lineRule="auto"/>
        <w:ind w:firstLine="426"/>
        <w:rPr>
          <w:rFonts w:hint="eastAsia" w:eastAsiaTheme="minorEastAsia"/>
          <w:lang w:eastAsia="zh-CN"/>
        </w:rPr>
      </w:pPr>
      <w:r>
        <w:rPr>
          <w:rFonts w:hint="eastAsia"/>
          <w:lang w:eastAsia="zh-CN"/>
        </w:rPr>
        <w:t>（</w:t>
      </w:r>
      <w:r>
        <w:rPr>
          <w:rFonts w:hint="eastAsia"/>
          <w:lang w:val="en-US" w:eastAsia="zh-CN"/>
        </w:rPr>
        <w:t>3</w:t>
      </w:r>
      <w:r>
        <w:rPr>
          <w:rFonts w:hint="eastAsia"/>
          <w:lang w:eastAsia="zh-CN"/>
        </w:rPr>
        <w:t>）围绕三教合一设置两个问题；</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2" w:firstLineChars="200"/>
        <w:jc w:val="both"/>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rPr>
        <w:t>导入</w:t>
      </w:r>
      <w:r>
        <w:rPr>
          <w:rFonts w:hint="eastAsia" w:asciiTheme="minorEastAsia" w:hAnsiTheme="minorEastAsia"/>
          <w:b/>
          <w:szCs w:val="21"/>
          <w:lang w:eastAsia="zh-CN"/>
        </w:rPr>
        <w:t>新课</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eastAsia="zh-CN"/>
        </w:rPr>
      </w:pPr>
      <w:r>
        <w:rPr>
          <w:rFonts w:hint="eastAsia" w:asciiTheme="minorEastAsia" w:hAnsiTheme="minorEastAsia"/>
          <w:szCs w:val="21"/>
          <w:lang w:eastAsia="zh-CN"/>
        </w:rPr>
        <w:t>1.教师展示图片，并引导：这幅画是明朝皇帝朱见深绘制的《一团和气图》。</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eastAsia="zh-CN"/>
        </w:rPr>
      </w:pPr>
      <w:r>
        <w:rPr>
          <w:rFonts w:hint="eastAsia" w:asciiTheme="minorEastAsia" w:hAnsiTheme="minorEastAsia"/>
          <w:szCs w:val="21"/>
          <w:lang w:eastAsia="zh-CN"/>
        </w:rPr>
        <w:t>这幅画为我们描绘了三个人物形象，分别是儒士、僧人和道士。他们三个人相拥在一起，三张人脸的五官互相借用，合成为一张脸，造型之奇妙，令人叫绝。</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rPr>
      </w:pPr>
      <w:r>
        <w:rPr>
          <w:rFonts w:hint="eastAsia" w:asciiTheme="minorEastAsia" w:hAnsiTheme="minorEastAsia"/>
          <w:szCs w:val="21"/>
          <w:lang w:eastAsia="zh-CN"/>
        </w:rPr>
        <w:t>这幅画反映了怎样的现象?这一现象的出现又蕴含着怎样的背景?顺势导入新课。</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二、探究新知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（一）环节一：初探背景</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val="en-US" w:eastAsia="zh-CN"/>
        </w:rPr>
      </w:pPr>
      <w:r>
        <w:rPr>
          <w:rFonts w:hint="eastAsia" w:asciiTheme="minorEastAsia" w:hAnsiTheme="minorEastAsia"/>
          <w:szCs w:val="21"/>
          <w:lang w:val="en-US" w:eastAsia="zh-CN"/>
        </w:rPr>
        <w:t>1.展开引导：汉武帝推行“罢黜百家，独尊儒术”的政策后，对于儒学的发展产生了怎样的影响呢?</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val="en-US" w:eastAsia="zh-CN"/>
        </w:rPr>
      </w:pPr>
      <w:r>
        <w:rPr>
          <w:rFonts w:hint="eastAsia" w:asciiTheme="minorEastAsia" w:hAnsiTheme="minorEastAsia"/>
          <w:szCs w:val="21"/>
          <w:lang w:val="en-US" w:eastAsia="zh-CN"/>
        </w:rPr>
        <w:t>学生结合所学知识得出：儒家思想成为历代统治者推崇的正统思想，逐渐成为两千多年来中国传统文化的主流。</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val="en-US" w:eastAsia="zh-CN"/>
        </w:rPr>
      </w:pPr>
      <w:r>
        <w:rPr>
          <w:rFonts w:hint="eastAsia" w:asciiTheme="minorEastAsia" w:hAnsiTheme="minorEastAsia"/>
          <w:szCs w:val="21"/>
          <w:lang w:val="en-US" w:eastAsia="zh-CN"/>
        </w:rPr>
        <w:t>2.教师展示史料，并提问：儒家思想成为正统思想后，佛教与道教在中国相继出现。西汉末年佛教传入我国，东汉末年道教也开始出现，到了魏晋南北朝，佛教、道教有着怎样的发展态势?</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pPr>
      <w:r>
        <w:drawing>
          <wp:anchor distT="0" distB="0" distL="114300" distR="114300" simplePos="0" relativeHeight="251729920" behindDoc="0" locked="0" layoutInCell="1" allowOverlap="1">
            <wp:simplePos x="0" y="0"/>
            <wp:positionH relativeFrom="column">
              <wp:posOffset>-103505</wp:posOffset>
            </wp:positionH>
            <wp:positionV relativeFrom="paragraph">
              <wp:posOffset>74295</wp:posOffset>
            </wp:positionV>
            <wp:extent cx="5441315" cy="1227455"/>
            <wp:effectExtent l="0" t="0" r="6985" b="10795"/>
            <wp:wrapTopAndBottom/>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5"/>
                    <a:stretch>
                      <a:fillRect/>
                    </a:stretch>
                  </pic:blipFill>
                  <pic:spPr>
                    <a:xfrm>
                      <a:off x="0" y="0"/>
                      <a:ext cx="5441315" cy="1227455"/>
                    </a:xfrm>
                    <a:prstGeom prst="rect">
                      <a:avLst/>
                    </a:prstGeom>
                    <a:noFill/>
                    <a:ln>
                      <a:noFill/>
                    </a:ln>
                  </pic:spPr>
                </pic:pic>
              </a:graphicData>
            </a:graphic>
          </wp:anchor>
        </w:drawing>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lang w:val="en-US" w:eastAsia="zh-CN"/>
        </w:rPr>
      </w:pPr>
      <w:r>
        <w:rPr>
          <w:rFonts w:hint="eastAsia"/>
          <w:lang w:val="en-US" w:eastAsia="zh-CN"/>
        </w:rPr>
        <w:t>学生回答后教师总结：在这一时期，佛教盛行，道教也在民间广为传播。</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val="en-US" w:eastAsia="zh-CN"/>
        </w:rPr>
      </w:pPr>
      <w:r>
        <w:rPr>
          <w:rFonts w:hint="eastAsia" w:asciiTheme="minorEastAsia" w:hAnsiTheme="minorEastAsia"/>
          <w:szCs w:val="21"/>
          <w:lang w:val="en-US" w:eastAsia="zh-CN"/>
        </w:rPr>
        <w:t>3.教师播放纪录片《中华文明·七彩长虹》，提问：在这一发展态势下，儒学、佛教和道教相互吸收和借鉴，表现出了怎样的新特点?</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default" w:asciiTheme="minorEastAsia" w:hAnsiTheme="minorEastAsia"/>
          <w:szCs w:val="21"/>
          <w:lang w:val="en-US" w:eastAsia="zh-CN"/>
        </w:rPr>
      </w:pPr>
      <w:r>
        <w:rPr>
          <w:rFonts w:hint="default" w:asciiTheme="minorEastAsia" w:hAnsiTheme="minorEastAsia"/>
          <w:szCs w:val="21"/>
          <w:lang w:val="en-US" w:eastAsia="zh-CN"/>
        </w:rPr>
        <w:t>学生结合教材进行回答：儒学吸收佛教、道教的精神，有了新的发展。佛教吸收儒学精神，渐趋中国本土化。道教也受到儒学影响，主张“贵儒”又“尊道”。</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lang w:eastAsia="zh-CN"/>
        </w:rPr>
      </w:pPr>
      <w:r>
        <w:rPr>
          <w:rFonts w:hint="eastAsia" w:asciiTheme="minorEastAsia" w:hAnsiTheme="minorEastAsia"/>
          <w:szCs w:val="21"/>
          <w:lang w:eastAsia="zh-CN"/>
        </w:rPr>
        <w:t>（二）环节二：探析过程</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val="en-US" w:eastAsia="zh-CN"/>
        </w:rPr>
        <w:t>1.教师提问：佛道的盛行，儒学面临严峻的挑战。为此，隋朝的儒学家提出了怎样的观点?</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学生回答：隋朝的儒学家提出“三教合归儒”的主张，又称“三教合一”，主张以儒学为主，调和并吸收佛教、道教的理论。</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val="en-US" w:eastAsia="zh-CN"/>
        </w:rPr>
      </w:pPr>
      <w:r>
        <w:rPr>
          <w:rFonts w:hint="eastAsia" w:ascii="宋体" w:hAnsi="宋体" w:cs="宋体"/>
          <w:b w:val="0"/>
          <w:bCs/>
          <w:szCs w:val="21"/>
          <w:lang w:val="en-US" w:eastAsia="zh-CN"/>
        </w:rPr>
        <w:t>2.教师展示唐朝的代表性建筑《曲阜孔庙》《西安大慈恩寺》《北京白云观》，并进一步提问：隋朝短命而亡，儒学家们并没有实现重振儒学地位的目标。唐初，纲常礼教遭到破坏，为了加强统治，唐朝对儒学、佛教和道教分别秉持怎样的态度?</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default" w:ascii="宋体" w:hAnsi="宋体" w:cs="宋体"/>
          <w:b w:val="0"/>
          <w:bCs/>
          <w:szCs w:val="21"/>
          <w:lang w:val="en-US" w:eastAsia="zh-CN"/>
        </w:rPr>
      </w:pPr>
      <w:r>
        <w:rPr>
          <w:rFonts w:hint="default" w:ascii="宋体" w:hAnsi="宋体" w:cs="宋体"/>
          <w:b w:val="0"/>
          <w:bCs/>
          <w:szCs w:val="21"/>
          <w:lang w:val="en-US" w:eastAsia="zh-CN"/>
        </w:rPr>
        <w:t>学生回答：隋朝的儒学家提出“三教合归儒”的主张，又称“三教合一”，主张以儒学为主，调和并吸收佛教、道教的理论。</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val="en-US" w:eastAsia="zh-CN"/>
        </w:rPr>
      </w:pPr>
      <w:r>
        <w:rPr>
          <w:rFonts w:hint="eastAsia" w:ascii="宋体" w:hAnsi="宋体" w:cs="宋体"/>
          <w:b w:val="0"/>
          <w:bCs/>
          <w:szCs w:val="21"/>
          <w:lang w:val="en-US" w:eastAsia="zh-CN"/>
        </w:rPr>
        <w:t>3.教师展示唐朝的代表性建筑《曲阜孔庙》《西安大慈恩寺》《北京白云观》，并进一步提问：隋朝短命而亡，儒学家们并没有实现重振儒学地位的目标。唐初，纲常礼教遭到破坏，为了加强统治，唐朝对儒学、佛教和道教分别秉持怎样的态度?</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default" w:ascii="宋体" w:hAnsi="宋体" w:cs="宋体"/>
          <w:b w:val="0"/>
          <w:bCs/>
          <w:szCs w:val="21"/>
          <w:lang w:val="en-US" w:eastAsia="zh-CN"/>
        </w:rPr>
      </w:pPr>
      <w:r>
        <w:rPr>
          <w:rFonts w:hint="default" w:ascii="宋体" w:hAnsi="宋体" w:cs="宋体"/>
          <w:b w:val="0"/>
          <w:bCs/>
          <w:szCs w:val="21"/>
          <w:lang w:val="en-US" w:eastAsia="zh-CN"/>
        </w:rPr>
        <w:t>学生结合课本内容回答：统治者奉行三教并行的政策，即崇儒、礼佛、尊道。</w:t>
      </w:r>
    </w:p>
    <w:p>
      <w:pPr>
        <w:keepNext w:val="0"/>
        <w:keepLines w:val="0"/>
        <w:pageBreakBefore w:val="0"/>
        <w:widowControl w:val="0"/>
        <w:numPr>
          <w:ilvl w:val="0"/>
          <w:numId w:val="1"/>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szCs w:val="21"/>
        </w:rPr>
      </w:pPr>
      <w:r>
        <w:rPr>
          <w:rFonts w:hint="eastAsia" w:ascii="宋体" w:hAnsi="宋体" w:cs="宋体"/>
          <w:b w:val="0"/>
          <w:bCs/>
          <w:szCs w:val="21"/>
        </w:rPr>
        <w:t>环节三：</w:t>
      </w:r>
      <w:r>
        <w:rPr>
          <w:rFonts w:hint="eastAsia" w:ascii="宋体" w:hAnsi="宋体" w:cs="宋体"/>
          <w:b w:val="0"/>
          <w:bCs/>
          <w:szCs w:val="21"/>
          <w:lang w:eastAsia="zh-CN"/>
        </w:rPr>
        <w:t>评析影响</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val="en-US" w:eastAsia="zh-CN"/>
        </w:rPr>
      </w:pPr>
      <w:r>
        <w:rPr>
          <w:rFonts w:hint="eastAsia" w:ascii="宋体" w:hAnsi="宋体" w:cs="宋体"/>
          <w:b w:val="0"/>
          <w:bCs/>
          <w:szCs w:val="21"/>
          <w:lang w:val="en-US" w:eastAsia="zh-CN"/>
        </w:rPr>
        <w:t>1.教师展示史料，请同学以历史小组为单位讨论，5分钟后派小组代表回答：唐朝统治者所实行的三教并行，产生了怎样的影响?</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pPr>
      <w:r>
        <w:drawing>
          <wp:inline distT="0" distB="0" distL="114300" distR="114300">
            <wp:extent cx="5114925" cy="880110"/>
            <wp:effectExtent l="0" t="0" r="9525" b="152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stretch>
                      <a:fillRect/>
                    </a:stretch>
                  </pic:blipFill>
                  <pic:spPr>
                    <a:xfrm>
                      <a:off x="0" y="0"/>
                      <a:ext cx="5114925" cy="880110"/>
                    </a:xfrm>
                    <a:prstGeom prst="rect">
                      <a:avLst/>
                    </a:prstGeom>
                    <a:noFill/>
                    <a:ln>
                      <a:noFill/>
                    </a:ln>
                  </pic:spPr>
                </pic:pic>
              </a:graphicData>
            </a:graphic>
          </wp:inline>
        </w:drawing>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lang w:val="en-US" w:eastAsia="zh-CN"/>
        </w:rPr>
      </w:pPr>
      <w:r>
        <w:rPr>
          <w:rFonts w:hint="eastAsia"/>
          <w:lang w:val="en-US" w:eastAsia="zh-CN"/>
        </w:rPr>
        <w:t>学生回答后，教师总结：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lang w:val="en-US" w:eastAsia="zh-CN"/>
        </w:rPr>
      </w:pPr>
      <w:r>
        <w:rPr>
          <w:rFonts w:hint="eastAsia"/>
          <w:lang w:val="en-US" w:eastAsia="zh-CN"/>
        </w:rPr>
        <w:t>（1）一方面促进了佛教和道教的发展，另一方面二者也开始挑战儒学的正统地位。</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lang w:val="en-US" w:eastAsia="zh-CN"/>
        </w:rPr>
      </w:pPr>
      <w:r>
        <w:rPr>
          <w:rFonts w:hint="eastAsia"/>
          <w:lang w:val="en-US" w:eastAsia="zh-CN"/>
        </w:rPr>
        <w:t>（2）儒学大师韩愈率先提出复兴儒学。</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三、拓展延伸</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请学生讲述儒道佛三教的故事</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四、课堂小结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师生共同总结本节课所学知识。</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五、</w:t>
      </w:r>
      <w:r>
        <w:rPr>
          <w:rFonts w:hint="eastAsia" w:ascii="宋体" w:hAnsi="宋体" w:cs="宋体"/>
          <w:b/>
          <w:szCs w:val="21"/>
          <w:lang w:eastAsia="zh-CN"/>
        </w:rPr>
        <w:t>布置</w:t>
      </w:r>
      <w:r>
        <w:rPr>
          <w:rFonts w:hint="eastAsia" w:ascii="宋体" w:hAnsi="宋体" w:cs="宋体"/>
          <w:b/>
          <w:szCs w:val="21"/>
        </w:rPr>
        <w:t>作业</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eastAsiaTheme="minorEastAsia"/>
          <w:b w:val="0"/>
          <w:bCs/>
          <w:szCs w:val="21"/>
          <w:lang w:eastAsia="zh-CN"/>
        </w:rPr>
      </w:pPr>
      <w:r>
        <w:rPr>
          <w:rFonts w:hint="eastAsia" w:ascii="宋体" w:hAnsi="宋体" w:cs="宋体"/>
          <w:b w:val="0"/>
          <w:bCs/>
          <w:szCs w:val="21"/>
        </w:rPr>
        <w:t>请同学们</w:t>
      </w:r>
      <w:r>
        <w:rPr>
          <w:rFonts w:hint="eastAsia" w:ascii="宋体" w:hAnsi="宋体" w:cs="宋体"/>
          <w:b w:val="0"/>
          <w:bCs/>
          <w:szCs w:val="21"/>
          <w:lang w:eastAsia="zh-CN"/>
        </w:rPr>
        <w:t>课后查找韩愈对于儒佛道三教有什么看法?请同学们课下搜集资料，下节课一起交流分享。</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板书设计：</w:t>
      </w:r>
    </w:p>
    <w:p>
      <w:pPr>
        <w:keepNext w:val="0"/>
        <w:keepLines w:val="0"/>
        <w:pageBreakBefore w:val="0"/>
        <w:widowControl/>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left"/>
        <w:textAlignment w:val="auto"/>
        <w:rPr>
          <w:rFonts w:hint="eastAsia" w:ascii="黑体" w:hAnsi="黑体" w:eastAsia="黑体" w:cs="黑体"/>
          <w:lang w:eastAsia="zh-CN"/>
        </w:rPr>
      </w:pPr>
      <w:r>
        <w:rPr>
          <w:rFonts w:hint="eastAsia" w:ascii="黑体" w:hAnsi="黑体" w:eastAsia="黑体" w:cs="黑体"/>
          <w:lang w:eastAsia="zh-CN"/>
        </w:rPr>
        <w:t>三教合一</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eastAsia" w:asciiTheme="minorEastAsia" w:hAnsiTheme="minorEastAsia" w:eastAsiaTheme="minorEastAsia" w:cstheme="minorEastAsia"/>
          <w:b w:val="0"/>
          <w:bCs/>
          <w:szCs w:val="21"/>
          <w:lang w:val="en-US" w:eastAsia="zh-CN"/>
        </w:rPr>
      </w:pPr>
      <w:r>
        <w:rPr>
          <w:rFonts w:hint="eastAsia" w:asciiTheme="minorEastAsia" w:hAnsiTheme="minorEastAsia" w:eastAsiaTheme="minorEastAsia" w:cstheme="minorEastAsia"/>
          <w:b w:val="0"/>
          <w:bCs/>
          <w:szCs w:val="21"/>
          <w:lang w:val="en-US" w:eastAsia="zh-CN"/>
        </w:rPr>
        <w:t>1.背景</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eastAsia" w:asciiTheme="minorEastAsia" w:hAnsiTheme="minorEastAsia" w:cstheme="minorEastAsia"/>
          <w:b w:val="0"/>
          <w:bCs/>
          <w:szCs w:val="21"/>
          <w:lang w:val="en-US" w:eastAsia="zh-CN"/>
        </w:rPr>
      </w:pPr>
      <w:r>
        <w:rPr>
          <w:rFonts w:hint="eastAsia" w:asciiTheme="minorEastAsia" w:hAnsiTheme="minorEastAsia" w:cstheme="minorEastAsia"/>
          <w:b w:val="0"/>
          <w:bCs/>
          <w:szCs w:val="21"/>
          <w:lang w:val="en-US" w:eastAsia="zh-CN"/>
        </w:rPr>
        <w:t>2.发展过程</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eastAsia" w:ascii="Times New Roman" w:hAnsi="Times New Roman" w:cs="Times New Roman"/>
          <w:b w:val="0"/>
          <w:bCs/>
          <w:szCs w:val="21"/>
          <w:lang w:val="en-US" w:eastAsia="zh-CN"/>
        </w:rPr>
      </w:pPr>
      <w:r>
        <w:rPr>
          <w:rFonts w:hint="default" w:ascii="Times New Roman" w:hAnsi="Times New Roman" w:cs="Times New Roman"/>
          <w:b w:val="0"/>
          <w:bCs/>
          <w:szCs w:val="21"/>
          <w:lang w:val="en-US" w:eastAsia="zh-CN"/>
        </w:rPr>
        <w:t>（1）</w:t>
      </w:r>
      <w:r>
        <w:rPr>
          <w:rFonts w:hint="eastAsia" w:ascii="Times New Roman" w:hAnsi="Times New Roman" w:cs="Times New Roman"/>
          <w:b w:val="0"/>
          <w:bCs/>
          <w:szCs w:val="21"/>
          <w:lang w:val="en-US" w:eastAsia="zh-CN"/>
        </w:rPr>
        <w:t>魏晋南北朝</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eastAsia" w:ascii="Times New Roman" w:hAnsi="Times New Roman" w:cs="Times New Roman"/>
          <w:b w:val="0"/>
          <w:bCs/>
          <w:szCs w:val="21"/>
          <w:lang w:val="en-US" w:eastAsia="zh-CN"/>
        </w:rPr>
      </w:pPr>
      <w:r>
        <w:rPr>
          <w:rFonts w:hint="eastAsia" w:ascii="Times New Roman" w:hAnsi="Times New Roman" w:cs="Times New Roman"/>
          <w:b w:val="0"/>
          <w:bCs/>
          <w:szCs w:val="21"/>
          <w:lang w:val="en-US" w:eastAsia="zh-CN"/>
        </w:rPr>
        <w:t>（2）隋朝</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eastAsia" w:ascii="Times New Roman" w:hAnsi="Times New Roman" w:cs="Times New Roman"/>
          <w:b w:val="0"/>
          <w:bCs/>
          <w:szCs w:val="21"/>
          <w:lang w:val="en-US" w:eastAsia="zh-CN"/>
        </w:rPr>
      </w:pPr>
      <w:r>
        <w:rPr>
          <w:rFonts w:hint="eastAsia" w:ascii="Times New Roman" w:hAnsi="Times New Roman" w:cs="Times New Roman"/>
          <w:b w:val="0"/>
          <w:bCs/>
          <w:szCs w:val="21"/>
          <w:lang w:val="en-US" w:eastAsia="zh-CN"/>
        </w:rPr>
        <w:t>（3）唐朝</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1050" w:firstLineChars="500"/>
        <w:jc w:val="both"/>
        <w:textAlignment w:val="auto"/>
        <w:rPr>
          <w:rFonts w:hint="default" w:ascii="Times New Roman" w:hAnsi="Times New Roman" w:cs="Times New Roman"/>
          <w:b w:val="0"/>
          <w:bCs/>
          <w:szCs w:val="21"/>
          <w:lang w:val="en-US" w:eastAsia="zh-CN"/>
        </w:rPr>
      </w:pPr>
      <w:r>
        <w:rPr>
          <w:rFonts w:hint="eastAsia" w:ascii="Times New Roman" w:hAnsi="Times New Roman" w:cs="Times New Roman"/>
          <w:b w:val="0"/>
          <w:bCs/>
          <w:szCs w:val="21"/>
          <w:lang w:val="en-US" w:eastAsia="zh-CN"/>
        </w:rPr>
        <w:t>3.历史影响</w:t>
      </w:r>
    </w:p>
    <w:p>
      <w:pPr>
        <w:widowControl/>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0"/>
        <w:jc w:val="left"/>
        <w:rPr>
          <w:rFonts w:asciiTheme="minorEastAsia" w:hAnsiTheme="minorEastAsia" w:cstheme="minorEastAsia"/>
          <w:bCs/>
          <w:szCs w:val="28"/>
        </w:rPr>
      </w:pPr>
    </w:p>
    <w:p>
      <w:pPr>
        <w:pStyle w:val="3"/>
        <w:bidi w:val="0"/>
        <w:spacing w:line="360" w:lineRule="auto"/>
        <w:jc w:val="center"/>
        <w:outlineLvl w:val="0"/>
        <w:rPr>
          <w:rFonts w:hint="eastAsia"/>
          <w:b/>
          <w:bCs/>
          <w:lang w:eastAsia="zh-CN"/>
        </w:rPr>
      </w:pPr>
      <w:bookmarkStart w:id="12" w:name="_Toc9453"/>
      <w:bookmarkStart w:id="13" w:name="_Toc14311"/>
    </w:p>
    <w:p>
      <w:pPr>
        <w:rPr>
          <w:rFonts w:hint="eastAsia"/>
          <w:b/>
          <w:bCs/>
          <w:lang w:eastAsia="zh-CN"/>
        </w:rPr>
      </w:pPr>
      <w:r>
        <w:rPr>
          <w:rFonts w:hint="eastAsia"/>
          <w:b/>
          <w:bCs/>
          <w:lang w:eastAsia="zh-CN"/>
        </w:rPr>
        <w:br w:type="page"/>
      </w:r>
    </w:p>
    <w:p>
      <w:pPr>
        <w:pStyle w:val="3"/>
        <w:bidi w:val="0"/>
        <w:spacing w:line="360" w:lineRule="auto"/>
        <w:jc w:val="center"/>
        <w:outlineLvl w:val="0"/>
        <w:rPr>
          <w:rFonts w:hint="eastAsia"/>
        </w:rPr>
      </w:pPr>
      <w:r>
        <w:rPr>
          <w:rFonts w:hint="eastAsia"/>
          <w:b/>
          <w:bCs/>
          <w:lang w:eastAsia="zh-CN"/>
        </w:rPr>
        <w:t>第七篇</w:t>
      </w:r>
      <w:r>
        <w:rPr>
          <w:rFonts w:hint="eastAsia"/>
          <w:b/>
          <w:bCs/>
          <w:lang w:val="en-US" w:eastAsia="zh-CN"/>
        </w:rPr>
        <w:t xml:space="preserve">  《经济建设的发展和曲折》</w:t>
      </w:r>
      <w:bookmarkEnd w:id="12"/>
      <w:bookmarkEnd w:id="13"/>
    </w:p>
    <w:p>
      <w:pPr>
        <w:spacing w:line="360" w:lineRule="auto"/>
        <w:ind w:firstLine="420" w:firstLineChars="200"/>
      </w:pPr>
      <w:r>
        <w:rPr>
          <w:rFonts w:hint="eastAsia"/>
        </w:rPr>
        <w:t>1.题目：必修二《经济建设的发展和曲折》片段教学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5154295" cy="3696970"/>
            <wp:effectExtent l="0" t="0" r="8255" b="1778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27"/>
                    <a:stretch>
                      <a:fillRect/>
                    </a:stretch>
                  </pic:blipFill>
                  <pic:spPr>
                    <a:xfrm>
                      <a:off x="0" y="0"/>
                      <a:ext cx="5154295" cy="369697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（2）指出文革时期国民经济发展的经验与教训；</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诗谜导入，激发情感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rPr>
        <w:t>教师ppt</w:t>
      </w:r>
      <w:r>
        <w:rPr>
          <w:rFonts w:hint="eastAsia" w:asciiTheme="minorEastAsia" w:hAnsiTheme="minorEastAsia"/>
          <w:szCs w:val="21"/>
        </w:rPr>
        <w:t>投影“大跃进”时的打油诗和图片：种个南瓜像地球，架在五岳山上头。把它扔进太平洋，地球又多一个洲。稻堆堆得圆又尖，社员堆稻上了天。扯片白云擦擦汗，凑近太阳吸袋烟。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提问学生，ppt中的打油诗和图片，反映哪个是时期？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学生依据上节课的知识，很容易猜出描述的是大跃进和人民公社化时期。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教师以新中国建国后，我国经济建设经历发展和曲折，在2</w:t>
      </w:r>
      <w:r>
        <w:rPr>
          <w:rFonts w:asciiTheme="minorEastAsia" w:hAnsiTheme="minorEastAsia"/>
          <w:szCs w:val="21"/>
        </w:rPr>
        <w:t>0</w:t>
      </w:r>
      <w:r>
        <w:rPr>
          <w:rFonts w:hint="eastAsia" w:asciiTheme="minorEastAsia" w:hAnsiTheme="minorEastAsia"/>
          <w:szCs w:val="21"/>
        </w:rPr>
        <w:t>世纪6</w:t>
      </w:r>
      <w:r>
        <w:rPr>
          <w:rFonts w:asciiTheme="minorEastAsia" w:hAnsiTheme="minorEastAsia"/>
          <w:szCs w:val="21"/>
        </w:rPr>
        <w:t>0</w:t>
      </w:r>
      <w:r>
        <w:rPr>
          <w:rFonts w:hint="eastAsia" w:asciiTheme="minorEastAsia" w:hAnsiTheme="minorEastAsia"/>
          <w:szCs w:val="21"/>
        </w:rPr>
        <w:t>年代有没有得到改善还是进一步恶化为悬念，导入新课。</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设置环节，展开新授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（一）文革十年经济情况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进入1966年以后，我国经济建设出现明显的变化，请同学们看材料，结合教材内容，思考为何会出现这些变化。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2.</w:t>
      </w:r>
      <w:r>
        <w:rPr>
          <w:rFonts w:hint="eastAsia" w:cs="宋体" w:asciiTheme="minorEastAsia" w:hAnsiTheme="minorEastAsia"/>
          <w:szCs w:val="21"/>
        </w:rPr>
        <w:t>在教师点拨下，学生分析出：文革对我国经济的破坏是一场劫难。73年、75年分别在周恩来和邓小平主持中央时，有过经济的调整。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（二）文革时期对经济的影响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1</w:t>
      </w:r>
      <w:r>
        <w:rPr>
          <w:rFonts w:cs="宋体" w:asciiTheme="minorEastAsia" w:hAnsiTheme="minorEastAsia"/>
          <w:szCs w:val="21"/>
        </w:rPr>
        <w:t>.</w:t>
      </w:r>
      <w:r>
        <w:rPr>
          <w:rFonts w:hint="eastAsia" w:cs="宋体" w:asciiTheme="minorEastAsia" w:hAnsiTheme="minorEastAsia"/>
          <w:szCs w:val="21"/>
        </w:rPr>
        <w:t>教师提供档案资料，请学生思考“文化大革命”对我国国民经济建设造成什么影响？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2.</w:t>
      </w:r>
      <w:r>
        <w:rPr>
          <w:rFonts w:hint="eastAsia" w:cs="宋体" w:asciiTheme="minorEastAsia" w:hAnsiTheme="minorEastAsia"/>
          <w:szCs w:val="21"/>
        </w:rPr>
        <w:t>学生6人为一小组，进行合作探究。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3</w:t>
      </w:r>
      <w:r>
        <w:rPr>
          <w:rFonts w:cs="宋体" w:asciiTheme="minorEastAsia" w:hAnsiTheme="minorEastAsia"/>
          <w:szCs w:val="21"/>
        </w:rPr>
        <w:t>.</w:t>
      </w:r>
      <w:r>
        <w:rPr>
          <w:rFonts w:hint="eastAsia" w:cs="宋体" w:asciiTheme="minorEastAsia" w:hAnsiTheme="minorEastAsia"/>
          <w:szCs w:val="21"/>
        </w:rPr>
        <w:t>学生代表作答：“文化大革命”全面爆发以后，我国的社会主义经济建设遭到严重的干扰和全方位的破坏。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4.</w:t>
      </w:r>
      <w:r>
        <w:rPr>
          <w:rFonts w:hint="eastAsia" w:cs="宋体" w:asciiTheme="minorEastAsia" w:hAnsiTheme="minorEastAsia"/>
          <w:szCs w:val="21"/>
        </w:rPr>
        <w:t>为了落实史料实证的历史学科核心素养，教师另辟蹊径，请学生从史料中找一下“文化大革命”中经济取得一定成就的原因是什么？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5.</w:t>
      </w:r>
      <w:r>
        <w:rPr>
          <w:rFonts w:hint="eastAsia" w:cs="宋体" w:asciiTheme="minorEastAsia" w:hAnsiTheme="minorEastAsia"/>
          <w:szCs w:val="21"/>
        </w:rPr>
        <w:t>点拨：周恩来、邓小平主持中央工作努力的结果，也是广大干部、群众对“左”倾错误抵制的结果。</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教师ppt展示探究问题：中国的社会主义现代化道路经受了风雨的考验，为我们留下了宝贵的经验教训。你从1956年到1976年20年的历史中学到了什么？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学生综合1</w:t>
      </w:r>
      <w:r>
        <w:rPr>
          <w:rFonts w:asciiTheme="minorEastAsia" w:hAnsiTheme="minorEastAsia"/>
          <w:szCs w:val="21"/>
        </w:rPr>
        <w:t>956</w:t>
      </w:r>
      <w:r>
        <w:rPr>
          <w:rFonts w:hint="eastAsia" w:asciiTheme="minorEastAsia" w:hAnsiTheme="minorEastAsia"/>
          <w:szCs w:val="21"/>
        </w:rPr>
        <w:t>年到1</w:t>
      </w:r>
      <w:r>
        <w:rPr>
          <w:rFonts w:asciiTheme="minorEastAsia" w:hAnsiTheme="minorEastAsia"/>
          <w:szCs w:val="21"/>
        </w:rPr>
        <w:t>976</w:t>
      </w:r>
      <w:r>
        <w:rPr>
          <w:rFonts w:hint="eastAsia" w:asciiTheme="minorEastAsia" w:hAnsiTheme="minorEastAsia"/>
          <w:szCs w:val="21"/>
        </w:rPr>
        <w:t>年中国社会主义道路探索的史实，能够分析出：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（1）社会主义经济建设必须以经济建设为中心并加以坚持；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（2）必须从中国的国情出发；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（3）必须遵循社会主义经济发展规律，生产关系的变革必须与生产力水平相适应。</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学生感受经济决策对经济发展的影响。</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请同学们课结合本节所学，绘制建国后经济发展曲线图。</w:t>
      </w:r>
      <w:r>
        <w:rPr>
          <w:rFonts w:hint="eastAsia" w:asciiTheme="minorEastAsia" w:hAnsiTheme="minorEastAsia"/>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采访文革亲历者，做口述史或者撰写调查报告，从微观层面了解文革时期的国民经济，按照小组合作完成。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宋体" w:hAnsi="宋体"/>
          <w:szCs w:val="21"/>
        </w:rPr>
        <mc:AlternateContent>
          <mc:Choice Requires="wps">
            <w:drawing>
              <wp:anchor distT="0" distB="0" distL="114300" distR="114300" simplePos="0" relativeHeight="251712512" behindDoc="0" locked="0" layoutInCell="1" allowOverlap="1">
                <wp:simplePos x="0" y="0"/>
                <wp:positionH relativeFrom="margin">
                  <wp:posOffset>3990975</wp:posOffset>
                </wp:positionH>
                <wp:positionV relativeFrom="paragraph">
                  <wp:posOffset>251460</wp:posOffset>
                </wp:positionV>
                <wp:extent cx="78105" cy="894080"/>
                <wp:effectExtent l="0" t="4445" r="55245" b="15875"/>
                <wp:wrapNone/>
                <wp:docPr id="32" name="右大括号 32"/>
                <wp:cNvGraphicFramePr/>
                <a:graphic xmlns:a="http://schemas.openxmlformats.org/drawingml/2006/main">
                  <a:graphicData uri="http://schemas.microsoft.com/office/word/2010/wordprocessingShape">
                    <wps:wsp>
                      <wps:cNvSpPr/>
                      <wps:spPr>
                        <a:xfrm rot="10800000" flipH="1">
                          <a:off x="0" y="0"/>
                          <a:ext cx="77906" cy="893928"/>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314.25pt;margin-top:19.8pt;height:70.4pt;width:6.15pt;mso-position-horizontal-relative:margin;rotation:11796480f;z-index:251712512;v-text-anchor:middle;mso-width-relative:page;mso-height-relative:page;" filled="f" stroked="t" coordsize="21600,21600" o:gfxdata="UEsDBAoAAAAAAIdO4kAAAAAAAAAAAAAAAAAEAAAAZHJzL1BLAwQUAAAACACHTuJAv88UidsAAAAK&#10;AQAADwAAAGRycy9kb3ducmV2LnhtbE2Py07DMBBF90j8gzVI7KjdEpIQ4lQUlQ0SUh8Idekm0yQQ&#10;j0PstuHvGVawHM3Rvefm89F24oSDbx1pmE4UCKTSVS3VGt62zzcpCB8MVaZzhBq+0cO8uLzITVa5&#10;M63xtAm14BDymdHQhNBnUvqyQWv8xPVI/Du4wZrA51DLajBnDrednCkVS2ta4obG9PjUYPm5OVoN&#10;74vDaieTl6/lxyp5jJLXxW6pRq2vr6bqAUTAMfzB8KvP6lCw094dqfKi0xDP0jtGNdzexyAYiCPF&#10;W/ZMpioCWeTy/4TiB1BLAwQUAAAACACHTuJAdw5Nv28CAACsBAAADgAAAGRycy9lMm9Eb2MueG1s&#10;rVTNbhMxEL4j8Q6W73Q36V+y6qYKrQpIFY1UEOeJ19615D9sJ5vyChz6EpW4cOPAE5XnYOxN2/Bz&#10;QuzBmj/PzPd5Zk9ON1qRNfdBWlPT0V5JCTfMNtK0NX3/7uLFhJIQwTSgrOE1veGBns6ePzvpXcXH&#10;trOq4Z5gEhOq3tW0i9FVRRFYxzWEPeu4QaewXkNE1bdF46HH7FoV47I8KnrrG+ct4yGg9Xxw0lnO&#10;LwRn8UqIwCNRNcXeYj59PpfpLGYnULUeXCfZtg34hy40SINFH1OdQwSy8vKPVFoyb4MVcY9ZXVgh&#10;JOMZA6IZlb+hue7A8YwFyQnukabw/9Kyt+uFJ7Kp6f6YEgMa3+j+9tv93Zcfn7/e334naEaOehcq&#10;DL12C7/VAooJ8EZ4TbxFYkflpEwfJUJJ9xoNmRHESDaZ8JtHwvkmEobG4+NpeUQJQ89kuj8dT1Kt&#10;Ykiakjsf4ituNUlCTb1su/jSA0ukQAXryxCHCw+ByWzshVQK7VApQ/qaHu0fYlMMcLyEgoiidgg4&#10;mJYSUC3OLYs+ZwxWySbdTpeDb5dnypM1pNkZoA3VfglLpc8hdENcdg1TpWXE0VZSI7jd28ogxkTo&#10;QGGS4ma5wdRJXNrmBl8kM4pdB8cuJFa4hBAX4HE20Yj7Fq/wEMoiPLuVKOms//Q3e4rHkUEvJT3O&#10;OmL/uALPKVFvDA7TdHRwgGljVg4Oj8eo+F3PctdjVvrMIiWj3F0WU3xUD6LwVn/AtZynqugCw7D2&#10;wPJWOYvDDuJiMz6f5zBcCAfx0lw79jA7xs5X0QqZX/mJnS1/uBJ5Wrbrm3ZuV89RTz+Z2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zxSJ2wAAAAoBAAAPAAAAAAAAAAEAIAAAACIAAABkcnMvZG93&#10;bnJldi54bWxQSwECFAAUAAAACACHTuJAdw5Nv28CAACsBAAADgAAAAAAAAABACAAAAAqAQAAZHJz&#10;L2Uyb0RvYy54bWxQSwUGAAAAAAYABgBZAQAACwYAAAAA&#10;" adj="156,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bCs/>
          <w:szCs w:val="21"/>
        </w:rPr>
        <w:t>文革时期的国民经济</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文革时期经济发展状况</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r>
        <w:rPr>
          <w:rFonts w:hint="eastAsia" w:asciiTheme="minorEastAsia" w:hAnsiTheme="minorEastAsia"/>
          <w:szCs w:val="21"/>
        </w:rPr>
        <w:t xml:space="preserve">文革对经济发展的影响 </w:t>
      </w:r>
      <w:r>
        <w:rPr>
          <w:rFonts w:asciiTheme="minorEastAsia" w:hAnsiTheme="minorEastAsia"/>
          <w:szCs w:val="21"/>
        </w:rPr>
        <w:t xml:space="preserve">    </w:t>
      </w:r>
      <w:r>
        <w:rPr>
          <w:rFonts w:hint="eastAsia" w:asciiTheme="minorEastAsia" w:hAnsiTheme="minorEastAsia"/>
          <w:szCs w:val="21"/>
        </w:rPr>
        <w:t>彤云密布</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r>
        <w:rPr>
          <w:rFonts w:hint="eastAsia" w:asciiTheme="minorEastAsia" w:hAnsiTheme="minorEastAsia"/>
          <w:szCs w:val="21"/>
        </w:rPr>
        <w:t>探索的经验教训</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p>
    <w:p>
      <w:pPr>
        <w:pStyle w:val="3"/>
        <w:bidi w:val="0"/>
        <w:spacing w:line="360" w:lineRule="auto"/>
        <w:jc w:val="center"/>
        <w:outlineLvl w:val="0"/>
        <w:rPr>
          <w:rFonts w:hint="eastAsia"/>
        </w:rPr>
      </w:pPr>
      <w:bookmarkStart w:id="14" w:name="_Toc29949"/>
      <w:bookmarkStart w:id="15" w:name="_Toc27644"/>
      <w:r>
        <w:rPr>
          <w:rFonts w:hint="eastAsia"/>
          <w:b/>
          <w:bCs/>
          <w:lang w:eastAsia="zh-CN"/>
        </w:rPr>
        <w:t>第八篇</w:t>
      </w:r>
      <w:r>
        <w:rPr>
          <w:rFonts w:hint="eastAsia"/>
          <w:b/>
          <w:bCs/>
          <w:lang w:val="en-US" w:eastAsia="zh-CN"/>
        </w:rPr>
        <w:t xml:space="preserve">  </w:t>
      </w:r>
      <w:r>
        <w:rPr>
          <w:rFonts w:hint="eastAsia"/>
          <w:b/>
          <w:bCs/>
          <w:lang w:eastAsia="zh-CN"/>
        </w:rPr>
        <w:t>《辛亥革命》</w:t>
      </w:r>
      <w:bookmarkEnd w:id="14"/>
      <w:bookmarkEnd w:id="15"/>
    </w:p>
    <w:p>
      <w:pPr>
        <w:spacing w:line="360" w:lineRule="auto"/>
        <w:ind w:firstLine="420" w:firstLineChars="200"/>
        <w:rPr>
          <w:rFonts w:hint="eastAsia"/>
        </w:rPr>
      </w:pPr>
      <w:r>
        <w:rPr>
          <w:rFonts w:hint="eastAsia"/>
        </w:rPr>
        <w:t>1.题目：必修一《辛亥革命》片段教学</w:t>
      </w:r>
    </w:p>
    <w:p>
      <w:pPr>
        <w:spacing w:line="360" w:lineRule="auto"/>
        <w:ind w:firstLine="426"/>
      </w:pPr>
      <w:r>
        <w:rPr>
          <w:rFonts w:hint="eastAsia"/>
        </w:rPr>
        <w:t>2.内容：</w:t>
      </w:r>
    </w:p>
    <w:p>
      <w:pPr>
        <w:spacing w:line="360" w:lineRule="auto"/>
        <w:ind w:firstLine="426"/>
        <w:jc w:val="both"/>
        <w:rPr>
          <w:rFonts w:asciiTheme="minorEastAsia" w:hAnsiTheme="minorEastAsia" w:cstheme="minorEastAsia"/>
          <w:bCs/>
          <w:sz w:val="28"/>
          <w:szCs w:val="28"/>
        </w:rPr>
      </w:pPr>
      <w:r>
        <w:drawing>
          <wp:inline distT="0" distB="0" distL="114300" distR="114300">
            <wp:extent cx="4793615" cy="3350260"/>
            <wp:effectExtent l="0" t="0" r="6985" b="254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28"/>
                    <a:stretch>
                      <a:fillRect/>
                    </a:stretch>
                  </pic:blipFill>
                  <pic:spPr>
                    <a:xfrm>
                      <a:off x="0" y="0"/>
                      <a:ext cx="4793615" cy="335026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rPr>
          <w:rFonts w:hint="eastAsia"/>
        </w:rPr>
      </w:pPr>
      <w:r>
        <w:rPr>
          <w:rFonts w:hint="eastAsia"/>
        </w:rPr>
        <w:t>（1）试讲约10分钟；</w:t>
      </w:r>
    </w:p>
    <w:p>
      <w:pPr>
        <w:spacing w:line="360" w:lineRule="auto"/>
        <w:ind w:firstLine="426"/>
        <w:rPr>
          <w:rFonts w:hint="eastAsia"/>
        </w:rPr>
      </w:pPr>
      <w:r>
        <w:rPr>
          <w:rFonts w:hint="eastAsia"/>
        </w:rPr>
        <w:t xml:space="preserve">（2）引导学生探究《临时约法》的意义； </w:t>
      </w:r>
    </w:p>
    <w:p>
      <w:pPr>
        <w:spacing w:line="360" w:lineRule="auto"/>
        <w:ind w:firstLine="426"/>
        <w:rPr>
          <w:rFonts w:hint="eastAsia"/>
        </w:rPr>
      </w:pPr>
      <w:r>
        <w:rPr>
          <w:rFonts w:hint="eastAsia"/>
        </w:rPr>
        <w:t>（3）要有师生互动；</w:t>
      </w:r>
    </w:p>
    <w:p>
      <w:pPr>
        <w:spacing w:line="360" w:lineRule="auto"/>
        <w:ind w:firstLine="426"/>
      </w:pPr>
      <w:r>
        <w:rPr>
          <w:rFonts w:hint="eastAsia"/>
        </w:rPr>
        <w:t>（3）配合教学内容适当板书。</w:t>
      </w:r>
    </w:p>
    <w:p>
      <w:pPr>
        <w:widowControl/>
        <w:numPr>
          <w:ilvl w:val="0"/>
          <w:numId w:val="0"/>
        </w:numPr>
        <w:spacing w:line="360" w:lineRule="auto"/>
        <w:ind w:leftChars="0"/>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一、</w:t>
      </w:r>
      <w:r>
        <w:rPr>
          <w:rFonts w:hint="eastAsia" w:asciiTheme="minorEastAsia" w:hAnsiTheme="minorEastAsia"/>
          <w:b/>
          <w:szCs w:val="21"/>
        </w:rPr>
        <w:t>图片导入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val="en-US" w:eastAsia="zh-CN"/>
        </w:rPr>
        <w:t>1.教师</w:t>
      </w:r>
      <w:r>
        <w:rPr>
          <w:rFonts w:hint="eastAsia" w:asciiTheme="minorEastAsia" w:hAnsiTheme="minorEastAsia"/>
          <w:szCs w:val="21"/>
        </w:rPr>
        <w:t>多媒体展示两幅图片：一幅是穿着黄袍马褂的大清皇帝，一幅是着中山装的青年</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val="en-US" w:eastAsia="zh-CN"/>
        </w:rPr>
        <w:t>2.提问：</w:t>
      </w:r>
      <w:r>
        <w:rPr>
          <w:rFonts w:hint="eastAsia" w:asciiTheme="minorEastAsia" w:hAnsiTheme="minorEastAsia"/>
          <w:szCs w:val="21"/>
        </w:rPr>
        <w:t>这两幅画面的变化主要是从哪件事件开始的，这两幅地图的不同之处</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lang w:val="en-US" w:eastAsia="zh-CN"/>
        </w:rPr>
        <w:t>3.通过学生回答引出</w:t>
      </w:r>
      <w:r>
        <w:rPr>
          <w:rFonts w:hint="eastAsia" w:asciiTheme="minorEastAsia" w:hAnsiTheme="minorEastAsia"/>
          <w:szCs w:val="21"/>
        </w:rPr>
        <w:t>——辛亥革命。</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环节一：回顾背景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以学生回忆的方式，复习辛亥革命发生的背景及过程。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环节二：探析内容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（一）中华民国成立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1.多媒体出示相关材料。提问：1911年底,各省代表推举孙中山为中华民国临时大总统，这说明了什么？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2.学生回答：辛亥革命时期,孙中山的领导地位是任何人所不能代替的。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3.学生以自学的方式，阅读课本总结出中华民国成立的时间、地点、国旗等内容。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4.教师总结：从太平天国到孙中山的南京临时政府，相距半个世纪。从单纯的农民战争，到资产阶级的民主革命，这标志着中国历史向前大大地跨进了一步。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（二）颁布《临时约法》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1.学生根据教材及多媒体出示的材料，总结出《临时约法》的主要内容。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2.提问：阅读材料并结合教材知识回答，《临时约法》颁布的目的是什么？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3.点拨：目的：防止袁世凯独裁，维护辛亥革命的果实。</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4.提问：根据《临时约法》的有关内容,分析它反封建专制的民主精神的具体表现。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5.点拨：（1）主要内容：规定主权属于国民、确立三权分立体制、实行责任内阁制等；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（2）性质：该约法是中国历史上第一部资产阶级性质的民主宪法；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（3）意义：具有反对封建专制制度的进步意义。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6.提问：1912年3月，清帝退位，袁世凯在北京就任临时大总统，从袁世凯后来的表现看，这意味着什么？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7.点拨：（1）辛亥革命果实被袁世凯窃取，革命失败；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（2）“失败”的含义：没有完成反帝反封建的任务，中国半殖民地半封建社会的性质也没有改变。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三、</w:t>
      </w:r>
      <w:r>
        <w:rPr>
          <w:rFonts w:hint="eastAsia" w:asciiTheme="minorEastAsia" w:hAnsiTheme="minorEastAsia"/>
          <w:b/>
          <w:szCs w:val="21"/>
        </w:rPr>
        <w:t>拓展延伸</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szCs w:val="21"/>
        </w:rPr>
      </w:pPr>
      <w:r>
        <w:rPr>
          <w:rFonts w:hint="eastAsia" w:asciiTheme="minorEastAsia" w:hAnsiTheme="minorEastAsia"/>
          <w:szCs w:val="21"/>
          <w:lang w:val="en-US" w:eastAsia="zh-CN"/>
        </w:rPr>
        <w:t>1.</w:t>
      </w:r>
      <w:r>
        <w:rPr>
          <w:rFonts w:hint="eastAsia" w:asciiTheme="minorEastAsia" w:hAnsiTheme="minorEastAsia"/>
          <w:szCs w:val="21"/>
        </w:rPr>
        <w:t>提问：太平天国运动规模浩大，但始终没有能够推翻清政府的统治。以孙中山为首的资产阶级革命派人数很少，最终却推翻了清政府的统治。为什么呢?</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szCs w:val="21"/>
        </w:rPr>
      </w:pPr>
      <w:r>
        <w:rPr>
          <w:rFonts w:hint="eastAsia" w:asciiTheme="minorEastAsia" w:hAnsiTheme="minorEastAsia"/>
          <w:szCs w:val="21"/>
          <w:lang w:val="en-US" w:eastAsia="zh-CN"/>
        </w:rPr>
        <w:t>2.</w:t>
      </w:r>
      <w:r>
        <w:rPr>
          <w:rFonts w:hint="eastAsia" w:asciiTheme="minorEastAsia" w:hAnsiTheme="minorEastAsia"/>
          <w:szCs w:val="21"/>
        </w:rPr>
        <w:t>点拨：太平天国建立的政权很快就封建化，“反封建而不反封建制度，反地主不反地主阶级”，在某种意义上违背了中国近代历史发展潮流；而孙中山恰恰抓住了历史发展的潮流，提出建立资产阶级共和国的主张；太平天国借助西方宗教为武器，孙中山以西方资产阶级政治学说为武器；太平天国由拜上帝教来领导，辛亥革命由资产阶级革命政党来领导。因此，辛亥革命是对太平天国运动的重大发展。</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lang w:val="en-US" w:eastAsia="zh-CN"/>
        </w:rPr>
        <w:t>1.</w:t>
      </w:r>
      <w:r>
        <w:rPr>
          <w:rFonts w:hint="eastAsia" w:asciiTheme="minorEastAsia" w:hAnsiTheme="minorEastAsia"/>
        </w:rPr>
        <w:t>提问：通过这节课你有什么样的收获？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lang w:val="en-US" w:eastAsia="zh-CN"/>
        </w:rPr>
        <w:t>2.</w:t>
      </w:r>
      <w:r>
        <w:rPr>
          <w:rFonts w:hint="eastAsia" w:asciiTheme="minorEastAsia" w:hAnsiTheme="minorEastAsia"/>
        </w:rPr>
        <w:t>点拨：引导学生回答出本课的重点内容。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美国总统曾经这样说过:“影响中国现代史最深远的三个人,第一是孙中山,第二是毛泽东,第三是邓小平……。”毛泽东也曾经写道:“现代中国人,除了一小撮反动分子以外，都是孙先生革命事业的继承者。”你认为如何认识和评价孙中山更为恰当？回家写成小论文的形式，下节课与大家交流讨论自己的观点和看法。</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板书设计</w:t>
      </w:r>
      <w:r>
        <w:rPr>
          <w:rFonts w:hint="eastAsia" w:asciiTheme="minorEastAsia" w:hAnsiTheme="minorEastAsia"/>
          <w:b/>
          <w:szCs w:val="21"/>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center"/>
        <w:textAlignment w:val="auto"/>
        <w:rPr>
          <w:rFonts w:hint="eastAsia" w:asciiTheme="minorEastAsia" w:hAnsiTheme="minorEastAsia"/>
          <w:b w:val="0"/>
          <w:bCs/>
          <w:szCs w:val="21"/>
        </w:rPr>
      </w:pPr>
      <w:r>
        <w:rPr>
          <w:rFonts w:hint="eastAsia" w:asciiTheme="minorEastAsia" w:hAnsiTheme="minorEastAsia"/>
          <w:b w:val="0"/>
          <w:bCs/>
          <w:szCs w:val="21"/>
        </w:rPr>
        <w:t>辛亥革命</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sz w:val="21"/>
        </w:rPr>
        <mc:AlternateContent>
          <mc:Choice Requires="wps">
            <w:drawing>
              <wp:anchor distT="0" distB="0" distL="114300" distR="114300" simplePos="0" relativeHeight="251713536" behindDoc="0" locked="0" layoutInCell="1" allowOverlap="1">
                <wp:simplePos x="0" y="0"/>
                <wp:positionH relativeFrom="column">
                  <wp:posOffset>2002790</wp:posOffset>
                </wp:positionH>
                <wp:positionV relativeFrom="paragraph">
                  <wp:posOffset>90170</wp:posOffset>
                </wp:positionV>
                <wp:extent cx="160655" cy="653415"/>
                <wp:effectExtent l="38100" t="4445" r="10795" b="8890"/>
                <wp:wrapNone/>
                <wp:docPr id="19" name="左大括号 19"/>
                <wp:cNvGraphicFramePr/>
                <a:graphic xmlns:a="http://schemas.openxmlformats.org/drawingml/2006/main">
                  <a:graphicData uri="http://schemas.microsoft.com/office/word/2010/wordprocessingShape">
                    <wps:wsp>
                      <wps:cNvSpPr/>
                      <wps:spPr>
                        <a:xfrm>
                          <a:off x="0" y="0"/>
                          <a:ext cx="160655" cy="653415"/>
                        </a:xfrm>
                        <a:prstGeom prst="leftBrace">
                          <a:avLst>
                            <a:gd name="adj1" fmla="val 41897"/>
                            <a:gd name="adj2" fmla="val 50000"/>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wps:wsp>
                  </a:graphicData>
                </a:graphic>
              </wp:anchor>
            </w:drawing>
          </mc:Choice>
          <mc:Fallback>
            <w:pict>
              <v:shape id="_x0000_s1026" o:spid="_x0000_s1026" o:spt="87" type="#_x0000_t87" style="position:absolute;left:0pt;margin-left:157.7pt;margin-top:7.1pt;height:51.45pt;width:12.65pt;z-index:251713536;mso-width-relative:page;mso-height-relative:page;" filled="f" stroked="t" coordsize="21600,21600" o:gfxdata="UEsDBAoAAAAAAIdO4kAAAAAAAAAAAAAAAAAEAAAAZHJzL1BLAwQUAAAACACHTuJAi65mwdgAAAAK&#10;AQAADwAAAGRycy9kb3ducmV2LnhtbE2PwU7DMAyG70i8Q2QkLoil2cpWStMdkCZxQxQu3LLGtBWJ&#10;U5ps694ec2JH+//0+3O1nb0TR5ziEEiDWmQgkNpgB+o0fLzv7gsQMRmyxgVCDWeMsK2vrypT2nCi&#10;Nzw2qRNcQrE0GvqUxlLK2PboTVyEEYmzrzB5k3icOmknc+Jy7+Qyy9bSm4H4Qm9GfO6x/W4OXkPx&#10;ox6HuySd+3xdzy9tfk67otH69kZlTyASzukfhj99VoeanfbhQDYKp2GlHnJGOciXIBhY5dkGxJ4X&#10;aqNA1pW8fKH+BVBLAwQUAAAACACHTuJAcjcCMPQBAADHAwAADgAAAGRycy9lMm9Eb2MueG1srVPN&#10;jtMwEL4j8Q6W7zRpd1O6UdOVoFouCFZaeICpYydG/pNtmuwzcOAlEFy47xOV52Dshm6BGyIHZ+wZ&#10;fzPfN+P19agV2XMfpDUNnc9KSrhhtpWma+j7dzfPVpSECKYFZQ1v6D0P9Hrz9Ml6cDVf2N6qlnuC&#10;ICbUg2toH6OriyKwnmsIM+u4QaewXkPEre+K1sOA6FoVi7JcFoP1rfOW8RDwdHt00k3GF4Kz+FaI&#10;wCNRDcXaYl59XndpLTZrqDsPrpdsKgP+oQoN0mDSE9QWIpCPXv4FpSXzNlgRZ8zqwgohGc8ckM28&#10;/IPNXQ+OZy4oTnAnmcL/g2Vv9reeyBZ7d0WJAY09Ojx8PXz59uPT98PnB4LHqNHgQo2hd+7WT7uA&#10;ZiI8Cq/TH6mQMet6f9KVj5EwPJwvy2VVUcLQtawuLudVwiweLzsf4ituNUlGQxUX8YUHlrhDDfvX&#10;IWZt26lAaD/MKRFaYav2oMjlfHX1fGrlWcziPKYq8ZvSTohYwK/ECd7YG6lUHghlyIClXlQ4Mgxw&#10;LIWCiKZ2KFQwHSWgOpx3Fn0uMVgl23Q74QTf7V4qT7AyVCJ/U97fwlLqLYT+GJddRwpaRnwSSuqG&#10;rs5vK4OapUYcpU9WHHfj1I+dbe9zc3IITksWeJrsNI7n+wz0+P42P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LrmbB2AAAAAoBAAAPAAAAAAAAAAEAIAAAACIAAABkcnMvZG93bnJldi54bWxQSwEC&#10;FAAUAAAACACHTuJAcjcCMPQBAADHAwAADgAAAAAAAAABACAAAAAnAQAAZHJzL2Uyb0RvYy54bWxQ&#10;SwUGAAAAAAYABgBZAQAAjQUAAAAA&#10;" adj="2225,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b w:val="0"/>
          <w:bCs/>
          <w:szCs w:val="21"/>
        </w:rPr>
        <w:t xml:space="preserve">                             背景</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sz w:val="21"/>
        </w:rPr>
        <mc:AlternateContent>
          <mc:Choice Requires="wps">
            <w:drawing>
              <wp:anchor distT="0" distB="0" distL="114300" distR="114300" simplePos="0" relativeHeight="251715584" behindDoc="0" locked="0" layoutInCell="1" allowOverlap="1">
                <wp:simplePos x="0" y="0"/>
                <wp:positionH relativeFrom="column">
                  <wp:posOffset>3049905</wp:posOffset>
                </wp:positionH>
                <wp:positionV relativeFrom="paragraph">
                  <wp:posOffset>105410</wp:posOffset>
                </wp:positionV>
                <wp:extent cx="160655" cy="696595"/>
                <wp:effectExtent l="38100" t="4445" r="10795" b="22860"/>
                <wp:wrapNone/>
                <wp:docPr id="37" name="左大括号 37"/>
                <wp:cNvGraphicFramePr/>
                <a:graphic xmlns:a="http://schemas.openxmlformats.org/drawingml/2006/main">
                  <a:graphicData uri="http://schemas.microsoft.com/office/word/2010/wordprocessingShape">
                    <wps:wsp>
                      <wps:cNvSpPr/>
                      <wps:spPr>
                        <a:xfrm>
                          <a:off x="0" y="0"/>
                          <a:ext cx="160655" cy="696595"/>
                        </a:xfrm>
                        <a:prstGeom prst="leftBrace">
                          <a:avLst>
                            <a:gd name="adj1" fmla="val 41897"/>
                            <a:gd name="adj2" fmla="val 50000"/>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wps:wsp>
                  </a:graphicData>
                </a:graphic>
              </wp:anchor>
            </w:drawing>
          </mc:Choice>
          <mc:Fallback>
            <w:pict>
              <v:shape id="_x0000_s1026" o:spid="_x0000_s1026" o:spt="87" type="#_x0000_t87" style="position:absolute;left:0pt;margin-left:240.15pt;margin-top:8.3pt;height:54.85pt;width:12.65pt;z-index:251715584;mso-width-relative:page;mso-height-relative:page;" filled="f" stroked="t" coordsize="21600,21600" o:gfxdata="UEsDBAoAAAAAAIdO4kAAAAAAAAAAAAAAAAAEAAAAZHJzL1BLAwQUAAAACACHTuJAUzP1wdkAAAAK&#10;AQAADwAAAGRycy9kb3ducmV2LnhtbE2PMU/DMBCFdyT+g3VILIjaTUlUhTgdUFm6VLQdOrrxkYTG&#10;5yh2kvLvOSbY7u49vftesbm5Tkw4hNaThuVCgUCqvG2p1nA6vj+vQYRoyJrOE2r4xgCb8v6uMLn1&#10;M33gdIi14BAKudHQxNjnUoaqQWfCwvdIrH36wZnI61BLO5iZw10nE6Uy6UxL/KExPb41WF0Po9Ow&#10;20/YJ+fj7knO6TTutyf/tb1q/fiwVK8gIt7inxl+8RkdSma6+JFsEJ2Gl7VasZWFLAPBhlSlPFz4&#10;kGQrkGUh/1cofwBQSwMEFAAAAAgAh07iQBYOEAT1AQAAxwMAAA4AAABkcnMvZTJvRG9jLnhtbK1T&#10;zY7TMBC+I/EOlu80aZeUNmq6ElTLBcFKCw8wdezEyH+yTZs+AwdeAsGF+z5R9zkYu6Fb4IbIwRl7&#10;xt988814dT1oRXbcB2lNQ6eTkhJumG2l6Rr64f3NswUlIYJpQVnDG3rggV6vnz5Z7V3NZ7a3quWe&#10;IIgJ9d41tI/R1UURWM81hIl13KBTWK8h4tZ3Rethj+haFbOynBd761vnLeMh4Onm5KTrjC8EZ/Gd&#10;EIFHohqK3GJefV63aS3WK6g7D66XbKQB/8BCgzSY9Ay1gQjkk5d/QWnJvA1WxAmzurBCSMZzDVjN&#10;tPyjmrseHM+1oDjBnWUK/w+Wvd3deiLbhl69oMSAxh4d778dv35/+Pzj+OWe4DFqtHehxtA7d+vH&#10;XUAzFTwIr9MfSyFD1vVw1pUPkTA8nM7LeVVRwtA1X86rZZUwi8fLzof4mltNktFQxUV86YGl2qGG&#10;3ZsQs7btSBDaj1NKhFbYqh0o8ny6WGaaqP9FzOwypirxG9OOiEjgV+IEb+yNVCoPhDJkj1SvKhwZ&#10;BjiWQkFEUzsUKpiOElAdzjuLPlMMVsk23U44wXfbV8oTZIZK5G/M+1tYSr2B0J/isiuFQa1lxCeh&#10;pG7o4vK2MqhZasRJ+mTFYTuM/dja9pCbk0NwWrLA42SncbzcZ6DH97f+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Mz9cHZAAAACgEAAA8AAAAAAAAAAQAgAAAAIgAAAGRycy9kb3ducmV2LnhtbFBL&#10;AQIUABQAAAAIAIdO4kAWDhAE9QEAAMcDAAAOAAAAAAAAAAEAIAAAACgBAABkcnMvZTJvRG9jLnht&#10;bFBLBQYAAAAABgAGAFkBAACPBQAAAAA=&#10;" adj="2087,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b w:val="0"/>
          <w:bCs/>
          <w:szCs w:val="21"/>
        </w:rPr>
        <w:t xml:space="preserve">                 辛亥革命    过程            时间、地点、国旗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sz w:val="21"/>
        </w:rPr>
        <mc:AlternateContent>
          <mc:Choice Requires="wps">
            <w:drawing>
              <wp:anchor distT="0" distB="0" distL="114300" distR="114300" simplePos="0" relativeHeight="251719680" behindDoc="0" locked="0" layoutInCell="1" allowOverlap="1">
                <wp:simplePos x="0" y="0"/>
                <wp:positionH relativeFrom="column">
                  <wp:posOffset>3980815</wp:posOffset>
                </wp:positionH>
                <wp:positionV relativeFrom="paragraph">
                  <wp:posOffset>120015</wp:posOffset>
                </wp:positionV>
                <wp:extent cx="160655" cy="645160"/>
                <wp:effectExtent l="38100" t="4445" r="10795" b="17145"/>
                <wp:wrapNone/>
                <wp:docPr id="20" name="左大括号 20"/>
                <wp:cNvGraphicFramePr/>
                <a:graphic xmlns:a="http://schemas.openxmlformats.org/drawingml/2006/main">
                  <a:graphicData uri="http://schemas.microsoft.com/office/word/2010/wordprocessingShape">
                    <wps:wsp>
                      <wps:cNvSpPr/>
                      <wps:spPr>
                        <a:xfrm>
                          <a:off x="0" y="0"/>
                          <a:ext cx="160655" cy="645160"/>
                        </a:xfrm>
                        <a:prstGeom prst="leftBrace">
                          <a:avLst>
                            <a:gd name="adj1" fmla="val 41897"/>
                            <a:gd name="adj2" fmla="val 50000"/>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wps:wsp>
                  </a:graphicData>
                </a:graphic>
              </wp:anchor>
            </w:drawing>
          </mc:Choice>
          <mc:Fallback>
            <w:pict>
              <v:shape id="_x0000_s1026" o:spid="_x0000_s1026" o:spt="87" type="#_x0000_t87" style="position:absolute;left:0pt;margin-left:313.45pt;margin-top:9.45pt;height:50.8pt;width:12.65pt;z-index:251719680;mso-width-relative:page;mso-height-relative:page;" filled="f" stroked="t" coordsize="21600,21600" o:gfxdata="UEsDBAoAAAAAAIdO4kAAAAAAAAAAAAAAAAAEAAAAZHJzL1BLAwQUAAAACACHTuJAgeZ1INcAAAAK&#10;AQAADwAAAGRycy9kb3ducmV2LnhtbE2PwU7DMBBE70j8g7VI3KidQK2SxqkEEgcuSCl8gBNvk0C8&#10;DrHTFr6e5QSn1e6MZt+Uu7MfxRHnOAQykK0UCKQ2uIE6A2+vTzcbEDFZcnYMhAa+MMKuurwobeHC&#10;iWo87lMnOIRiYQ30KU2FlLHt0du4ChMSa4cwe5t4nTvpZnvicD/KXCktvR2IP/R2wsce24/94g0o&#10;Vzefd9nttyfS782LfnjGpTbm+ipTWxAJz+nPDL/4jA4VMzVhIRfFaEDn+p6tLGx4skGv8xxEw4dc&#10;rUFWpfxfofoBUEsDBBQAAAAIAIdO4kA5haHa8QEAAMcDAAAOAAAAZHJzL2Uyb0RvYy54bWytU82O&#10;0zAQviPxDpbvNGnZlBI1XQmq5YJgpYUHmDp2YuQ/2aZJn4EDL4Hgwn2fqDwHYzd0C9wQOTgz9vib&#10;b74Zr69Hrcie+yCtaeh8VlLCDbOtNF1D37+7ebKiJEQwLShreEMPPNDrzeNH68HVfGF7q1ruCYKY&#10;UA+uoX2Mri6KwHquIcys4wYPhfUaIrq+K1oPA6JrVSzKclkM1rfOW8ZDwN3t6ZBuMr4QnMW3QgQe&#10;iWoocot59XndpbXYrKHuPLhesokG/AMLDdJg0jPUFiKQj17+BaUl8zZYEWfM6sIKIRnPNWA18/KP&#10;au56cDzXguIEd5Yp/D9Y9mZ/64lsG7pAeQxo7NHx/uvxy7cfn74fP98T3EaNBhdqDL1zt37yApqp&#10;4FF4nf5YChmzroezrnyMhOHmfFkuq4oShkfLqwrdhFk8XHY+xFfcapKMhiou4gsPLNUONexfh5i1&#10;bSeC0H6YUyK0wlbtQZGr+er5s6mVFzGLy5iqxG9KOyEigV+JE7yxN1KpPBDKkAGpPq1QEwY4lkJB&#10;RFM7FCqYjhJQHc47iz5TDFbJNt1OOMF3u5fKE2SGSuRvyvtbWEq9hdCf4vLRqQQtIz4JJXVDV5e3&#10;lUHNUiNO0icrjrtx6sfOtofcnByC05IFniY7jeOln4Ee3t/m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HmdSDXAAAACgEAAA8AAAAAAAAAAQAgAAAAIgAAAGRycy9kb3ducmV2LnhtbFBLAQIUABQA&#10;AAAIAIdO4kA5haHa8QEAAMcDAAAOAAAAAAAAAAEAIAAAACYBAABkcnMvZTJvRG9jLnhtbFBLBQYA&#10;AAAABgAGAFkBAACJBQAAAAA=&#10;" adj="2253,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b w:val="0"/>
          <w:bCs/>
          <w:szCs w:val="21"/>
        </w:rPr>
        <w:t xml:space="preserve">                             中华民国成立                 内容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040" w:firstLineChars="2400"/>
        <w:textAlignment w:val="auto"/>
        <w:rPr>
          <w:rFonts w:hint="eastAsia" w:asciiTheme="minorEastAsia" w:hAnsiTheme="minorEastAsia"/>
          <w:b w:val="0"/>
          <w:bCs/>
          <w:szCs w:val="21"/>
        </w:rPr>
      </w:pPr>
      <w:r>
        <w:rPr>
          <w:rFonts w:hint="eastAsia" w:asciiTheme="minorEastAsia" w:hAnsiTheme="minorEastAsia"/>
          <w:b w:val="0"/>
          <w:bCs/>
          <w:szCs w:val="21"/>
        </w:rPr>
        <w:t>《临时约法》</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rPr>
        <w:t>意义</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p>
    <w:p>
      <w:pPr>
        <w:bidi w:val="0"/>
        <w:spacing w:line="360" w:lineRule="auto"/>
        <w:rPr>
          <w:rFonts w:hint="eastAsia"/>
        </w:rPr>
      </w:pPr>
    </w:p>
    <w:p>
      <w:pPr>
        <w:rPr>
          <w:rFonts w:hint="eastAsia"/>
          <w:b/>
          <w:bCs/>
          <w:lang w:eastAsia="zh-CN"/>
        </w:rPr>
      </w:pPr>
      <w:bookmarkStart w:id="16" w:name="_Toc28076"/>
      <w:bookmarkStart w:id="17" w:name="_Toc29145"/>
      <w:r>
        <w:rPr>
          <w:rFonts w:hint="eastAsia"/>
          <w:b/>
          <w:bCs/>
          <w:lang w:eastAsia="zh-CN"/>
        </w:rPr>
        <w:br w:type="page"/>
      </w:r>
    </w:p>
    <w:p>
      <w:pPr>
        <w:pStyle w:val="3"/>
        <w:bidi w:val="0"/>
        <w:spacing w:line="360" w:lineRule="auto"/>
        <w:jc w:val="center"/>
        <w:outlineLvl w:val="0"/>
        <w:rPr>
          <w:rFonts w:hint="eastAsia"/>
        </w:rPr>
      </w:pPr>
      <w:r>
        <w:rPr>
          <w:rFonts w:hint="eastAsia"/>
          <w:b/>
          <w:bCs/>
          <w:lang w:eastAsia="zh-CN"/>
        </w:rPr>
        <w:t>第九篇</w:t>
      </w:r>
      <w:r>
        <w:rPr>
          <w:rFonts w:hint="eastAsia"/>
          <w:b/>
          <w:bCs/>
          <w:lang w:val="en-US" w:eastAsia="zh-CN"/>
        </w:rPr>
        <w:t xml:space="preserve">  </w:t>
      </w:r>
      <w:r>
        <w:rPr>
          <w:rFonts w:hint="eastAsia"/>
          <w:b/>
          <w:bCs/>
          <w:lang w:eastAsia="zh-CN"/>
        </w:rPr>
        <w:t>《两极格局的形成》</w:t>
      </w:r>
      <w:bookmarkEnd w:id="16"/>
      <w:bookmarkEnd w:id="17"/>
    </w:p>
    <w:p>
      <w:pPr>
        <w:spacing w:line="360" w:lineRule="auto"/>
        <w:ind w:firstLine="420" w:firstLineChars="200"/>
      </w:pPr>
      <w:r>
        <w:rPr>
          <w:rFonts w:hint="eastAsia"/>
        </w:rPr>
        <w:t>1.题目：选修三《2</w:t>
      </w:r>
      <w:r>
        <w:t>0</w:t>
      </w:r>
      <w:r>
        <w:rPr>
          <w:rFonts w:hint="eastAsia"/>
        </w:rPr>
        <w:t>世纪的战争与和平》《两极格局的形成》片段教学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5206365" cy="3404235"/>
            <wp:effectExtent l="0" t="0" r="13335"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9"/>
                    <a:stretch>
                      <a:fillRect/>
                    </a:stretch>
                  </pic:blipFill>
                  <pic:spPr>
                    <a:xfrm>
                      <a:off x="0" y="0"/>
                      <a:ext cx="5210532" cy="3406810"/>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0" distR="0">
            <wp:extent cx="5305425" cy="1243330"/>
            <wp:effectExtent l="0" t="0" r="9525" b="139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0"/>
                    <a:stretch>
                      <a:fillRect/>
                    </a:stretch>
                  </pic:blipFill>
                  <pic:spPr>
                    <a:xfrm>
                      <a:off x="0" y="0"/>
                      <a:ext cx="5305425" cy="1243330"/>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0" distR="0">
            <wp:extent cx="5316220" cy="1336675"/>
            <wp:effectExtent l="0" t="0" r="17780" b="158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1"/>
                    <a:stretch>
                      <a:fillRect/>
                    </a:stretch>
                  </pic:blipFill>
                  <pic:spPr>
                    <a:xfrm>
                      <a:off x="0" y="0"/>
                      <a:ext cx="5341578" cy="134330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（2）引导学生对雅尔塔体系做出评价；</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名人导入，激发情感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asciiTheme="minorEastAsia" w:hAnsiTheme="minorEastAsia"/>
          <w:szCs w:val="21"/>
        </w:rPr>
        <w:t>1.</w:t>
      </w:r>
      <w:r>
        <w:rPr>
          <w:rFonts w:hint="eastAsia" w:asciiTheme="minorEastAsia" w:hAnsiTheme="minorEastAsia"/>
          <w:szCs w:val="21"/>
        </w:rPr>
        <w:t>教师ppt展示素材：丘吉尔的一段话。</w:t>
      </w:r>
      <w:r>
        <w:rPr>
          <w:rFonts w:hint="eastAsia"/>
        </w:rPr>
        <w:t>丘吉尔在1943年德黑兰会议期间用一段形象的话，比喻和自嘲了英国国际地位的下降和美苏为首的两极格局的形成：“我的一边坐着把一条腿搭在另一条腿上的巨大的俄国熊，另一边是巨大的北美野牛，中间坐着的是一头可怜的英国小毛驴。”</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2</w:t>
      </w:r>
      <w:r>
        <w:t>.</w:t>
      </w:r>
      <w:r>
        <w:rPr>
          <w:rFonts w:hint="eastAsia"/>
        </w:rPr>
        <w:t>从丘吉尔形象而幽默的语言中，教师请学生结合已学知识，说明第二次世界大战后的国际形势的特点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t>3.</w:t>
      </w:r>
      <w:r>
        <w:rPr>
          <w:rFonts w:hint="eastAsia"/>
        </w:rPr>
        <w:t>师生互动中，分析出美苏两强并立，而包括英国在内的西欧资本主义国家的国际地位无可挽回地衰落，多少有些惆怅和无奈。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 xml:space="preserve">以二战后的国际局势，导入新课。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设置环节，展开新授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（一）雅尔塔体系源起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学生自主阅读教材，分析雅尔塔体系的依据。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结合材料，</w:t>
      </w:r>
      <w:r>
        <w:rPr>
          <w:rFonts w:hint="eastAsia" w:cs="宋体" w:asciiTheme="minorEastAsia" w:hAnsiTheme="minorEastAsia"/>
          <w:szCs w:val="21"/>
        </w:rPr>
        <w:t>依据：二战后期，以美、苏、英为主的同盟国召开一系列重要国际会议所达成的协议，尤以雅尔塔会议和波茨坦会议达成的协议最为重要。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cs="宋体" w:asciiTheme="minorEastAsia" w:hAnsiTheme="minorEastAsia"/>
          <w:szCs w:val="21"/>
        </w:rPr>
        <w:t>3.</w:t>
      </w:r>
      <w:r>
        <w:rPr>
          <w:rFonts w:hint="eastAsia" w:cs="宋体" w:asciiTheme="minorEastAsia" w:hAnsiTheme="minorEastAsia"/>
          <w:szCs w:val="21"/>
        </w:rPr>
        <w:t>学生小组合作，罗列协议内容：（也是雅尔塔体系的内容）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（1）铲除日本、德国的军国主义和纳粹主义，惩办战犯，对德国分区占领管制；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（2）苏联占有日本部分岛屿，日本在中国的一些权益也交给苏联；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（3）创建维护世界和平的国际性组织——联合国；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（4）对战后欧洲一些国家的边界也做出相应的规定。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4</w:t>
      </w:r>
      <w:r>
        <w:rPr>
          <w:rFonts w:cs="宋体" w:asciiTheme="minorEastAsia" w:hAnsiTheme="minorEastAsia"/>
          <w:szCs w:val="21"/>
        </w:rPr>
        <w:t>.</w:t>
      </w:r>
      <w:r>
        <w:rPr>
          <w:rFonts w:hint="eastAsia" w:cs="宋体" w:asciiTheme="minorEastAsia" w:hAnsiTheme="minorEastAsia"/>
          <w:szCs w:val="21"/>
        </w:rPr>
        <w:t>教师点拨学生，应该综合国际环境，剖析雅尔塔体系的影响。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5</w:t>
      </w:r>
      <w:r>
        <w:rPr>
          <w:rFonts w:cs="宋体" w:asciiTheme="minorEastAsia" w:hAnsiTheme="minorEastAsia"/>
          <w:szCs w:val="21"/>
        </w:rPr>
        <w:t>.</w:t>
      </w:r>
      <w:r>
        <w:rPr>
          <w:rFonts w:hint="eastAsia" w:cs="宋体" w:asciiTheme="minorEastAsia" w:hAnsiTheme="minorEastAsia"/>
          <w:szCs w:val="21"/>
        </w:rPr>
        <w:t>师生共同得出结论：体系明确了美英和苏联在欧洲的势力范围，突出了美苏两个大国的作用，为战后国际关系领域逐渐形成以美苏两强为首，东西方政治、军事集团对峙，不同社会制度和意识形态截然对立局面奠定了基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（二）从历史解释的角度阐述“雅尔塔体系概念”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w:t>
      </w:r>
      <w:r>
        <w:rPr>
          <w:rFonts w:cs="宋体" w:asciiTheme="minorEastAsia" w:hAnsiTheme="minorEastAsia"/>
          <w:szCs w:val="21"/>
        </w:rPr>
        <w:t>.</w:t>
      </w:r>
      <w:r>
        <w:rPr>
          <w:rFonts w:hint="eastAsia" w:cs="宋体" w:asciiTheme="minorEastAsia" w:hAnsiTheme="minorEastAsia"/>
          <w:szCs w:val="21"/>
        </w:rPr>
        <w:t>为提升学生历史核心素养，教师进一步解析雅尔塔体系都内涵。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cs="宋体" w:asciiTheme="minorEastAsia" w:hAnsiTheme="minorEastAsia"/>
          <w:szCs w:val="21"/>
        </w:rPr>
        <w:t>2.</w:t>
      </w:r>
      <w:r>
        <w:rPr>
          <w:rFonts w:hint="eastAsia" w:cs="宋体" w:asciiTheme="minorEastAsia" w:hAnsiTheme="minorEastAsia"/>
          <w:szCs w:val="21"/>
        </w:rPr>
        <w:t>点拨：二战后期至战后初期，世界大国按照雅尔塔、波茨坦等会议确立的协议和原则，重划世界版图和势力范围，建立起的新国际关系体系。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（三）对雅尔塔体系的评价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1.</w:t>
      </w:r>
      <w:r>
        <w:rPr>
          <w:rFonts w:hint="eastAsia" w:cs="宋体" w:asciiTheme="minorEastAsia" w:hAnsiTheme="minorEastAsia"/>
          <w:szCs w:val="21"/>
        </w:rPr>
        <w:t>如何正确评价雅尔塔体系，是教学难点，教师组织学生进行小组合作。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2</w:t>
      </w:r>
      <w:r>
        <w:rPr>
          <w:rFonts w:cs="宋体" w:asciiTheme="minorEastAsia" w:hAnsiTheme="minorEastAsia"/>
          <w:szCs w:val="21"/>
        </w:rPr>
        <w:t>.</w:t>
      </w:r>
      <w:r>
        <w:rPr>
          <w:rFonts w:hint="eastAsia" w:cs="宋体" w:asciiTheme="minorEastAsia" w:hAnsiTheme="minorEastAsia"/>
          <w:szCs w:val="21"/>
        </w:rPr>
        <w:t>教师点拨学生，可以从积极和消极两个方面着手评价。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3</w:t>
      </w:r>
      <w:r>
        <w:rPr>
          <w:rFonts w:cs="宋体" w:asciiTheme="minorEastAsia" w:hAnsiTheme="minorEastAsia"/>
          <w:szCs w:val="21"/>
        </w:rPr>
        <w:t>.</w:t>
      </w:r>
      <w:r>
        <w:rPr>
          <w:rFonts w:hint="eastAsia" w:cs="宋体" w:asciiTheme="minorEastAsia" w:hAnsiTheme="minorEastAsia"/>
          <w:szCs w:val="21"/>
        </w:rPr>
        <w:t>学生作答：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（1）积极作用：雅尔塔体系最初是在世界反法西斯战争取得胜利的条件下产生的，对维护战后世界和平秩序、清除法西斯主义、恢复和发展各国经济，有一定的积极作用。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（2）消极作用：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①雅尔塔体系的形成主要是由美苏两大国的推动，建立在两国划分势力范围的基础上，带有明显的大国强权政治的色彩，为两极格局的形成及冷战的出现提供了条件。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②雅尔塔体系的确立标志着以欧洲为中心的传统的国际关系格局被美苏两极格局所取代，是一个真正意义上的世界性国际关系体系。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4</w:t>
      </w:r>
      <w:r>
        <w:rPr>
          <w:rFonts w:cs="宋体" w:asciiTheme="minorEastAsia" w:hAnsiTheme="minorEastAsia"/>
          <w:szCs w:val="21"/>
        </w:rPr>
        <w:t>.</w:t>
      </w:r>
      <w:r>
        <w:rPr>
          <w:rFonts w:hint="eastAsia" w:cs="宋体" w:asciiTheme="minorEastAsia" w:hAnsiTheme="minorEastAsia"/>
          <w:szCs w:val="21"/>
        </w:rPr>
        <w:t>落实一分为二的历史分析方法。</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教师ppt展示探究问题：比较“凡尔赛——华盛顿体系”和雅尔塔体系的异同。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学生以小组探究的形式进行作答。</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学生感受国际体系对世界局势都影响，对当今世界局势更为关注。</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请同学们就当今国际格局的变化，谈一谈中国应该如何屹立于世界民族之林，下节课探讨。</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宋体" w:hAnsi="宋体"/>
          <w:szCs w:val="21"/>
        </w:rPr>
        <mc:AlternateContent>
          <mc:Choice Requires="wps">
            <w:drawing>
              <wp:anchor distT="0" distB="0" distL="114300" distR="114300" simplePos="0" relativeHeight="251721728" behindDoc="0" locked="0" layoutInCell="1" allowOverlap="1">
                <wp:simplePos x="0" y="0"/>
                <wp:positionH relativeFrom="margin">
                  <wp:posOffset>3224530</wp:posOffset>
                </wp:positionH>
                <wp:positionV relativeFrom="paragraph">
                  <wp:posOffset>269875</wp:posOffset>
                </wp:positionV>
                <wp:extent cx="78105" cy="894080"/>
                <wp:effectExtent l="38100" t="4445" r="17145" b="15875"/>
                <wp:wrapNone/>
                <wp:docPr id="8" name="右大括号 8"/>
                <wp:cNvGraphicFramePr/>
                <a:graphic xmlns:a="http://schemas.openxmlformats.org/drawingml/2006/main">
                  <a:graphicData uri="http://schemas.microsoft.com/office/word/2010/wordprocessingShape">
                    <wps:wsp>
                      <wps:cNvSpPr/>
                      <wps:spPr>
                        <a:xfrm flipH="1">
                          <a:off x="0" y="0"/>
                          <a:ext cx="77906" cy="893928"/>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253.9pt;margin-top:21.25pt;height:70.4pt;width:6.15pt;mso-position-horizontal-relative:margin;z-index:251721728;v-text-anchor:middle;mso-width-relative:page;mso-height-relative:page;" filled="f" stroked="t" coordsize="21600,21600" o:gfxdata="UEsDBAoAAAAAAIdO4kAAAAAAAAAAAAAAAAAEAAAAZHJzL1BLAwQUAAAACACHTuJA6auAxtgAAAAK&#10;AQAADwAAAGRycy9kb3ducmV2LnhtbE2PwU7DMBBE70j8g7VI3KidlNAS4lSiUm9waKjE1Y2XJDRe&#10;R7HTlL9nOdHjap5m3habi+vFGcfQedKQLBQIpNrbjhoNh4/dwxpEiIas6T2hhh8MsClvbwqTWz/T&#10;Hs9VbASXUMiNhjbGIZcy1C06ExZ+QOLsy4/ORD7HRtrRzFzuepkq9SSd6YgXWjPgtsX6VE1Ow+sz&#10;nnZv76vM2+/tYdq7ij7nSuv7u0S9gIh4if8w/OmzOpTsdPQT2SB6DZlasXrU8JhmIBjIUpWAODK5&#10;Xi5BloW8fqH8BVBLAwQUAAAACACHTuJAzINfamgCAACbBAAADgAAAGRycy9lMm9Eb2MueG1srVTN&#10;bhMxEL4j8Q6W73ST9C+JsqlCqwJSRSsFxNnx2ruW/MfYyaa8Aoe+BBIXbhx4ovIcjL2bEH5OiBys&#10;Gc/4m51vvsnsYms02QgIytmSDo8GlAjLXaVsXdK3b66fjSkJkdmKaWdFSe9FoBfzp09mrZ+KkWuc&#10;rgQQBLFh2vqSNjH6aVEE3gjDwpHzwmJQOjAsogt1UQFrEd3oYjQYnBWtg8qD4yIEvL3qgnSe8aUU&#10;PN5KGUQkuqT4bTGfkM9VOov5jE1rYL5RvP8M9g9fYZiyWHQPdcUiI2tQf0AZxcEFJ+MRd6ZwUiou&#10;cg/YzXDwWzfLhnmRe0Fygt/TFP4fLH+9uQOiqpLioCwzOKLHh6+Pnz5///jl8eEbGSeGWh+mmLj0&#10;d9B7Ac3U7laCIVIr/xKHnwnAlsg283u/51dsI+F4eX4+GZxRwjEynhxPRhm86FASmocQXwhnSDJK&#10;Cqpu4nNgPHHApmxzEyLWxwe7xHRt3bXSOs9RW9KW9Oz4FCfNGapJahbRNB77C7amhOkaZcojZMTg&#10;tKrS64QToF5daiAblqSSf6l3rPZLWip9xULT5eVQJyKjIipZK4PNHb7WFkESgx1nyYrb1bYncuWq&#10;exwAuE6ZwfNrhRVuWIh3DFCK2AquV7zFQ2qH7bneoqRx8OFv9ykfFYJRSlqUNvb+fs1AUKJfWdTO&#10;ZHhyknYhOyen5yN04DCyOozYtbl0SMkQF9nzbKb8qHemBGfe4RYuUlUMMcuxdsdy71zGbuVwj7lY&#10;LHIa6t+zeGOXnu+0Y91iHZ1UecqJqI6dnj/cgDyOflvTih36Oevnf8r8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mrgMbYAAAACgEAAA8AAAAAAAAAAQAgAAAAIgAAAGRycy9kb3ducmV2LnhtbFBL&#10;AQIUABQAAAAIAIdO4kDMg19qaAIAAJsEAAAOAAAAAAAAAAEAIAAAACcBAABkcnMvZTJvRG9jLnht&#10;bFBLBQYAAAAABgAGAFkBAAABBgAAAAA=&#10;" adj="156,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bCs/>
          <w:szCs w:val="21"/>
        </w:rPr>
        <w:t>雅尔塔体系</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asciiTheme="minorEastAsia" w:hAnsiTheme="minorEastAsia"/>
          <w:szCs w:val="21"/>
        </w:rPr>
      </w:pPr>
      <w:r>
        <w:rPr>
          <w:rFonts w:hint="eastAsia" w:asciiTheme="minorEastAsia" w:hAnsiTheme="minorEastAsia"/>
          <w:szCs w:val="21"/>
        </w:rPr>
        <w:t>探体系源起</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宋体" w:hAnsi="宋体"/>
          <w:szCs w:val="21"/>
        </w:rPr>
        <w:t xml:space="preserve">雅尔塔体系 </w:t>
      </w:r>
      <w:r>
        <w:rPr>
          <w:rFonts w:ascii="宋体" w:hAnsi="宋体"/>
          <w:szCs w:val="21"/>
        </w:rPr>
        <w:t xml:space="preserve"> </w:t>
      </w:r>
      <w:r>
        <w:rPr>
          <w:rFonts w:hint="eastAsia" w:ascii="宋体" w:hAnsi="宋体"/>
          <w:szCs w:val="21"/>
        </w:rPr>
        <w:t>析体系内容</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hint="eastAsia" w:asciiTheme="minorEastAsia" w:hAnsiTheme="minorEastAsia"/>
          <w:szCs w:val="21"/>
        </w:rPr>
      </w:pPr>
      <w:r>
        <w:rPr>
          <w:rFonts w:hint="eastAsia" w:asciiTheme="minorEastAsia" w:hAnsiTheme="minorEastAsia"/>
          <w:szCs w:val="21"/>
        </w:rPr>
        <w:t>评体系影响</w:t>
      </w:r>
    </w:p>
    <w:p>
      <w:pPr>
        <w:pBdr>
          <w:top w:val="single" w:color="auto" w:sz="4" w:space="0"/>
          <w:left w:val="single" w:color="auto" w:sz="4" w:space="0"/>
          <w:bottom w:val="single" w:color="auto" w:sz="4" w:space="0"/>
          <w:right w:val="single" w:color="auto" w:sz="4" w:space="0"/>
        </w:pBdr>
        <w:spacing w:line="360" w:lineRule="auto"/>
        <w:ind w:firstLine="5250" w:firstLineChars="2500"/>
        <w:jc w:val="left"/>
        <w:rPr>
          <w:rFonts w:hint="eastAsia" w:asciiTheme="minorEastAsia" w:hAnsiTheme="minorEastAsia"/>
          <w:szCs w:val="21"/>
        </w:rPr>
      </w:pPr>
    </w:p>
    <w:p>
      <w:pPr>
        <w:widowControl/>
        <w:spacing w:line="360" w:lineRule="auto"/>
        <w:jc w:val="center"/>
        <w:rPr>
          <w:rFonts w:asciiTheme="minorEastAsia" w:hAnsiTheme="minorEastAsia" w:cstheme="minorEastAsia"/>
          <w:bCs/>
          <w:szCs w:val="28"/>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pStyle w:val="3"/>
        <w:bidi w:val="0"/>
        <w:spacing w:line="360" w:lineRule="auto"/>
        <w:jc w:val="center"/>
        <w:outlineLvl w:val="0"/>
        <w:rPr>
          <w:rFonts w:hint="default"/>
          <w:b/>
          <w:bCs/>
          <w:lang w:val="en-US" w:eastAsia="zh-CN"/>
        </w:rPr>
      </w:pPr>
      <w:bookmarkStart w:id="18" w:name="_Toc3902"/>
      <w:bookmarkStart w:id="19" w:name="_Toc23827"/>
      <w:r>
        <w:rPr>
          <w:rFonts w:hint="eastAsia"/>
          <w:b/>
          <w:bCs/>
          <w:lang w:eastAsia="zh-CN"/>
        </w:rPr>
        <w:t>第十篇</w:t>
      </w:r>
      <w:r>
        <w:rPr>
          <w:rFonts w:hint="eastAsia"/>
          <w:b/>
          <w:bCs/>
          <w:lang w:val="en-US" w:eastAsia="zh-CN"/>
        </w:rPr>
        <w:t xml:space="preserve">  </w:t>
      </w:r>
      <w:r>
        <w:rPr>
          <w:rFonts w:hint="eastAsia"/>
          <w:b/>
          <w:bCs/>
          <w:lang w:eastAsia="zh-CN"/>
        </w:rPr>
        <w:t>《俄国新生政权的巩固》</w:t>
      </w:r>
      <w:bookmarkEnd w:id="18"/>
      <w:bookmarkEnd w:id="19"/>
    </w:p>
    <w:p>
      <w:pPr>
        <w:bidi w:val="0"/>
        <w:spacing w:line="360" w:lineRule="auto"/>
        <w:ind w:firstLine="420" w:firstLineChars="200"/>
        <w:rPr>
          <w:rFonts w:hint="eastAsia"/>
        </w:rPr>
      </w:pPr>
    </w:p>
    <w:p>
      <w:pPr>
        <w:spacing w:line="360" w:lineRule="auto"/>
        <w:ind w:firstLine="420" w:firstLineChars="200"/>
      </w:pPr>
      <w:r>
        <w:rPr>
          <w:rFonts w:hint="eastAsia"/>
        </w:rPr>
        <w:t>1.题目：必修二《俄国新生政权的巩固》片段教学</w:t>
      </w:r>
    </w:p>
    <w:p>
      <w:pPr>
        <w:spacing w:line="360" w:lineRule="auto"/>
        <w:ind w:firstLine="426"/>
      </w:pPr>
      <w:r>
        <w:rPr>
          <w:rFonts w:asciiTheme="minorEastAsia" w:hAnsiTheme="minorEastAsia" w:cstheme="minorEastAsia"/>
          <w:bCs/>
          <w:sz w:val="28"/>
          <w:szCs w:val="28"/>
        </w:rPr>
        <w:drawing>
          <wp:anchor distT="0" distB="0" distL="114300" distR="114300" simplePos="0" relativeHeight="251723776" behindDoc="0" locked="0" layoutInCell="1" allowOverlap="1">
            <wp:simplePos x="0" y="0"/>
            <wp:positionH relativeFrom="margin">
              <wp:align>left</wp:align>
            </wp:positionH>
            <wp:positionV relativeFrom="paragraph">
              <wp:posOffset>295275</wp:posOffset>
            </wp:positionV>
            <wp:extent cx="5042535" cy="3832225"/>
            <wp:effectExtent l="0" t="0" r="5715" b="15875"/>
            <wp:wrapNone/>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32"/>
                    <a:stretch>
                      <a:fillRect/>
                    </a:stretch>
                  </pic:blipFill>
                  <pic:spPr>
                    <a:xfrm>
                      <a:off x="0" y="0"/>
                      <a:ext cx="5042848" cy="3832094"/>
                    </a:xfrm>
                    <a:prstGeom prst="rect">
                      <a:avLst/>
                    </a:prstGeom>
                  </pic:spPr>
                </pic:pic>
              </a:graphicData>
            </a:graphic>
          </wp:anchor>
        </w:drawing>
      </w:r>
      <w:r>
        <w:rPr>
          <w:rFonts w:hint="eastAsia"/>
        </w:rPr>
        <w:t>2.内容：</w:t>
      </w: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114300" distR="114300" simplePos="0" relativeHeight="251724800" behindDoc="0" locked="0" layoutInCell="1" allowOverlap="1">
            <wp:simplePos x="0" y="0"/>
            <wp:positionH relativeFrom="margin">
              <wp:posOffset>224790</wp:posOffset>
            </wp:positionH>
            <wp:positionV relativeFrom="paragraph">
              <wp:posOffset>205740</wp:posOffset>
            </wp:positionV>
            <wp:extent cx="4981575" cy="2477770"/>
            <wp:effectExtent l="0" t="0" r="9525" b="17780"/>
            <wp:wrapNone/>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33"/>
                    <a:stretch>
                      <a:fillRect/>
                    </a:stretch>
                  </pic:blipFill>
                  <pic:spPr>
                    <a:xfrm>
                      <a:off x="0" y="0"/>
                      <a:ext cx="4992995" cy="2483596"/>
                    </a:xfrm>
                    <a:prstGeom prst="rect">
                      <a:avLst/>
                    </a:prstGeom>
                  </pic:spPr>
                </pic:pic>
              </a:graphicData>
            </a:graphic>
          </wp:anchor>
        </w:drawing>
      </w:r>
    </w:p>
    <w:p>
      <w:pPr>
        <w:spacing w:line="360" w:lineRule="auto"/>
        <w:ind w:firstLine="426"/>
        <w:rPr>
          <w:rFonts w:asciiTheme="minorEastAsia" w:hAnsiTheme="minorEastAsia" w:cstheme="minorEastAsia"/>
          <w:bCs/>
          <w:sz w:val="28"/>
          <w:szCs w:val="28"/>
        </w:rPr>
      </w:pPr>
    </w:p>
    <w:p>
      <w:pPr>
        <w:spacing w:line="360" w:lineRule="auto"/>
        <w:ind w:firstLine="426"/>
        <w:rPr>
          <w:rFonts w:hint="eastAsia" w:asciiTheme="minorEastAsia" w:hAnsiTheme="minorEastAsia" w:cstheme="minorEastAsia"/>
          <w:bCs/>
          <w:sz w:val="28"/>
          <w:szCs w:val="28"/>
        </w:rPr>
      </w:pPr>
    </w:p>
    <w:p>
      <w:pPr>
        <w:spacing w:line="360" w:lineRule="auto"/>
        <w:ind w:firstLine="426"/>
      </w:pPr>
    </w:p>
    <w:p>
      <w:pPr>
        <w:spacing w:line="360" w:lineRule="auto"/>
        <w:ind w:firstLine="426"/>
      </w:pPr>
    </w:p>
    <w:p>
      <w:pPr>
        <w:spacing w:line="360" w:lineRule="auto"/>
        <w:ind w:firstLine="426"/>
      </w:pPr>
    </w:p>
    <w:p>
      <w:pPr>
        <w:spacing w:line="360" w:lineRule="auto"/>
        <w:ind w:firstLine="426"/>
      </w:pPr>
    </w:p>
    <w:p>
      <w:pPr>
        <w:spacing w:line="360" w:lineRule="auto"/>
        <w:ind w:firstLine="426"/>
      </w:pP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（2）俄国巩固新生政权的措施；</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问题导入，激发情感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教师在上课之初提问：社会主义理论由空想变为科学的标志是什么？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学生回答：马克思主义的诞生。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教师追问：社会主义由理论变为现实的标志是什么？十月革命后，苏维埃政权是如何度过难关的？带着这些问题进入本节课的学习。</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（一）战时共产主义政策的背景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学生自读课文，依据材料中和下列课文中，</w:t>
      </w:r>
      <w:r>
        <w:rPr>
          <w:rFonts w:hint="eastAsia" w:asciiTheme="minorEastAsia" w:hAnsiTheme="minorEastAsia"/>
          <w:szCs w:val="21"/>
        </w:rPr>
        <w:t>“苏俄在十月革命后又进行什么战争?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点拨：三年国内战争。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分析背景：苏俄进入艰苦的三年国内战争时期（1918——1920）</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（1）国内：政治上，反革命势力猖獗，被推翻的剥削资产阶级正准备通过武装暴乱恢复其失去的政权；经济上：粮食严重缺乏，经济极端贫困。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（2）国际：帝国主义集团英法美日一方面派军队侵犯苏维埃俄国，一方面扶植俄国国内反革命力量，使内战更尖锐化和复杂化。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.教师提出实行战时共产主义政策的目的是什么（给定材料）。</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学生回答：集中全国的物力、财力，支持红军，战胜敌人，巩固新生的苏维埃政权。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（二）战时共产主义政策的措施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教师提问苏俄的战时共产主义经济政策的哪些内容？学生分小组探究。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点拨：可以从农业、工业、分配等角度出发。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学生代表回答：（1）农业：实行余粮收集制；（2）工业：大中小企业全面国有化；（3）贸易：取消自由贸易；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（4）分配：实行普遍义务劳动制；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（三）战时共产主义政策的评价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教师提问：“土地属于我们，面包却属于你们；水属于我们，鱼却属于你们；森林属于我们，木材却属于你们。”结合战时共产主义政策的措施，你如何理解呢？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点拨：（1）积极：这一政策的实施，对于粉碎国内外敌人的武装进攻，保障苏维埃政权在军事上的胜利起到重要作用；（2）消极：损害了农民利益，不利于生产发展，违背经济发展的客观规律。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教师表扬学生一分为二的历史分析方法。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 xml:space="preserve">结论：战时共产主义政策不是向社会主义过渡的正确途径。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w:t>
      </w:r>
      <w:r>
        <w:rPr>
          <w:rFonts w:hint="eastAsia" w:asciiTheme="minorEastAsia" w:hAnsiTheme="minorEastAsia"/>
        </w:rPr>
        <w:t>如何从“历史解释”核心素养的角度认识“战时共产主义政策”的特点呢？</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2.</w:t>
      </w:r>
      <w:r>
        <w:rPr>
          <w:rFonts w:hint="eastAsia" w:asciiTheme="minorEastAsia" w:hAnsiTheme="minorEastAsia"/>
        </w:rPr>
        <w:t>点拨：它具有“战时”和“共产主义”两种特点。</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这些政策是在战争年代，为了保证战时物资供应而实行的应急措施，它所规定的生产资料公有、取消商品贸易和货币流通、实行劳动义务制；（2）与马克思描述的共产主义社会非常接近，兼有“战时”和“共产主义”两种特点，因此被称为战时共产主义政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教师提示学生思考问题，要从唯物史观、历史解释的角度出发，增强历史学科核心素养。</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学生增强历史核心素养的积累。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既然战时共产主义政策不是向社会主义道路过渡的正确途径，那么俄国还进行了哪些探索呢？预习下节课的内容。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课余时间阅读小说《钢铁是怎样炼成的》，下节课交流感想。</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战时共产主义政策</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宋体" w:hAnsi="宋体"/>
          <w:szCs w:val="21"/>
        </w:rPr>
        <mc:AlternateContent>
          <mc:Choice Requires="wps">
            <w:drawing>
              <wp:anchor distT="0" distB="0" distL="114300" distR="114300" simplePos="0" relativeHeight="251726848" behindDoc="0" locked="0" layoutInCell="1" allowOverlap="1">
                <wp:simplePos x="0" y="0"/>
                <wp:positionH relativeFrom="column">
                  <wp:posOffset>4120515</wp:posOffset>
                </wp:positionH>
                <wp:positionV relativeFrom="paragraph">
                  <wp:posOffset>61595</wp:posOffset>
                </wp:positionV>
                <wp:extent cx="211455" cy="1221740"/>
                <wp:effectExtent l="0" t="4445" r="55245" b="12065"/>
                <wp:wrapNone/>
                <wp:docPr id="48" name="右大括号 48"/>
                <wp:cNvGraphicFramePr/>
                <a:graphic xmlns:a="http://schemas.openxmlformats.org/drawingml/2006/main">
                  <a:graphicData uri="http://schemas.microsoft.com/office/word/2010/wordprocessingShape">
                    <wps:wsp>
                      <wps:cNvSpPr/>
                      <wps:spPr>
                        <a:xfrm>
                          <a:off x="0" y="0"/>
                          <a:ext cx="211540" cy="1221475"/>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margin-left:324.45pt;margin-top:4.85pt;height:96.2pt;width:16.65pt;z-index:251726848;v-text-anchor:middle;mso-width-relative:page;mso-height-relative:page;" filled="f" stroked="t" coordsize="21600,21600" o:gfxdata="UEsDBAoAAAAAAIdO4kAAAAAAAAAAAAAAAAAEAAAAZHJzL1BLAwQUAAAACACHTuJAT/6rldgAAAAJ&#10;AQAADwAAAGRycy9kb3ducmV2LnhtbE2Py26DMBRE95X6D9at1F1jsCpKKCaLJln0tSDtBxh8wSj4&#10;GmGTx9/XXbXL0YxmzpSbix3ZCWc/OJKQrhJgSK3TA/USvr/2DzkwHxRpNTpCCVf0sKlub0pVaHem&#10;Gk+H0LNYQr5QEkwIU8G5bw1a5VduQope52arQpRzz/WszrHcjlwkScatGiguGDXhi8H2eFishMXW&#10;HTf49tG9bnfT53u909fmKOX9XZo8Awt4CX9h+MWP6FBFpsYtpD0bJWSP+TpGJayfgEU/y4UA1kgQ&#10;iUiBVyX//6D6AVBLAwQUAAAACACHTuJAPQpoil8CAACVBAAADgAAAGRycy9lMm9Eb2MueG1srVTN&#10;bhMxEL4j8Q6W73SzIWnLqpsqtCpCqmikgjhPvPauJf9hO9mUV+DQl0Diwo0DT1Seg7F324afEyIH&#10;Z/7H3+eZPTndaUW23AdpTU3Lgwkl3DDbSNPW9N3bi2fHlIQIpgFlDa/pDQ/0dPH0yUnvKj61nVUN&#10;9wSLmFD1rqZdjK4qisA6riEcWMcNOoX1GiKqvi0aDz1W16qYTiaHRW9947xlPAS0ng9Ousj1heAs&#10;XgkReCSqpni3mE+fz3U6i8UJVK0H10k2XgP+4RYapMGmD6XOIQLZePlHKS2Zt8GKeMCsLqwQkvGM&#10;AdGUk9/QXHfgeMaC5AT3QFP4f2XZm+3KE9nUdIYvZUDjG93dfrv7/OXHp693t98JmpGj3oUKQ6/d&#10;yo9aQDEB3gmv0z9CIbvM680Dr3wXCUPjtCznM2SfoaucTsvZ0TwVLR6znQ/xFbeaJKGmXrZdfOmB&#10;JfRQwfYyxCHhPjCZjb2QSqEdKmVIX9PD5/PUBXCOhIKIonaILJiWElAtDiiLPlcMVskmZafk4Nv1&#10;mfJkC2lI8m+83i9hqfU5hG6Iy64UBpWWEWdYSV3T4/1sZRBjYm7gKklxt95hThLXtrlB6r0dZjI4&#10;diGxwyWEuAKPQ4hQcLHiFR5CWYRnR4mSzvqPf7OneJwN9FLS41Aj9g8b8JwS9drg1LwoZ+kdYlZm&#10;86MpKn7fs973mI0+s0hJiSvsWBZTfFT3ovBWv8f9W6au6ALDsPfA8qicxWHZcIMZXy5zGE6+g3hp&#10;rh1LxYenXG6iFTK/8iM7I384+3laxj1Ny7Wv56jHr8niJ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E/+q5XYAAAACQEAAA8AAAAAAAAAAQAgAAAAIgAAAGRycy9kb3ducmV2LnhtbFBLAQIUABQAAAAI&#10;AIdO4kA9CmiKXwIAAJUEAAAOAAAAAAAAAAEAIAAAACcBAABkcnMvZTJvRG9jLnhtbFBLBQYAAAAA&#10;BgAGAFkBAAD4BQAAAAA=&#10;" adj="311,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szCs w:val="21"/>
        </w:rPr>
        <w:t>战时共产主义政策的背景</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asciiTheme="minorEastAsia" w:hAnsiTheme="minorEastAsia"/>
          <w:szCs w:val="21"/>
        </w:rPr>
        <mc:AlternateContent>
          <mc:Choice Requires="wps">
            <w:drawing>
              <wp:anchor distT="45720" distB="45720" distL="114300" distR="114300" simplePos="0" relativeHeight="251728896" behindDoc="0" locked="0" layoutInCell="1" allowOverlap="1">
                <wp:simplePos x="0" y="0"/>
                <wp:positionH relativeFrom="column">
                  <wp:posOffset>4336415</wp:posOffset>
                </wp:positionH>
                <wp:positionV relativeFrom="paragraph">
                  <wp:posOffset>173990</wp:posOffset>
                </wp:positionV>
                <wp:extent cx="1452880" cy="353695"/>
                <wp:effectExtent l="4445" t="4445" r="9525" b="2286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52880" cy="353695"/>
                        </a:xfrm>
                        <a:prstGeom prst="rect">
                          <a:avLst/>
                        </a:prstGeom>
                        <a:solidFill>
                          <a:srgbClr val="FFFFFF"/>
                        </a:solidFill>
                        <a:ln w="9525">
                          <a:solidFill>
                            <a:srgbClr val="000000"/>
                          </a:solidFill>
                          <a:miter lim="800000"/>
                        </a:ln>
                      </wps:spPr>
                      <wps:txbx>
                        <w:txbxContent>
                          <w:p>
                            <w:r>
                              <w:rPr>
                                <w:rFonts w:hint="eastAsia"/>
                              </w:rPr>
                              <w:t>俄国新生政权的巩固</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41.45pt;margin-top:13.7pt;height:27.85pt;width:114.4pt;mso-wrap-distance-bottom:3.6pt;mso-wrap-distance-left:9pt;mso-wrap-distance-right:9pt;mso-wrap-distance-top:3.6pt;z-index:251728896;mso-width-relative:page;mso-height-relative:page;" fillcolor="#FFFFFF" filled="t" stroked="t" coordsize="21600,21600" o:gfxdata="UEsDBAoAAAAAAIdO4kAAAAAAAAAAAAAAAAAEAAAAZHJzL1BLAwQUAAAACACHTuJA3Ctt19gAAAAJ&#10;AQAADwAAAGRycy9kb3ducmV2LnhtbE2PPU/DMBBAdyT+g3VILIg6Tqt8EacDEgg2WlC7urGbRNjn&#10;ELtp+fccE4yne3r3rl5fnGWzmcLgUYJYJMAMtl4P2En4eH+6L4CFqFAr69FI+DYB1s31Va0q7c+4&#10;MfM2dowkGColoY9xrDgPbW+cCgs/GqTd0U9ORRqnjutJnUnuLE+TJONODUgXejWax960n9uTk1Cs&#10;XuZ9eF2+7drsaMt4l8/PX5OUtzcieQAWzSX+wfCbT+nQUNPBn1AHZiVkRVoSKiHNV8AIKIXIgR3I&#10;vhTAm5r//6D5AVBLAwQUAAAACACHTuJAW0fqZh8CAAAvBAAADgAAAGRycy9lMm9Eb2MueG1srVPN&#10;jtMwEL4j8Q6W7zRttt1to6arpasipOVHWngAx3EaC9sTbLdJeQB4A05cuPNcfQ7GTraUvwsiB8uT&#10;GX8z8803y+tOK7IX1kkwOZ2MxpQIw6GUZpvTt282T+aUOM9MyRQYkdODcPR69fjRsm0ykUINqhSW&#10;IIhxWdvktPa+yZLE8Vpo5kbQCIPOCqxmHk27TUrLWkTXKknH48ukBVs2FrhwDv/e9k66ivhVJbh/&#10;VVVOeKJyirX5eNp4FuFMVkuWbS1rasmHMtg/VKGZNJj0BHXLPCM7K3+D0pJbcFD5EQedQFVJLmIP&#10;2M1k/Es39zVrROwFyXHNiSb3/2D5y/1rS2SZ03RyRYlhGod0/Pzp+OXb8etHkgaC2sZlGHffYKTv&#10;nkKHg47NuuYO+DtHDKxrZrbixlpoa8FKLHASXiZnT3scF0CK9gWUmIftPESgrrI6sId8EETHQR1O&#10;wxGdJzyknM7S+RxdHH0Xs4vLxSymYNnD68Y6/0yAJuGSU4vDj+hsf+d8qIZlDyEhmQMly41UKhp2&#10;W6yVJXuGQtnEb0D/KUwZ0uZ0MUtnPQF/hRjH708QWnpUvJI6p/PzIGUGvgJFPVm+K7qB/wLKAzJn&#10;oVcwbhxearAfKGlRvTl173fMCkrUc4PsLybTaZB7NKazqxQNe+4pzj3McITKqaekv659XJFAjIEb&#10;nFIlI4FhnH0lQ62oysjrsEFB9ud2jPqx56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3Ctt19gA&#10;AAAJAQAADwAAAAAAAAABACAAAAAiAAAAZHJzL2Rvd25yZXYueG1sUEsBAhQAFAAAAAgAh07iQFtH&#10;6mYfAgAALwQAAA4AAAAAAAAAAQAgAAAAJwEAAGRycy9lMm9Eb2MueG1sUEsFBgAAAAAGAAYAWQEA&#10;ALgFAAAAAA==&#10;">
                <v:fill on="t" focussize="0,0"/>
                <v:stroke color="#000000" miterlimit="8" joinstyle="miter"/>
                <v:imagedata o:title=""/>
                <o:lock v:ext="edit" aspectratio="f"/>
                <v:textbox>
                  <w:txbxContent>
                    <w:p>
                      <w:r>
                        <w:rPr>
                          <w:rFonts w:hint="eastAsia"/>
                        </w:rPr>
                        <w:t>俄国新生政权的巩固</w:t>
                      </w:r>
                    </w:p>
                  </w:txbxContent>
                </v:textbox>
                <w10:wrap type="square"/>
              </v:shape>
            </w:pict>
          </mc:Fallback>
        </mc:AlternateContent>
      </w:r>
      <w:r>
        <w:rPr>
          <w:rFonts w:hint="eastAsia" w:asciiTheme="minorEastAsia" w:hAnsiTheme="minorEastAsia"/>
          <w:szCs w:val="21"/>
        </w:rPr>
        <w:t>战时共产主义政策的措施</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战时共产主义政策的评价</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r>
        <w:rPr>
          <w:rFonts w:hint="eastAsia" w:asciiTheme="minorEastAsia" w:hAnsiTheme="minorEastAsia"/>
          <w:szCs w:val="21"/>
        </w:rPr>
        <w:t>战时共产主义政策的特点</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p>
    <w:p>
      <w:pPr>
        <w:spacing w:line="360" w:lineRule="auto"/>
        <w:outlineLvl w:val="9"/>
        <w:rPr>
          <w:color w:val="000000" w:themeColor="text1"/>
          <w14:textFill>
            <w14:solidFill>
              <w14:schemeClr w14:val="tx1"/>
            </w14:solidFill>
          </w14:textFill>
        </w:rPr>
      </w:pPr>
    </w:p>
    <w:p>
      <w:pPr>
        <w:spacing w:line="360" w:lineRule="auto"/>
        <w:outlineLvl w:val="0"/>
        <w:rPr>
          <w:rFonts w:hint="eastAsia"/>
          <w:color w:val="000000" w:themeColor="text1"/>
          <w14:textFill>
            <w14:solidFill>
              <w14:schemeClr w14:val="tx1"/>
            </w14:solidFill>
          </w14:textFill>
        </w:rPr>
      </w:pPr>
      <w:bookmarkStart w:id="20" w:name="_Toc15141"/>
      <w:r>
        <w:rPr>
          <w:rFonts w:hint="eastAsia"/>
          <w:color w:val="000000" w:themeColor="text1"/>
          <w14:textFill>
            <w14:solidFill>
              <w14:schemeClr w14:val="tx1"/>
            </w14:solidFill>
          </w14:textFill>
        </w:rPr>
        <w:t>要多与学生互动，多与学生家长</w:t>
      </w:r>
      <w:r>
        <w:rPr>
          <w:rFonts w:hint="default"/>
          <w:color w:val="000000" w:themeColor="text1"/>
          <w14:textFill>
            <w14:solidFill>
              <w14:schemeClr w14:val="tx1"/>
            </w14:solidFill>
          </w14:textFill>
        </w:rPr>
        <w:t>沟通</w:t>
      </w:r>
      <w:r>
        <w:rPr>
          <w:rFonts w:hint="eastAsia"/>
          <w:color w:val="000000" w:themeColor="text1"/>
          <w14:textFill>
            <w14:solidFill>
              <w14:schemeClr w14:val="tx1"/>
            </w14:solidFill>
          </w14:textFill>
        </w:rPr>
        <w:t>，这样才能让大家更加了解彼此，从而更好地促进学习和家庭的配合，给孩子营造一个更好的成长环境。</w:t>
      </w:r>
      <w:bookmarkEnd w:id="20"/>
    </w:p>
    <w:p>
      <w:pPr>
        <w:spacing w:line="360" w:lineRule="auto"/>
        <w:outlineLvl w:val="0"/>
        <w:rPr>
          <w:b/>
          <w:color w:val="000000" w:themeColor="text1"/>
          <w:szCs w:val="21"/>
          <w14:textFill>
            <w14:solidFill>
              <w14:schemeClr w14:val="tx1"/>
            </w14:solidFill>
          </w14:textFill>
        </w:rPr>
      </w:pPr>
      <w:bookmarkStart w:id="21" w:name="_Toc16158"/>
      <w:r>
        <w:rPr>
          <w:rFonts w:hint="eastAsia"/>
          <w:b/>
          <w:color w:val="000000" w:themeColor="text1"/>
          <w:szCs w:val="21"/>
          <w14:textFill>
            <w14:solidFill>
              <w14:schemeClr w14:val="tx1"/>
            </w14:solidFill>
          </w14:textFill>
        </w:rPr>
        <w:t>【思路总结】</w:t>
      </w:r>
      <w:bookmarkEnd w:id="21"/>
    </w:p>
    <w:p>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352415" cy="37820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4"/>
                    <a:stretch>
                      <a:fillRect/>
                    </a:stretch>
                  </pic:blipFill>
                  <pic:spPr>
                    <a:xfrm>
                      <a:off x="0" y="0"/>
                      <a:ext cx="5352415" cy="3782060"/>
                    </a:xfrm>
                    <a:prstGeom prst="rect">
                      <a:avLst/>
                    </a:prstGeom>
                  </pic:spPr>
                </pic:pic>
              </a:graphicData>
            </a:graphic>
          </wp:inline>
        </w:drawing>
      </w:r>
    </w:p>
    <w:p>
      <w:pPr>
        <w:spacing w:line="360" w:lineRule="auto"/>
        <w:rPr>
          <w:b/>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你们班里</w:t>
      </w:r>
      <w:r>
        <w:rPr>
          <w:b/>
          <w:color w:val="000000" w:themeColor="text1"/>
          <w14:textFill>
            <w14:solidFill>
              <w14:schemeClr w14:val="tx1"/>
            </w14:solidFill>
          </w14:textFill>
        </w:rPr>
        <w:t>有个孩子</w:t>
      </w:r>
      <w:r>
        <w:rPr>
          <w:rFonts w:hint="eastAsia"/>
          <w:b/>
          <w:color w:val="000000" w:themeColor="text1"/>
          <w14:textFill>
            <w14:solidFill>
              <w14:schemeClr w14:val="tx1"/>
            </w14:solidFill>
          </w14:textFill>
        </w:rPr>
        <w:t>出现</w:t>
      </w:r>
      <w:r>
        <w:rPr>
          <w:b/>
          <w:color w:val="000000" w:themeColor="text1"/>
          <w14:textFill>
            <w14:solidFill>
              <w14:schemeClr w14:val="tx1"/>
            </w14:solidFill>
          </w14:textFill>
        </w:rPr>
        <w:t>心情不好、失落沮丧</w:t>
      </w:r>
      <w:r>
        <w:rPr>
          <w:rFonts w:hint="eastAsia"/>
          <w:b/>
          <w:color w:val="000000" w:themeColor="text1"/>
          <w14:textFill>
            <w14:solidFill>
              <w14:schemeClr w14:val="tx1"/>
            </w14:solidFill>
          </w14:textFill>
        </w:rPr>
        <w:t>的情况</w:t>
      </w:r>
      <w:r>
        <w:rPr>
          <w:rFonts w:hint="eastAsia"/>
          <w:b/>
          <w:color w:val="000000" w:themeColor="text1"/>
          <w:lang w:val="en-US" w:eastAsia="zh-CN"/>
          <w14:textFill>
            <w14:solidFill>
              <w14:schemeClr w14:val="tx1"/>
            </w14:solidFill>
          </w14:textFill>
        </w:rPr>
        <w:t>。</w:t>
      </w:r>
      <w:r>
        <w:rPr>
          <w:b/>
          <w:color w:val="000000" w:themeColor="text1"/>
          <w14:textFill>
            <w14:solidFill>
              <w14:schemeClr w14:val="tx1"/>
            </w14:solidFill>
          </w14:textFill>
        </w:rPr>
        <w:t>你作为班主任，该怎么做？</w:t>
      </w:r>
    </w:p>
    <w:p>
      <w:pPr>
        <w:spacing w:line="360" w:lineRule="auto"/>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【考察要素】</w:t>
      </w:r>
    </w:p>
    <w:p>
      <w:pPr>
        <w:spacing w:line="360" w:lineRule="auto"/>
        <w:outlineLvl w:val="0"/>
        <w:rPr>
          <w:color w:val="000000" w:themeColor="text1"/>
          <w:szCs w:val="21"/>
          <w14:textFill>
            <w14:solidFill>
              <w14:schemeClr w14:val="tx1"/>
            </w14:solidFill>
          </w14:textFill>
        </w:rPr>
      </w:pPr>
      <w:bookmarkStart w:id="22" w:name="_Toc8279"/>
      <w:r>
        <w:rPr>
          <w:color w:val="000000" w:themeColor="text1"/>
          <w:szCs w:val="21"/>
          <w14:textFill>
            <w14:solidFill>
              <w14:schemeClr w14:val="tx1"/>
            </w14:solidFill>
          </w14:textFill>
        </w:rPr>
        <w:t>沟通协调意识与能力</w:t>
      </w:r>
      <w:bookmarkEnd w:id="22"/>
    </w:p>
    <w:p>
      <w:pPr>
        <w:spacing w:line="360" w:lineRule="auto"/>
        <w:outlineLvl w:val="0"/>
        <w:rPr>
          <w:b/>
          <w:color w:val="000000" w:themeColor="text1"/>
          <w:szCs w:val="21"/>
          <w14:textFill>
            <w14:solidFill>
              <w14:schemeClr w14:val="tx1"/>
            </w14:solidFill>
          </w14:textFill>
        </w:rPr>
      </w:pPr>
      <w:bookmarkStart w:id="23" w:name="_Toc7725"/>
      <w:r>
        <w:rPr>
          <w:rFonts w:hint="eastAsia"/>
          <w:b/>
          <w:color w:val="000000" w:themeColor="text1"/>
          <w:szCs w:val="21"/>
          <w14:textFill>
            <w14:solidFill>
              <w14:schemeClr w14:val="tx1"/>
            </w14:solidFill>
          </w14:textFill>
        </w:rPr>
        <w:t>【参考解析】</w:t>
      </w:r>
      <w:bookmarkEnd w:id="23"/>
    </w:p>
    <w:p>
      <w:pPr>
        <w:spacing w:line="360" w:lineRule="auto"/>
        <w:outlineLvl w:val="0"/>
        <w:rPr>
          <w:color w:val="000000" w:themeColor="text1"/>
          <w14:textFill>
            <w14:solidFill>
              <w14:schemeClr w14:val="tx1"/>
            </w14:solidFill>
          </w14:textFill>
        </w:rPr>
      </w:pPr>
      <w:bookmarkStart w:id="24" w:name="_Toc17755"/>
      <w:r>
        <w:rPr>
          <w:rFonts w:hint="eastAsia"/>
          <w:color w:val="000000" w:themeColor="text1"/>
          <w14:textFill>
            <w14:solidFill>
              <w14:schemeClr w14:val="tx1"/>
            </w14:solidFill>
          </w14:textFill>
        </w:rPr>
        <w:t>作为班主任，我和班里孩子的关系不仅仅是老师和学生的关系，我更像是他们</w:t>
      </w:r>
      <w:r>
        <w:rPr>
          <w:rFonts w:hint="default"/>
          <w:color w:val="000000" w:themeColor="text1"/>
          <w14:textFill>
            <w14:solidFill>
              <w14:schemeClr w14:val="tx1"/>
            </w14:solidFill>
          </w14:textFill>
        </w:rPr>
        <w:t>在</w:t>
      </w:r>
      <w:r>
        <w:rPr>
          <w:rFonts w:hint="eastAsia"/>
          <w:color w:val="000000" w:themeColor="text1"/>
          <w14:textFill>
            <w14:solidFill>
              <w14:schemeClr w14:val="tx1"/>
            </w14:solidFill>
          </w14:textFill>
        </w:rPr>
        <w:t>学校的家长。</w:t>
      </w:r>
      <w:bookmarkEnd w:id="24"/>
    </w:p>
    <w:sectPr>
      <w:headerReference r:id="rId9" w:type="first"/>
      <w:footerReference r:id="rId12" w:type="first"/>
      <w:headerReference r:id="rId7" w:type="default"/>
      <w:footerReference r:id="rId10" w:type="default"/>
      <w:headerReference r:id="rId8" w:type="even"/>
      <w:footerReference r:id="rId11" w:type="even"/>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兰亭中黑_GBK">
    <w:panose1 w:val="02000000000000000000"/>
    <w:charset w:val="86"/>
    <w:family w:val="auto"/>
    <w:pitch w:val="default"/>
    <w:sig w:usb0="800002BF" w:usb1="38CF7CFA" w:usb2="00082016"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jc w:val="right"/>
      <w:rPr>
        <w:rFonts w:ascii="Times New Roman" w:hAnsi="Times New Roman"/>
      </w:rPr>
    </w:pPr>
    <w:r>
      <w:rPr>
        <w:rFonts w:hint="eastAsia" w:ascii="方正兰亭中黑_GBK" w:hAnsi="方正兰亭中黑_GBK" w:eastAsia="方正兰亭中黑_GBK" w:cs="方正兰亭中黑_GBK"/>
        <w:b w:val="0"/>
        <w:bCs w:val="0"/>
        <w:sz w:val="18"/>
      </w:rPr>
      <w:drawing>
        <wp:anchor distT="0" distB="0" distL="114300" distR="114300" simplePos="0" relativeHeight="252032000"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3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ordPictureWatermark15956" descr="水印"/>
                  <pic:cNvPicPr>
                    <a:picLocks noChangeAspect="1"/>
                  </pic:cNvPicPr>
                </pic:nvPicPr>
                <pic:blipFill>
                  <a:blip r:embed="rId1">
                    <a:lum bright="69998" contrast="-70001"/>
                  </a:blip>
                  <a:stretch>
                    <a:fillRect/>
                  </a:stretch>
                </pic:blipFill>
                <pic:spPr>
                  <a:xfrm>
                    <a:off x="0" y="0"/>
                    <a:ext cx="5274310" cy="3846195"/>
                  </a:xfrm>
                  <a:prstGeom prst="rect">
                    <a:avLst/>
                  </a:prstGeom>
                  <a:noFill/>
                  <a:ln w="9525">
                    <a:noFill/>
                  </a:ln>
                </pic:spPr>
              </pic:pic>
            </a:graphicData>
          </a:graphic>
        </wp:anchor>
      </w:drawing>
    </w:r>
  </w:p>
  <w:p>
    <w:pPr>
      <w:ind w:firstLine="422"/>
      <w:jc w:val="right"/>
      <w:outlineLvl w:val="0"/>
      <w:rPr>
        <w:b/>
        <w:bCs/>
      </w:rPr>
    </w:pPr>
    <w:r>
      <w:rPr>
        <w:sz w:val="18"/>
      </w:rPr>
      <mc:AlternateContent>
        <mc:Choice Requires="wps">
          <w:drawing>
            <wp:anchor distT="0" distB="0" distL="114300" distR="114300" simplePos="0" relativeHeight="251843584" behindDoc="0" locked="0" layoutInCell="1" allowOverlap="1">
              <wp:simplePos x="0" y="0"/>
              <wp:positionH relativeFrom="margin">
                <wp:posOffset>2533650</wp:posOffset>
              </wp:positionH>
              <wp:positionV relativeFrom="paragraph">
                <wp:posOffset>107315</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8.45pt;height:144pt;width:144pt;mso-position-horizontal-relative:margin;mso-wrap-style:none;z-index:251843584;mso-width-relative:page;mso-height-relative:page;" filled="f" stroked="f" coordsize="21600,21600" o:gfxdata="UEsDBAoAAAAAAIdO4kAAAAAAAAAAAAAAAAAEAAAAZHJzL1BLAwQUAAAACACHTuJAiwm0WdcAAAAK&#10;AQAADwAAAGRycy9kb3ducmV2LnhtbE2PzU7DMBCE70i8g7VI3KhdWoUmjVOJinBEouHA0Y2XJMU/&#10;ke2m4e1ZTvS4841mZ8rdbA2bMMTBOwnLhQCGrvV6cJ2Ej6Z+2ACLSTmtjHco4Qcj7Krbm1IV2l/c&#10;O06H1DEKcbFQEvqUxoLz2PZoVVz4ER2xLx+sSnSGjuugLhRuDX8UIuNWDY4+9GrEfY/t9+FsJezr&#10;pgkTxmA+8bVend6e1/gyS3l/txRbYAnn9G+Gv/pUHSrqdPRnpyMzElZ5TlsSgSwHRoZs80TCkYhY&#10;58Crkl9PqH4BUEsDBBQAAAAIAIdO4kDw9pBvFQIAABUEAAAOAAAAZHJzL2Uyb0RvYy54bWytU8uO&#10;0zAU3SPxD5b3NGlHjKqq6ajMqAipYkYqiLXrOE0kv2S7TcoHwB+wYsOe7+p3zLHTdNAMK8TGvr7v&#10;e+7x/KZTkhyE843RBR2PckqE5qZs9K6gnz+t3kwp8YHpkkmjRUGPwtObxetX89bOxMTURpbCESTR&#10;ftbagtYh2FmWeV4LxfzIWKFhrIxTLODpdlnpWIvsSmaTPL/OWuNK6wwX3kN71xvpIuWvKsHDfVV5&#10;EYgsKHoL6XTp3MYzW8zZbOeYrRt+boP9QxeKNRpFL6nuWGBk75oXqVTDnfGmCiNuVGaqquEizYBp&#10;xvmzaTY1syLNAnC8vcDk/19a/vHw4EhTFvQKm9JMYUenH99PP3+ffn0j0AGg1voZ/DYWnqF7Zzos&#10;etB7KOPcXeVUvDERgR1QHy/wii4QHoOmk+k0h4nDNjyQP3sKt86H98IoEoWCOuwvwcoOax9618El&#10;VtNm1UiZdig1aQt6ffU2TwEXC5JLjRpxiL7ZKIVu250n25ryiMGc6bnhLV81KL5mPjwwBzKgYRA8&#10;3OOopEERc5YoqY37+jd99MeOYKWkBbkKqsF+SuQHjd1FHg6CG4TtIOi9ujVg6xgfx/IkIsAFOYiV&#10;M+oLWL+MNWBimqNSQcMg3oae4Pg1XCyXyWlvXbOr+wAwz7Kw1hvLY5kIpLfLfQCYCeMIUI/KGTdw&#10;L23p/E8iuf98J6+n37x4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sJtFnXAAAACgEAAA8AAAAA&#10;AAAAAQAgAAAAIgAAAGRycy9kb3ducmV2LnhtbFBLAQIUABQAAAAIAIdO4kDw9pBvFQIAABUEAAAO&#10;AAAAAAAAAAEAIAAAACYBAABkcnMvZTJvRG9jLnhtbFBLBQYAAAAABgAGAFkBAACtBQ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jc w:val="left"/>
      <w:rPr>
        <w:rFonts w:hint="eastAsia"/>
        <w:lang w:val="en-US" w:eastAsia="zh-CN"/>
      </w:rPr>
    </w:pPr>
    <w:r>
      <w:rPr>
        <w:rFonts w:ascii="Cambria" w:hAnsi="Cambria"/>
        <w:sz w:val="32"/>
        <w:szCs w:val="32"/>
        <w:lang w:val="en-US"/>
      </w:rPr>
      <w:drawing>
        <wp:inline distT="0" distB="0" distL="0" distR="0">
          <wp:extent cx="958215" cy="219710"/>
          <wp:effectExtent l="0" t="0" r="13335" b="8890"/>
          <wp:docPr id="36" name="图片 36"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圆教师梦想</w:t>
    </w:r>
    <w:r>
      <w:rPr>
        <w:rFonts w:hint="eastAsia" w:ascii="隶书" w:hAnsi="楷体" w:eastAsia="隶书"/>
        <w:b/>
        <w:bCs/>
        <w:sz w:val="24"/>
        <w:szCs w:val="36"/>
        <w:lang w:val="en-US" w:eastAsia="zh-CN"/>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4B24A3"/>
    <w:multiLevelType w:val="singleLevel"/>
    <w:tmpl w:val="434B24A3"/>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5A86ACD"/>
    <w:rsid w:val="0B0A43F0"/>
    <w:rsid w:val="0BBD2520"/>
    <w:rsid w:val="0C3F718E"/>
    <w:rsid w:val="0DD73F5B"/>
    <w:rsid w:val="122D366A"/>
    <w:rsid w:val="196C6014"/>
    <w:rsid w:val="1A9A14CF"/>
    <w:rsid w:val="1E4D3046"/>
    <w:rsid w:val="1F433F21"/>
    <w:rsid w:val="27880E34"/>
    <w:rsid w:val="29DB501A"/>
    <w:rsid w:val="32A57142"/>
    <w:rsid w:val="364C1C02"/>
    <w:rsid w:val="394934EA"/>
    <w:rsid w:val="41346735"/>
    <w:rsid w:val="45432094"/>
    <w:rsid w:val="49C7650E"/>
    <w:rsid w:val="4BB27F2C"/>
    <w:rsid w:val="4F397C2A"/>
    <w:rsid w:val="551D2D5B"/>
    <w:rsid w:val="55353562"/>
    <w:rsid w:val="568A10D8"/>
    <w:rsid w:val="58792C64"/>
    <w:rsid w:val="5A230321"/>
    <w:rsid w:val="5E4F0550"/>
    <w:rsid w:val="638A5E76"/>
    <w:rsid w:val="68F83F39"/>
    <w:rsid w:val="6AA132EC"/>
    <w:rsid w:val="6B040142"/>
    <w:rsid w:val="6C4C4EC6"/>
    <w:rsid w:val="6FC14ECE"/>
    <w:rsid w:val="70021E49"/>
    <w:rsid w:val="73333828"/>
    <w:rsid w:val="74081B6C"/>
    <w:rsid w:val="76144F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uiPriority w:val="0"/>
    <w:rPr>
      <w:rFonts w:ascii="Calibri" w:hAnsi="Calibri" w:eastAsia="宋体" w:cs="Times New Roman"/>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3.emf"/><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32</Pages>
  <Words>13260</Words>
  <Characters>13586</Characters>
  <Lines>0</Lines>
  <Paragraphs>0</Paragraphs>
  <TotalTime>4</TotalTime>
  <ScaleCrop>false</ScaleCrop>
  <LinksUpToDate>false</LinksUpToDate>
  <CharactersWithSpaces>13948</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2020-10-10T00:33:40Z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