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4F" w:rsidRPr="00A62D4F" w:rsidRDefault="00A62D4F" w:rsidP="009A57DC">
      <w:pPr>
        <w:pStyle w:val="a7"/>
        <w:shd w:val="clear" w:color="auto" w:fill="FFFFFF"/>
        <w:overflowPunct w:val="0"/>
        <w:spacing w:beforeAutospacing="0" w:afterAutospacing="0" w:line="300" w:lineRule="auto"/>
        <w:jc w:val="center"/>
        <w:rPr>
          <w:rFonts w:ascii="黑体" w:eastAsia="黑体" w:hAnsi="黑体" w:cs="仿宋_GB2312"/>
          <w:color w:val="000000"/>
          <w:sz w:val="44"/>
          <w:szCs w:val="44"/>
          <w:shd w:val="clear" w:color="auto" w:fill="FFFFFF"/>
        </w:rPr>
      </w:pPr>
      <w:r w:rsidRPr="00A62D4F">
        <w:rPr>
          <w:rFonts w:ascii="黑体" w:eastAsia="黑体" w:hAnsi="黑体" w:cs="仿宋_GB2312" w:hint="eastAsia"/>
          <w:color w:val="000000"/>
          <w:sz w:val="44"/>
          <w:szCs w:val="44"/>
          <w:shd w:val="clear" w:color="auto" w:fill="FFFFFF"/>
        </w:rPr>
        <w:t>在线面试考生须知</w:t>
      </w:r>
    </w:p>
    <w:p w:rsidR="00A62D4F" w:rsidRDefault="00A62D4F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847BCA" w:rsidRPr="00847BCA" w:rsidRDefault="00847BCA" w:rsidP="00847BCA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1.</w:t>
      </w:r>
      <w:r w:rsidRPr="000C7D0E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面试邀请码与休息室邀请码不同</w:t>
      </w: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，请考生注意区分。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2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3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为保障面试能够顺利进行，请考生在面试过程中切勿切换浏览器、更新浏览器、自动更新系统或重装系统。同时，必须关闭 QQ、微信、钉钉、内网通等所有通讯工具及TeamViewer、向日葵等远程工具。不按此操作导致面试过程中出现故障而影响面试，由考生自行承担责任。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4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考生在面试过程中禁止出现人像离屏、左顾右盼、交头接耳等面试违纪行为；禁止使用外挂插件、强制关机等手段进行作弊。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5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考生禁止通过在摄像头范围外放置参考资料、他人协助答题等方式的进行面试作弊。</w:t>
      </w:r>
    </w:p>
    <w:p w:rsidR="008600EF" w:rsidRPr="009B6252" w:rsidRDefault="00847BCA" w:rsidP="008600EF">
      <w:pPr>
        <w:spacing w:line="30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6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面试过程中考生知晓题目前，因异常情况导致面试中断，考生请保持电话畅通，等待</w:t>
      </w:r>
      <w:r w:rsidR="008600EF">
        <w:rPr>
          <w:rFonts w:ascii="仿宋" w:eastAsia="仿宋" w:hAnsi="仿宋" w:cs="仿宋_GB2312" w:hint="eastAsia"/>
          <w:sz w:val="32"/>
          <w:szCs w:val="32"/>
        </w:rPr>
        <w:t>工作人员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与考生取得联系，由</w:t>
      </w:r>
      <w:r w:rsidR="008600EF">
        <w:rPr>
          <w:rFonts w:ascii="仿宋" w:eastAsia="仿宋" w:hAnsi="仿宋" w:cs="仿宋_GB2312" w:hint="eastAsia"/>
          <w:sz w:val="32"/>
          <w:szCs w:val="32"/>
        </w:rPr>
        <w:t>工作人员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核查考生情况，并记录在案，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本场面试结束后交由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主考单位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统一处理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。面试过程中考生知晓题目前，因网络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lastRenderedPageBreak/>
        <w:t>异常导致面试中断的，须等待</w:t>
      </w:r>
      <w:r w:rsidR="008600EF">
        <w:rPr>
          <w:rFonts w:ascii="仿宋" w:eastAsia="仿宋" w:hAnsi="仿宋" w:cs="仿宋_GB2312" w:hint="eastAsia"/>
          <w:sz w:val="32"/>
          <w:szCs w:val="32"/>
        </w:rPr>
        <w:t>工作人员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取得电话联系后，由</w:t>
      </w:r>
      <w:r w:rsidR="008600EF">
        <w:rPr>
          <w:rFonts w:ascii="仿宋" w:eastAsia="仿宋" w:hAnsi="仿宋" w:cs="仿宋_GB2312" w:hint="eastAsia"/>
          <w:sz w:val="32"/>
          <w:szCs w:val="32"/>
        </w:rPr>
        <w:t>工作人员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指导考生连接手机4G热点恢复网络重新调试完毕后继续答题。</w:t>
      </w:r>
    </w:p>
    <w:p w:rsidR="008600EF" w:rsidRPr="009B6252" w:rsidRDefault="00847BCA" w:rsidP="008600EF">
      <w:pPr>
        <w:spacing w:line="30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7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考生在正式面试</w:t>
      </w:r>
      <w:r w:rsidR="008600EF" w:rsidRPr="00CD1F6A">
        <w:rPr>
          <w:rFonts w:ascii="仿宋" w:eastAsia="仿宋" w:hAnsi="仿宋" w:cs="仿宋_GB2312" w:hint="eastAsia"/>
          <w:sz w:val="32"/>
          <w:szCs w:val="32"/>
        </w:rPr>
        <w:t>当天须在正式考试前</w:t>
      </w:r>
      <w:r w:rsidR="00CD1F6A" w:rsidRPr="00CD1F6A">
        <w:rPr>
          <w:rFonts w:ascii="仿宋" w:eastAsia="仿宋" w:hAnsi="仿宋" w:cs="仿宋_GB2312" w:hint="eastAsia"/>
          <w:sz w:val="32"/>
          <w:szCs w:val="32"/>
        </w:rPr>
        <w:t>3</w:t>
      </w:r>
      <w:r w:rsidR="00CD1F6A" w:rsidRPr="00CD1F6A">
        <w:rPr>
          <w:rFonts w:ascii="仿宋" w:eastAsia="仿宋" w:hAnsi="仿宋" w:cs="仿宋_GB2312"/>
          <w:sz w:val="32"/>
          <w:szCs w:val="32"/>
        </w:rPr>
        <w:t>0</w:t>
      </w:r>
      <w:r w:rsidR="00CD1F6A" w:rsidRPr="00CD1F6A">
        <w:rPr>
          <w:rFonts w:ascii="仿宋" w:eastAsia="仿宋" w:hAnsi="仿宋" w:cs="仿宋_GB2312" w:hint="eastAsia"/>
          <w:sz w:val="32"/>
          <w:szCs w:val="32"/>
        </w:rPr>
        <w:t>-</w:t>
      </w:r>
      <w:r w:rsidR="008600EF" w:rsidRPr="00CD1F6A">
        <w:rPr>
          <w:rFonts w:ascii="仿宋" w:eastAsia="仿宋" w:hAnsi="仿宋" w:cs="仿宋_GB2312" w:hint="eastAsia"/>
          <w:sz w:val="32"/>
          <w:szCs w:val="32"/>
        </w:rPr>
        <w:t>60分钟接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听工作人员电话，接听电话后</w:t>
      </w:r>
      <w:proofErr w:type="gramStart"/>
      <w:r w:rsidR="008600EF" w:rsidRPr="009B6252">
        <w:rPr>
          <w:rFonts w:ascii="仿宋" w:eastAsia="仿宋" w:hAnsi="仿宋" w:cs="仿宋_GB2312" w:hint="eastAsia"/>
          <w:sz w:val="32"/>
          <w:szCs w:val="32"/>
        </w:rPr>
        <w:t>登录腾讯会议</w:t>
      </w:r>
      <w:proofErr w:type="gramEnd"/>
      <w:r w:rsidR="008600EF" w:rsidRPr="009B6252">
        <w:rPr>
          <w:rFonts w:ascii="仿宋" w:eastAsia="仿宋" w:hAnsi="仿宋" w:cs="仿宋_GB2312" w:hint="eastAsia"/>
          <w:sz w:val="32"/>
          <w:szCs w:val="32"/>
        </w:rPr>
        <w:t>。接听电话后请考生将手机调至震动状态</w:t>
      </w:r>
      <w:bookmarkStart w:id="0" w:name="_GoBack"/>
      <w:bookmarkEnd w:id="0"/>
      <w:r w:rsidR="008600EF" w:rsidRPr="009B6252">
        <w:rPr>
          <w:rFonts w:ascii="仿宋" w:eastAsia="仿宋" w:hAnsi="仿宋" w:cs="仿宋_GB2312" w:hint="eastAsia"/>
          <w:sz w:val="32"/>
          <w:szCs w:val="32"/>
        </w:rPr>
        <w:t>，</w:t>
      </w:r>
      <w:r w:rsidR="008600EF" w:rsidRPr="009B6252">
        <w:rPr>
          <w:rFonts w:ascii="仿宋" w:eastAsia="仿宋" w:hAnsi="仿宋" w:cs="仿宋_GB2312" w:hint="eastAsia"/>
          <w:b/>
          <w:sz w:val="32"/>
          <w:szCs w:val="32"/>
        </w:rPr>
        <w:t>切勿关机或开启飞行模式</w:t>
      </w:r>
      <w:r w:rsidR="008600EF" w:rsidRPr="009B6252">
        <w:rPr>
          <w:rFonts w:ascii="仿宋" w:eastAsia="仿宋" w:hAnsi="仿宋" w:cs="仿宋_GB2312" w:hint="eastAsia"/>
          <w:sz w:val="32"/>
          <w:szCs w:val="32"/>
        </w:rPr>
        <w:t>，全程保持电话畅通。面试全程未经许可，不得接触和使用手机，如面试中途出现系统故障等需要协助处理的问题，请考生在面试界面内说明自己的问题，技术人员会主动与考生联系，考生只允许与工作人员进行沟通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8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proofErr w:type="gramStart"/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候考过程</w:t>
      </w:r>
      <w:proofErr w:type="gramEnd"/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中，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工作人员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会随机对考生的行为进行检查，因此考生本人务必始终在视频范围内，同时考生所处面试环境不得有其他人员在场，一经发现，一律按违纪处理，由主管单位进行处理。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9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面试过程中，考生不得中途离开座位，不得浏览网页、线上查询，不得传递、发送考试内容。一经发现，一律按违纪交由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主考单位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处理。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10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考生若未按要求进行登录、接受检查、候考、面试，导致不能正确记录相关信息，由考生自行承担责任。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11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b/>
          <w:kern w:val="2"/>
          <w:sz w:val="32"/>
          <w:szCs w:val="32"/>
        </w:rPr>
        <w:t>面试</w:t>
      </w:r>
      <w:r w:rsidR="008600EF">
        <w:rPr>
          <w:rFonts w:ascii="仿宋" w:eastAsia="仿宋" w:hAnsi="仿宋" w:cs="仿宋_GB2312" w:hint="eastAsia"/>
          <w:b/>
          <w:kern w:val="2"/>
          <w:sz w:val="32"/>
          <w:szCs w:val="32"/>
        </w:rPr>
        <w:t>全程</w:t>
      </w:r>
      <w:r w:rsidR="008600EF" w:rsidRPr="009B6252">
        <w:rPr>
          <w:rFonts w:ascii="仿宋" w:eastAsia="仿宋" w:hAnsi="仿宋" w:cs="仿宋_GB2312" w:hint="eastAsia"/>
          <w:b/>
          <w:kern w:val="2"/>
          <w:sz w:val="32"/>
          <w:szCs w:val="32"/>
        </w:rPr>
        <w:t>不得使用耳机设备。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12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面试过程中，考生</w:t>
      </w:r>
      <w:r w:rsidR="008600EF" w:rsidRPr="000D037E">
        <w:rPr>
          <w:rFonts w:ascii="仿宋" w:eastAsia="仿宋" w:hAnsi="仿宋" w:cs="仿宋_GB2312" w:hint="eastAsia"/>
          <w:b/>
          <w:color w:val="000000"/>
          <w:sz w:val="32"/>
          <w:szCs w:val="32"/>
          <w:shd w:val="clear" w:color="auto" w:fill="FFFFFF"/>
        </w:rPr>
        <w:t>不得以任何方式向考官透露自己的个人信息（姓名、手机号、身份证等信息）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，一经发现，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lastRenderedPageBreak/>
        <w:t>立即取消考生面试资格。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13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正式面试当天，考生进入</w:t>
      </w:r>
      <w:proofErr w:type="gramStart"/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面试间</w:t>
      </w:r>
      <w:proofErr w:type="gramEnd"/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后如面试正常进行不得接听任何人电话。考生可在面试完成进入休息室后向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工作人员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说明情况，在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工作人员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的监督下进行回电，回电过程须全程保持通话过程外放，让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工作人员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听到</w:t>
      </w:r>
      <w:proofErr w:type="gramStart"/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沟通全</w:t>
      </w:r>
      <w:proofErr w:type="gramEnd"/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过程及内容。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14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如违反以上相关要求导致面试异常，由考生自行承担责任，属于违纪行为的，由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主考单位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进行处理。</w:t>
      </w:r>
    </w:p>
    <w:p w:rsidR="008600EF" w:rsidRPr="009B6252" w:rsidRDefault="00847BCA" w:rsidP="008600EF">
      <w:pPr>
        <w:pStyle w:val="a7"/>
        <w:shd w:val="clear" w:color="auto" w:fill="FFFFFF"/>
        <w:overflowPunct w:val="0"/>
        <w:spacing w:beforeAutospacing="0" w:afterAutospacing="0" w:line="300" w:lineRule="auto"/>
        <w:ind w:firstLineChars="200" w:firstLine="640"/>
        <w:jc w:val="both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15</w:t>
      </w:r>
      <w:r w:rsidR="008600EF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.</w:t>
      </w:r>
      <w:r w:rsidR="008600EF" w:rsidRPr="009B6252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请各位考生认真阅读以上内容，下载相应软件，考生要严格遵守考场纪律，违反纪律者，考试成绩无效。</w:t>
      </w:r>
    </w:p>
    <w:p w:rsidR="009A32F8" w:rsidRPr="00847BCA" w:rsidRDefault="009A32F8"/>
    <w:sectPr w:rsidR="009A32F8" w:rsidRPr="00847BCA" w:rsidSect="00FC73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92" w:rsidRDefault="00DA4892" w:rsidP="008600EF">
      <w:r>
        <w:separator/>
      </w:r>
    </w:p>
  </w:endnote>
  <w:endnote w:type="continuationSeparator" w:id="0">
    <w:p w:rsidR="00DA4892" w:rsidRDefault="00DA4892" w:rsidP="0086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92" w:rsidRDefault="00DA4892" w:rsidP="008600EF">
      <w:r>
        <w:separator/>
      </w:r>
    </w:p>
  </w:footnote>
  <w:footnote w:type="continuationSeparator" w:id="0">
    <w:p w:rsidR="00DA4892" w:rsidRDefault="00DA4892" w:rsidP="0086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38" w:rsidRDefault="00424438" w:rsidP="00424438">
    <w:pPr>
      <w:pStyle w:val="a3"/>
      <w:jc w:val="right"/>
    </w:pPr>
    <w:r>
      <w:rPr>
        <w:noProof/>
      </w:rPr>
      <w:drawing>
        <wp:inline distT="0" distB="0" distL="0" distR="0">
          <wp:extent cx="1076191" cy="361905"/>
          <wp:effectExtent l="19050" t="0" r="0" b="0"/>
          <wp:docPr id="1" name="图片 0" descr="科锐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锐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191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0EF"/>
    <w:rsid w:val="00013277"/>
    <w:rsid w:val="00424438"/>
    <w:rsid w:val="00847BCA"/>
    <w:rsid w:val="008600EF"/>
    <w:rsid w:val="009A32F8"/>
    <w:rsid w:val="009A57DC"/>
    <w:rsid w:val="00A62D4F"/>
    <w:rsid w:val="00CD1F6A"/>
    <w:rsid w:val="00D276C6"/>
    <w:rsid w:val="00DA4892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1F14"/>
  <w15:docId w15:val="{78C8591C-BE09-44BC-B5DA-7F303B2A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600E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60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600EF"/>
    <w:rPr>
      <w:sz w:val="18"/>
      <w:szCs w:val="18"/>
    </w:rPr>
  </w:style>
  <w:style w:type="paragraph" w:styleId="a7">
    <w:name w:val="Normal (Web)"/>
    <w:basedOn w:val="a"/>
    <w:uiPriority w:val="99"/>
    <w:rsid w:val="008600E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44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4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CAREER-0528</dc:creator>
  <cp:keywords/>
  <dc:description/>
  <cp:lastModifiedBy>Gianna Chen(陈书缘)</cp:lastModifiedBy>
  <cp:revision>6</cp:revision>
  <dcterms:created xsi:type="dcterms:W3CDTF">2021-03-11T03:46:00Z</dcterms:created>
  <dcterms:modified xsi:type="dcterms:W3CDTF">2021-04-26T03:19:00Z</dcterms:modified>
</cp:coreProperties>
</file>