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小标宋" w:hAnsi="小标宋" w:eastAsia="小标宋" w:cs="小标宋"/>
          <w:sz w:val="36"/>
          <w:szCs w:val="36"/>
          <w:lang w:eastAsia="zh-CN"/>
        </w:rPr>
      </w:pPr>
      <w:r>
        <w:rPr>
          <w:rFonts w:hint="eastAsia" w:ascii="小标宋" w:hAnsi="小标宋" w:eastAsia="小标宋" w:cs="小标宋"/>
          <w:sz w:val="36"/>
          <w:szCs w:val="36"/>
        </w:rPr>
        <w:t>塔里木大学</w:t>
      </w:r>
      <w:r>
        <w:rPr>
          <w:rFonts w:hint="eastAsia" w:ascii="小标宋" w:hAnsi="小标宋" w:eastAsia="小标宋" w:cs="小标宋"/>
          <w:sz w:val="36"/>
          <w:szCs w:val="36"/>
          <w:lang w:eastAsia="zh-CN"/>
        </w:rPr>
        <w:t>银龄教师超额工作量奖励绩效审核表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2020-2021学年第二学期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）</w:t>
      </w:r>
    </w:p>
    <w:tbl>
      <w:tblPr>
        <w:tblStyle w:val="7"/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488"/>
        <w:gridCol w:w="1027"/>
        <w:gridCol w:w="1275"/>
        <w:gridCol w:w="1575"/>
        <w:gridCol w:w="1740"/>
        <w:gridCol w:w="2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38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-18030" w:eastAsia="仿宋_GB2312" w:cs="宋体-18030"/>
                <w:sz w:val="24"/>
              </w:rPr>
            </w:pPr>
            <w:r>
              <w:rPr>
                <w:rFonts w:hint="eastAsia" w:ascii="仿宋_GB2312" w:hAnsi="宋体-18030" w:eastAsia="仿宋_GB2312" w:cs="宋体-18030"/>
                <w:sz w:val="24"/>
              </w:rPr>
              <w:t>姓    名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-18030" w:eastAsia="仿宋_GB2312" w:cs="宋体-18030"/>
                <w:sz w:val="24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-18030" w:eastAsia="仿宋_GB2312" w:cs="宋体-18030"/>
                <w:sz w:val="24"/>
              </w:rPr>
            </w:pPr>
            <w:r>
              <w:rPr>
                <w:rFonts w:hint="eastAsia" w:ascii="仿宋_GB2312" w:hAnsi="宋体-18030" w:eastAsia="仿宋_GB2312" w:cs="宋体-18030"/>
                <w:sz w:val="24"/>
              </w:rPr>
              <w:t>职称</w:t>
            </w: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-18030" w:eastAsia="仿宋_GB2312" w:cs="宋体-18030"/>
                <w:sz w:val="24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-18030" w:eastAsia="仿宋_GB2312" w:cs="宋体-18030"/>
                <w:sz w:val="24"/>
                <w:lang w:eastAsia="zh-CN"/>
              </w:rPr>
            </w:pPr>
            <w:r>
              <w:rPr>
                <w:rFonts w:hint="eastAsia" w:ascii="仿宋_GB2312" w:hAnsi="宋体-18030" w:eastAsia="仿宋_GB2312" w:cs="宋体-18030"/>
                <w:sz w:val="24"/>
                <w:lang w:eastAsia="zh-CN"/>
              </w:rPr>
              <w:t>援派类别</w:t>
            </w:r>
          </w:p>
        </w:tc>
        <w:tc>
          <w:tcPr>
            <w:tcW w:w="243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-18030" w:eastAsia="仿宋_GB2312" w:cs="宋体-1803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长期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短期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8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-18030" w:eastAsia="仿宋_GB2312" w:cs="宋体-18030"/>
                <w:sz w:val="24"/>
              </w:rPr>
            </w:pPr>
            <w:r>
              <w:rPr>
                <w:rFonts w:hint="eastAsia" w:ascii="仿宋_GB2312" w:hAnsi="宋体-18030" w:eastAsia="仿宋_GB2312" w:cs="宋体-18030"/>
                <w:sz w:val="24"/>
                <w:lang w:eastAsia="zh-CN"/>
              </w:rPr>
              <w:t>受援</w:t>
            </w:r>
            <w:r>
              <w:rPr>
                <w:rFonts w:hint="eastAsia" w:ascii="仿宋_GB2312" w:hAnsi="宋体-18030" w:eastAsia="仿宋_GB2312" w:cs="宋体-18030"/>
                <w:sz w:val="24"/>
              </w:rPr>
              <w:t>单位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-18030" w:eastAsia="仿宋_GB2312" w:cs="宋体-18030"/>
                <w:sz w:val="24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-18030" w:eastAsia="仿宋_GB2312" w:cs="宋体-18030"/>
                <w:sz w:val="24"/>
                <w:lang w:eastAsia="zh-CN"/>
              </w:rPr>
            </w:pPr>
            <w:r>
              <w:rPr>
                <w:rFonts w:hint="eastAsia" w:ascii="仿宋_GB2312" w:hAnsi="宋体-18030" w:eastAsia="仿宋_GB2312" w:cs="宋体-18030"/>
                <w:sz w:val="24"/>
              </w:rPr>
              <w:t>聘任岗位</w:t>
            </w: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-18030" w:eastAsia="仿宋_GB2312" w:cs="宋体-18030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-18030" w:eastAsia="仿宋_GB2312" w:cs="宋体-18030"/>
                <w:sz w:val="24"/>
                <w:lang w:eastAsia="zh-CN"/>
              </w:rPr>
            </w:pPr>
            <w:r>
              <w:rPr>
                <w:rFonts w:hint="eastAsia" w:ascii="仿宋_GB2312" w:hAnsi="宋体-18030" w:eastAsia="仿宋_GB2312" w:cs="宋体-18030"/>
                <w:sz w:val="24"/>
                <w:lang w:eastAsia="zh-CN"/>
              </w:rPr>
              <w:t>在校工作时间</w:t>
            </w:r>
          </w:p>
        </w:tc>
        <w:tc>
          <w:tcPr>
            <w:tcW w:w="243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1"/>
                <w:szCs w:val="21"/>
                <w:lang w:val="en-US" w:eastAsia="zh-CN"/>
              </w:rPr>
              <w:t>例：2021.2.22-2021.6.30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918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-18030" w:eastAsia="仿宋_GB2312" w:cs="宋体-18030"/>
                <w:b/>
                <w:bCs/>
                <w:sz w:val="24"/>
              </w:rPr>
            </w:pPr>
            <w:r>
              <w:rPr>
                <w:rFonts w:hint="eastAsia" w:ascii="仿宋_GB2312" w:hAnsi="宋体-18030" w:eastAsia="仿宋_GB2312" w:cs="宋体-18030"/>
                <w:b/>
                <w:bCs/>
                <w:sz w:val="24"/>
                <w:lang w:eastAsia="zh-CN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  <w:jc w:val="center"/>
        </w:trPr>
        <w:tc>
          <w:tcPr>
            <w:tcW w:w="991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  <w:t>1.长期援派教师（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支援时间不少于1年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每学年承担64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学时（计划学时）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的本科生、研究生课程教学工作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；或承担与受援学院（单位）约定的其他教学或科研任务（另附补充协议）。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帮助学校提升中青年教师教学、科研水平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，指导 1 名青年教师的教学或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科研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）参与指导1 项课题研究；或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指导教师申报省部级及以上科研项目，指导教师申报科技成果奖、教学成果奖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）每学期组织开展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本学科学术讲座（报告）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或教研等活动。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参与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指导博士研究生或硕士研究生培养工作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；或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参与指导师资队伍、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学科及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专业建设、人才培养等方面的工作。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  <w:t>2.短期援派教师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）完成1 门课程的教学工作；或承担与受援学院（单位）约定的其他教学或科研任务（另附补充协议）。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帮助学校提升中青年教师教学、科研水平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，指导 1 名青年教师的教学或科研工作。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）参与听课、评课或公开课教学工作。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）组织开展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1次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本学科学术讲座（报告）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或教研等活动。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991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211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  <w:t>超额工作内容及工作量（学时）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  <w:jc w:val="center"/>
        </w:trPr>
        <w:tc>
          <w:tcPr>
            <w:tcW w:w="18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宋体-18030" w:eastAsia="仿宋_GB2312" w:cs="宋体-18030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1.教学工作：承担研究生、本科生课程，参照各学院教学工作量相关办法执行</w:t>
            </w:r>
          </w:p>
        </w:tc>
        <w:tc>
          <w:tcPr>
            <w:tcW w:w="804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18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_GB2312" w:hAnsi="宋体-18030" w:eastAsia="仿宋_GB2312" w:cs="宋体-18030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2.指导青年教师：通过传、帮、带的方式指导青年教师，40学时/人·年</w:t>
            </w:r>
          </w:p>
        </w:tc>
        <w:tc>
          <w:tcPr>
            <w:tcW w:w="804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7" w:hRule="atLeast"/>
          <w:jc w:val="center"/>
        </w:trPr>
        <w:tc>
          <w:tcPr>
            <w:tcW w:w="18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_GB2312" w:hAnsi="宋体-18030" w:eastAsia="仿宋_GB2312" w:cs="宋体-18030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3.教研工作：指导由相关单位（科室）组织的学科（专业）建设、实验室建设、教学科研平台建设、教师教学发展中心建设、校园文化建设、课题研究、项目论证申报等，2学时/次。</w:t>
            </w:r>
          </w:p>
        </w:tc>
        <w:tc>
          <w:tcPr>
            <w:tcW w:w="804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atLeast"/>
          <w:jc w:val="center"/>
        </w:trPr>
        <w:tc>
          <w:tcPr>
            <w:tcW w:w="18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_GB2312" w:hAnsi="宋体-18030" w:eastAsia="仿宋_GB2312" w:cs="宋体-18030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3.指导学生：参与学院（科室）组织的指导本科生、研究生培养各环节工作，2学时/次。</w:t>
            </w:r>
          </w:p>
        </w:tc>
        <w:tc>
          <w:tcPr>
            <w:tcW w:w="804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2" w:hRule="atLeast"/>
          <w:jc w:val="center"/>
        </w:trPr>
        <w:tc>
          <w:tcPr>
            <w:tcW w:w="18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_GB2312" w:hAnsi="宋体-18030" w:eastAsia="仿宋_GB2312" w:cs="宋体-18030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4.咨询服务社会：参与指导学校建设、团场（连队）科技服务、科研调研等工作，2学时/次。</w:t>
            </w:r>
          </w:p>
        </w:tc>
        <w:tc>
          <w:tcPr>
            <w:tcW w:w="804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18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-18030" w:eastAsia="仿宋_GB2312" w:cs="宋体-18030"/>
                <w:sz w:val="24"/>
                <w:lang w:eastAsia="zh-CN"/>
              </w:rPr>
            </w:pPr>
            <w:r>
              <w:rPr>
                <w:rFonts w:hint="eastAsia" w:ascii="仿宋_GB2312" w:hAnsi="宋体-18030" w:eastAsia="仿宋_GB2312" w:cs="宋体-18030"/>
                <w:sz w:val="24"/>
                <w:lang w:eastAsia="zh-CN"/>
              </w:rPr>
              <w:t>合计超额工作量及奖励绩效</w:t>
            </w:r>
          </w:p>
        </w:tc>
        <w:tc>
          <w:tcPr>
            <w:tcW w:w="8048" w:type="dxa"/>
            <w:gridSpan w:val="5"/>
            <w:vAlign w:val="top"/>
          </w:tcPr>
          <w:p>
            <w:pPr>
              <w:spacing w:line="320" w:lineRule="exact"/>
              <w:jc w:val="both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highlight w:val="none"/>
                <w:lang w:eastAsia="zh-CN"/>
              </w:rPr>
              <w:t>教授：</w:t>
            </w:r>
            <w:r>
              <w:rPr>
                <w:rFonts w:hint="eastAsia" w:ascii="仿宋_GB2312" w:eastAsia="仿宋_GB2312"/>
                <w:sz w:val="21"/>
                <w:szCs w:val="21"/>
                <w:highlight w:val="none"/>
                <w:lang w:val="en-US" w:eastAsia="zh-CN"/>
              </w:rPr>
              <w:t>260</w:t>
            </w:r>
            <w:r>
              <w:rPr>
                <w:rFonts w:hint="eastAsia" w:ascii="仿宋_GB2312" w:eastAsia="仿宋_GB2312"/>
                <w:sz w:val="21"/>
                <w:szCs w:val="21"/>
                <w:highlight w:val="none"/>
              </w:rPr>
              <w:t>元/</w:t>
            </w:r>
            <w:r>
              <w:rPr>
                <w:rFonts w:hint="eastAsia" w:ascii="仿宋_GB2312" w:eastAsia="仿宋_GB2312"/>
                <w:sz w:val="21"/>
                <w:szCs w:val="21"/>
                <w:highlight w:val="none"/>
                <w:lang w:eastAsia="zh-CN"/>
              </w:rPr>
              <w:t>学时，副教授：</w:t>
            </w:r>
            <w:r>
              <w:rPr>
                <w:rFonts w:hint="eastAsia" w:ascii="仿宋_GB2312" w:eastAsia="仿宋_GB2312"/>
                <w:sz w:val="21"/>
                <w:szCs w:val="21"/>
                <w:highlight w:val="none"/>
                <w:lang w:val="en-US" w:eastAsia="zh-CN"/>
              </w:rPr>
              <w:t>200元/学时，其中讲座（学术报告）及评审类工作量酬金，按学校专家讲座和评审费发放管理办法执行</w:t>
            </w:r>
            <w:r>
              <w:rPr>
                <w:rFonts w:hint="eastAsia" w:ascii="仿宋_GB2312" w:eastAsia="仿宋_GB2312"/>
                <w:sz w:val="21"/>
                <w:szCs w:val="21"/>
              </w:rPr>
              <w:t>。</w:t>
            </w:r>
          </w:p>
          <w:p>
            <w:pPr>
              <w:spacing w:line="320" w:lineRule="exact"/>
              <w:jc w:val="both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</w:p>
          <w:p>
            <w:pPr>
              <w:spacing w:line="320" w:lineRule="exact"/>
              <w:jc w:val="both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合计</w:t>
            </w:r>
            <w:r>
              <w:rPr>
                <w:rFonts w:hint="eastAsia" w:ascii="仿宋_GB2312" w:eastAsia="仿宋_GB2312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学时，</w:t>
            </w:r>
            <w:r>
              <w:rPr>
                <w:rFonts w:hint="eastAsia" w:ascii="仿宋_GB2312" w:eastAsia="仿宋_GB2312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  <w:jc w:val="center"/>
        </w:trPr>
        <w:tc>
          <w:tcPr>
            <w:tcW w:w="18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系（教研室）审核意见</w:t>
            </w:r>
          </w:p>
        </w:tc>
        <w:tc>
          <w:tcPr>
            <w:tcW w:w="8048" w:type="dxa"/>
            <w:gridSpan w:val="5"/>
          </w:tcPr>
          <w:p>
            <w:pPr>
              <w:spacing w:afterLines="50" w:line="320" w:lineRule="exact"/>
              <w:ind w:firstLine="3840" w:firstLineChars="16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afterLines="50" w:line="320" w:lineRule="exact"/>
              <w:ind w:firstLine="3840" w:firstLineChars="16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afterLines="50" w:line="320" w:lineRule="exact"/>
              <w:ind w:firstLine="3840" w:firstLineChars="16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afterLines="50" w:line="320" w:lineRule="exact"/>
              <w:ind w:firstLine="3840" w:firstLineChars="16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负责人签字：</w:t>
            </w:r>
          </w:p>
          <w:p>
            <w:pPr>
              <w:spacing w:line="320" w:lineRule="exact"/>
              <w:ind w:right="56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  <w:jc w:val="center"/>
        </w:trPr>
        <w:tc>
          <w:tcPr>
            <w:tcW w:w="18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-18030" w:eastAsia="仿宋_GB2312" w:cs="宋体-1803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受援</w:t>
            </w:r>
            <w:r>
              <w:rPr>
                <w:rFonts w:hint="eastAsia" w:ascii="仿宋_GB2312" w:eastAsia="仿宋_GB2312"/>
                <w:sz w:val="24"/>
              </w:rPr>
              <w:t>单位审核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意见</w:t>
            </w:r>
          </w:p>
        </w:tc>
        <w:tc>
          <w:tcPr>
            <w:tcW w:w="8048" w:type="dxa"/>
            <w:gridSpan w:val="5"/>
          </w:tcPr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afterLines="50" w:line="320" w:lineRule="exact"/>
              <w:ind w:firstLine="3840" w:firstLineChars="16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afterLines="50" w:line="320" w:lineRule="exact"/>
              <w:ind w:firstLine="3120" w:firstLineChars="1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负责人签字（单位盖章）：</w:t>
            </w:r>
          </w:p>
          <w:p>
            <w:pPr>
              <w:spacing w:line="320" w:lineRule="exact"/>
              <w:ind w:right="560"/>
              <w:rPr>
                <w:rFonts w:ascii="仿宋_GB2312" w:hAnsi="宋体-18030" w:eastAsia="仿宋_GB2312" w:cs="宋体-1803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年    月    日</w:t>
            </w:r>
          </w:p>
        </w:tc>
      </w:tr>
    </w:tbl>
    <w:p>
      <w:pPr>
        <w:ind w:left="482" w:hanging="480" w:hangingChars="200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注：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1.此表由银龄教师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根据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  <w:t>实际工作内容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填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  <w:t>报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  <w:t>可附页，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仅统计超额工作量，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  <w:t>其中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讲座（学术报告）及评审类工作量酬金已由主办单位核发过的，不再重复统计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  <w:t>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2.教学工作量参照各学院计算办法核算，其他工作量参照银龄教师《实施方案》核算。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此表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  <w:t>连同工作记录等材料报受援单位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存档。</w:t>
      </w:r>
      <w:bookmarkStart w:id="0" w:name="_GoBack"/>
      <w:bookmarkEnd w:id="0"/>
    </w:p>
    <w:sectPr>
      <w:pgSz w:w="11907" w:h="16840"/>
      <w:pgMar w:top="1134" w:right="1134" w:bottom="1134" w:left="1134" w:header="851" w:footer="85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E" w:usb3="00000000" w:csb0="003C004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3F"/>
    <w:rsid w:val="00000032"/>
    <w:rsid w:val="00015B90"/>
    <w:rsid w:val="00016B3B"/>
    <w:rsid w:val="00017646"/>
    <w:rsid w:val="00024A77"/>
    <w:rsid w:val="00036417"/>
    <w:rsid w:val="00037047"/>
    <w:rsid w:val="0003793F"/>
    <w:rsid w:val="0004236C"/>
    <w:rsid w:val="0005696A"/>
    <w:rsid w:val="00066E3F"/>
    <w:rsid w:val="0006730E"/>
    <w:rsid w:val="000717FE"/>
    <w:rsid w:val="00083B32"/>
    <w:rsid w:val="000A6FD1"/>
    <w:rsid w:val="000D775C"/>
    <w:rsid w:val="000E1F26"/>
    <w:rsid w:val="000E36AA"/>
    <w:rsid w:val="000F75F4"/>
    <w:rsid w:val="0010530E"/>
    <w:rsid w:val="00106F46"/>
    <w:rsid w:val="00120CEC"/>
    <w:rsid w:val="001224F8"/>
    <w:rsid w:val="001342FD"/>
    <w:rsid w:val="00140EEA"/>
    <w:rsid w:val="00156670"/>
    <w:rsid w:val="00170839"/>
    <w:rsid w:val="00173C57"/>
    <w:rsid w:val="001869E7"/>
    <w:rsid w:val="00186D66"/>
    <w:rsid w:val="0019149B"/>
    <w:rsid w:val="001A1AAB"/>
    <w:rsid w:val="001A38A3"/>
    <w:rsid w:val="001B2833"/>
    <w:rsid w:val="001B7DB3"/>
    <w:rsid w:val="001C3273"/>
    <w:rsid w:val="001C73E6"/>
    <w:rsid w:val="001C7EC4"/>
    <w:rsid w:val="001D79E3"/>
    <w:rsid w:val="001F55FD"/>
    <w:rsid w:val="0021633A"/>
    <w:rsid w:val="002209CB"/>
    <w:rsid w:val="00225C53"/>
    <w:rsid w:val="00232625"/>
    <w:rsid w:val="00256D3D"/>
    <w:rsid w:val="00261D83"/>
    <w:rsid w:val="002708EB"/>
    <w:rsid w:val="00282BED"/>
    <w:rsid w:val="00295CC7"/>
    <w:rsid w:val="0029705E"/>
    <w:rsid w:val="002A1A2D"/>
    <w:rsid w:val="002B50A0"/>
    <w:rsid w:val="002C002D"/>
    <w:rsid w:val="002C608B"/>
    <w:rsid w:val="002D06D4"/>
    <w:rsid w:val="002D1329"/>
    <w:rsid w:val="002D344F"/>
    <w:rsid w:val="002D4A2F"/>
    <w:rsid w:val="002E49A1"/>
    <w:rsid w:val="00304BD2"/>
    <w:rsid w:val="00323438"/>
    <w:rsid w:val="00331EE8"/>
    <w:rsid w:val="00335905"/>
    <w:rsid w:val="003416C6"/>
    <w:rsid w:val="0034230B"/>
    <w:rsid w:val="00345262"/>
    <w:rsid w:val="00346055"/>
    <w:rsid w:val="00347689"/>
    <w:rsid w:val="00365264"/>
    <w:rsid w:val="00372161"/>
    <w:rsid w:val="003A62ED"/>
    <w:rsid w:val="003C1578"/>
    <w:rsid w:val="003C23F3"/>
    <w:rsid w:val="003C2E3F"/>
    <w:rsid w:val="003C5F1E"/>
    <w:rsid w:val="003F2377"/>
    <w:rsid w:val="003F71D7"/>
    <w:rsid w:val="00410D36"/>
    <w:rsid w:val="00437AF1"/>
    <w:rsid w:val="004450D2"/>
    <w:rsid w:val="0045468F"/>
    <w:rsid w:val="00454893"/>
    <w:rsid w:val="00464FB1"/>
    <w:rsid w:val="00475BA6"/>
    <w:rsid w:val="00491264"/>
    <w:rsid w:val="004B3956"/>
    <w:rsid w:val="004E5FE3"/>
    <w:rsid w:val="004F517D"/>
    <w:rsid w:val="00504D7A"/>
    <w:rsid w:val="00511485"/>
    <w:rsid w:val="00541A85"/>
    <w:rsid w:val="00544551"/>
    <w:rsid w:val="00551F1A"/>
    <w:rsid w:val="00555514"/>
    <w:rsid w:val="00564E39"/>
    <w:rsid w:val="005715F4"/>
    <w:rsid w:val="005719C1"/>
    <w:rsid w:val="005858A7"/>
    <w:rsid w:val="0059114D"/>
    <w:rsid w:val="005D12AB"/>
    <w:rsid w:val="00600DEA"/>
    <w:rsid w:val="00601FD5"/>
    <w:rsid w:val="0060575F"/>
    <w:rsid w:val="00617FAE"/>
    <w:rsid w:val="00625343"/>
    <w:rsid w:val="0063612C"/>
    <w:rsid w:val="006443BE"/>
    <w:rsid w:val="00657186"/>
    <w:rsid w:val="006571A0"/>
    <w:rsid w:val="0067431B"/>
    <w:rsid w:val="006B111F"/>
    <w:rsid w:val="006B7FE4"/>
    <w:rsid w:val="006D5870"/>
    <w:rsid w:val="006E2EB0"/>
    <w:rsid w:val="006E7BEA"/>
    <w:rsid w:val="006F6449"/>
    <w:rsid w:val="007027A8"/>
    <w:rsid w:val="007045B1"/>
    <w:rsid w:val="00710571"/>
    <w:rsid w:val="00745F55"/>
    <w:rsid w:val="007575E7"/>
    <w:rsid w:val="007602AD"/>
    <w:rsid w:val="0076717E"/>
    <w:rsid w:val="0077585D"/>
    <w:rsid w:val="007A50DC"/>
    <w:rsid w:val="007A5494"/>
    <w:rsid w:val="007B6146"/>
    <w:rsid w:val="007E73E8"/>
    <w:rsid w:val="00816BF3"/>
    <w:rsid w:val="00822C88"/>
    <w:rsid w:val="00833950"/>
    <w:rsid w:val="00837769"/>
    <w:rsid w:val="00865B3C"/>
    <w:rsid w:val="00872D7C"/>
    <w:rsid w:val="00877485"/>
    <w:rsid w:val="00893E60"/>
    <w:rsid w:val="00895F78"/>
    <w:rsid w:val="00895F96"/>
    <w:rsid w:val="008A6541"/>
    <w:rsid w:val="008C645F"/>
    <w:rsid w:val="008C7837"/>
    <w:rsid w:val="008D0A52"/>
    <w:rsid w:val="008D77DA"/>
    <w:rsid w:val="008E36F3"/>
    <w:rsid w:val="008E7FDE"/>
    <w:rsid w:val="008F7AD1"/>
    <w:rsid w:val="009052B8"/>
    <w:rsid w:val="00905B17"/>
    <w:rsid w:val="0091097B"/>
    <w:rsid w:val="00934A4D"/>
    <w:rsid w:val="00954470"/>
    <w:rsid w:val="00991DBF"/>
    <w:rsid w:val="009B3C9A"/>
    <w:rsid w:val="009B73E8"/>
    <w:rsid w:val="009C08CE"/>
    <w:rsid w:val="009C3661"/>
    <w:rsid w:val="009D0A3F"/>
    <w:rsid w:val="009E35EC"/>
    <w:rsid w:val="009F13AF"/>
    <w:rsid w:val="009F6C7C"/>
    <w:rsid w:val="00A05B0B"/>
    <w:rsid w:val="00A0760E"/>
    <w:rsid w:val="00A13613"/>
    <w:rsid w:val="00A24157"/>
    <w:rsid w:val="00A30C8B"/>
    <w:rsid w:val="00A318F7"/>
    <w:rsid w:val="00A34E6F"/>
    <w:rsid w:val="00A4019D"/>
    <w:rsid w:val="00A40AAE"/>
    <w:rsid w:val="00A52B3D"/>
    <w:rsid w:val="00A64F94"/>
    <w:rsid w:val="00A7243B"/>
    <w:rsid w:val="00A9730A"/>
    <w:rsid w:val="00AA0DF7"/>
    <w:rsid w:val="00AA30CB"/>
    <w:rsid w:val="00AA3A23"/>
    <w:rsid w:val="00AA56FC"/>
    <w:rsid w:val="00AB0C1D"/>
    <w:rsid w:val="00AB6CAE"/>
    <w:rsid w:val="00AD481C"/>
    <w:rsid w:val="00B15B1A"/>
    <w:rsid w:val="00B17D45"/>
    <w:rsid w:val="00B265AF"/>
    <w:rsid w:val="00B47E3A"/>
    <w:rsid w:val="00B61476"/>
    <w:rsid w:val="00B6484A"/>
    <w:rsid w:val="00B72A63"/>
    <w:rsid w:val="00B74CC8"/>
    <w:rsid w:val="00BA4651"/>
    <w:rsid w:val="00BB7D73"/>
    <w:rsid w:val="00BD243D"/>
    <w:rsid w:val="00BE2275"/>
    <w:rsid w:val="00BE63C5"/>
    <w:rsid w:val="00BF11A1"/>
    <w:rsid w:val="00BF589C"/>
    <w:rsid w:val="00C02516"/>
    <w:rsid w:val="00C06370"/>
    <w:rsid w:val="00C26552"/>
    <w:rsid w:val="00C517F8"/>
    <w:rsid w:val="00CA6C0E"/>
    <w:rsid w:val="00CB2712"/>
    <w:rsid w:val="00CC41B6"/>
    <w:rsid w:val="00CC4BA8"/>
    <w:rsid w:val="00CC57D3"/>
    <w:rsid w:val="00CC60E0"/>
    <w:rsid w:val="00CD2E1F"/>
    <w:rsid w:val="00CD36E4"/>
    <w:rsid w:val="00CE27D9"/>
    <w:rsid w:val="00D23213"/>
    <w:rsid w:val="00D2653A"/>
    <w:rsid w:val="00D329FF"/>
    <w:rsid w:val="00D458BA"/>
    <w:rsid w:val="00D50D48"/>
    <w:rsid w:val="00D62193"/>
    <w:rsid w:val="00D8203B"/>
    <w:rsid w:val="00D879D3"/>
    <w:rsid w:val="00D87A46"/>
    <w:rsid w:val="00D90FF6"/>
    <w:rsid w:val="00DA0BEC"/>
    <w:rsid w:val="00DA1CB9"/>
    <w:rsid w:val="00DB1AA5"/>
    <w:rsid w:val="00DB272C"/>
    <w:rsid w:val="00DB651D"/>
    <w:rsid w:val="00DD2D18"/>
    <w:rsid w:val="00DF3A52"/>
    <w:rsid w:val="00DF58FF"/>
    <w:rsid w:val="00E0728A"/>
    <w:rsid w:val="00E144D7"/>
    <w:rsid w:val="00E3495C"/>
    <w:rsid w:val="00E44C18"/>
    <w:rsid w:val="00E53DC8"/>
    <w:rsid w:val="00E67290"/>
    <w:rsid w:val="00E82856"/>
    <w:rsid w:val="00E8492A"/>
    <w:rsid w:val="00E84E0E"/>
    <w:rsid w:val="00E95002"/>
    <w:rsid w:val="00E9566F"/>
    <w:rsid w:val="00EA5889"/>
    <w:rsid w:val="00EB5CCD"/>
    <w:rsid w:val="00EB651B"/>
    <w:rsid w:val="00EB69DF"/>
    <w:rsid w:val="00EB7C65"/>
    <w:rsid w:val="00EC65B2"/>
    <w:rsid w:val="00ED0C55"/>
    <w:rsid w:val="00EF129F"/>
    <w:rsid w:val="00F03CC1"/>
    <w:rsid w:val="00F244EA"/>
    <w:rsid w:val="00F3425F"/>
    <w:rsid w:val="00F70733"/>
    <w:rsid w:val="00F751E1"/>
    <w:rsid w:val="00F82D2A"/>
    <w:rsid w:val="00F87985"/>
    <w:rsid w:val="00F90FD7"/>
    <w:rsid w:val="00F9637F"/>
    <w:rsid w:val="00FB3358"/>
    <w:rsid w:val="00FC0574"/>
    <w:rsid w:val="00FC5BD7"/>
    <w:rsid w:val="00FD06E8"/>
    <w:rsid w:val="00FD08F4"/>
    <w:rsid w:val="00FD092E"/>
    <w:rsid w:val="00FE041A"/>
    <w:rsid w:val="00FF12B9"/>
    <w:rsid w:val="00FF5715"/>
    <w:rsid w:val="03A17DB4"/>
    <w:rsid w:val="03F91FD1"/>
    <w:rsid w:val="05FA55DB"/>
    <w:rsid w:val="086C2099"/>
    <w:rsid w:val="09342312"/>
    <w:rsid w:val="09B36941"/>
    <w:rsid w:val="09CC109C"/>
    <w:rsid w:val="09CC36AF"/>
    <w:rsid w:val="0AFA0932"/>
    <w:rsid w:val="0B272CC8"/>
    <w:rsid w:val="0B6F2605"/>
    <w:rsid w:val="0C8C4C1C"/>
    <w:rsid w:val="0D466D5B"/>
    <w:rsid w:val="0F525C80"/>
    <w:rsid w:val="0FEA44DF"/>
    <w:rsid w:val="13C76A77"/>
    <w:rsid w:val="18813B7B"/>
    <w:rsid w:val="1A22702A"/>
    <w:rsid w:val="1E4020DE"/>
    <w:rsid w:val="1F1258D2"/>
    <w:rsid w:val="20D92D7D"/>
    <w:rsid w:val="217C6D41"/>
    <w:rsid w:val="26691FA3"/>
    <w:rsid w:val="276B789F"/>
    <w:rsid w:val="28BE60EB"/>
    <w:rsid w:val="29392E76"/>
    <w:rsid w:val="29E0428C"/>
    <w:rsid w:val="2A786105"/>
    <w:rsid w:val="2B6179B3"/>
    <w:rsid w:val="2B9F0D50"/>
    <w:rsid w:val="2C143B55"/>
    <w:rsid w:val="2D2A4353"/>
    <w:rsid w:val="2F4744EC"/>
    <w:rsid w:val="305C4CFF"/>
    <w:rsid w:val="32154BCA"/>
    <w:rsid w:val="322846A9"/>
    <w:rsid w:val="37D2013B"/>
    <w:rsid w:val="3AC46212"/>
    <w:rsid w:val="417829E1"/>
    <w:rsid w:val="473661F0"/>
    <w:rsid w:val="47663A61"/>
    <w:rsid w:val="492565D0"/>
    <w:rsid w:val="49361801"/>
    <w:rsid w:val="4A762C42"/>
    <w:rsid w:val="4C034087"/>
    <w:rsid w:val="4D6C4AA3"/>
    <w:rsid w:val="4D7A0D5C"/>
    <w:rsid w:val="4FF14910"/>
    <w:rsid w:val="509C3923"/>
    <w:rsid w:val="51D84371"/>
    <w:rsid w:val="54F25E7F"/>
    <w:rsid w:val="57D433A9"/>
    <w:rsid w:val="583766AE"/>
    <w:rsid w:val="589B14C0"/>
    <w:rsid w:val="5B327AE7"/>
    <w:rsid w:val="5E056B8C"/>
    <w:rsid w:val="5F1303D6"/>
    <w:rsid w:val="605C6B71"/>
    <w:rsid w:val="62355398"/>
    <w:rsid w:val="62421F46"/>
    <w:rsid w:val="630B515E"/>
    <w:rsid w:val="652140DF"/>
    <w:rsid w:val="69595394"/>
    <w:rsid w:val="69765C9F"/>
    <w:rsid w:val="6CF71D1D"/>
    <w:rsid w:val="71514DEB"/>
    <w:rsid w:val="732C2D49"/>
    <w:rsid w:val="7518180E"/>
    <w:rsid w:val="751C24E9"/>
    <w:rsid w:val="75257F69"/>
    <w:rsid w:val="762A011D"/>
    <w:rsid w:val="76C83914"/>
    <w:rsid w:val="76D624FD"/>
    <w:rsid w:val="774C3B12"/>
    <w:rsid w:val="7A285085"/>
    <w:rsid w:val="7DAA157E"/>
    <w:rsid w:val="7DED7A35"/>
    <w:rsid w:val="7E1944E1"/>
    <w:rsid w:val="7F08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xiaoban</Company>
  <Pages>1</Pages>
  <Words>65</Words>
  <Characters>374</Characters>
  <Lines>3</Lines>
  <Paragraphs>1</Paragraphs>
  <TotalTime>8</TotalTime>
  <ScaleCrop>false</ScaleCrop>
  <LinksUpToDate>false</LinksUpToDate>
  <CharactersWithSpaces>438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2018-08-22T02:12:00Z</dcterms:created>
  <dc:creator>xiaoban</dc:creator>
  <cp:lastModifiedBy>朵一</cp:lastModifiedBy>
  <cp:lastPrinted>2018-05-25T05:28:00Z</cp:lastPrinted>
  <dcterms:modified xsi:type="dcterms:W3CDTF">2021-06-09T02:56:33Z</dcterms:modified>
  <dc:title>校字〔2004〕号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