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笔试须知及考试规则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考生需要准备的硬件设备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为确保笔试系统稳定，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作答时电脑端</w:t>
      </w:r>
      <w:r>
        <w:rPr>
          <w:rFonts w:hint="eastAsia" w:ascii="仿宋" w:hAnsi="仿宋" w:eastAsia="仿宋" w:cs="仿宋"/>
          <w:sz w:val="32"/>
          <w:szCs w:val="32"/>
        </w:rPr>
        <w:t>请使用360极速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浏览器</w:t>
      </w:r>
      <w:r>
        <w:rPr>
          <w:rFonts w:hint="eastAsia" w:ascii="仿宋" w:hAnsi="仿宋" w:eastAsia="仿宋" w:cs="仿宋"/>
          <w:sz w:val="32"/>
          <w:szCs w:val="32"/>
        </w:rPr>
        <w:t>或谷歌浏览器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宽带网速建议在10M以上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微信扫描“手机监控”二维码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后，将手机放到可以录制自己作答环境的地方进行录像（考生侧后方位135度、1.5米左右距离、高度1.2米左右的位置），保证摄像头可以拍摄到考生本人和电脑桌面。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具体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highlight w:val="none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考试前请考生准备好备用考试设备及网络热点，以防考试中设备及网络故障影响考试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短信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或邮箱里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的电子准考证链接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进行测试（模拟考试）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，电子准考证上有考生信息、正式考试链接及登录账号和密码、“模拟练习”按钮等，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电子准考证上的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“模拟练习”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进行考试设备测试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（如电子准考证上的信息有误，请及时联系技术咨询电话）。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考生用手机微信扫描电脑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（三）考前30分钟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短信或邮箱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的电子准考证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链接，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将电子准考证里的正式笔试链接粘贴到谷歌或360极速浏览器地址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栏中，输入帐号、密码进行登录，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系统界面的二维码进入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，电脑和手机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笔试须知及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承诺》，等待正式考试开始。如登录过程中遇到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问题请及时联系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技术咨询电话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。此步骤可参照：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考试过程中请将电脑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和手机的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打开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，提前测试好考试中需要的各项设备和功能是否正常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考生不得要求监考人员解释试题，如遇任何问题，请通过考试系统将问题反馈至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监考老师</w:t>
      </w:r>
      <w:r>
        <w:rPr>
          <w:rFonts w:hint="eastAsia" w:ascii="仿宋" w:hAnsi="仿宋" w:eastAsia="仿宋" w:cs="仿宋"/>
          <w:sz w:val="32"/>
          <w:szCs w:val="32"/>
        </w:rPr>
        <w:t>，会有专人进行回复。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考试中网络中断或异常退出，可用原有帐号继续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考生须服从工作人员管理，接受监考人员的监督和检查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笔试过程中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佩戴口罩、遮挡面部、</w:t>
      </w:r>
      <w:r>
        <w:rPr>
          <w:rFonts w:hint="eastAsia" w:ascii="仿宋" w:hAnsi="仿宋" w:eastAsia="仿宋" w:cs="仿宋"/>
          <w:sz w:val="32"/>
          <w:szCs w:val="32"/>
        </w:rPr>
        <w:t>无故关闭电脑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或手机</w:t>
      </w:r>
      <w:r>
        <w:rPr>
          <w:rFonts w:hint="eastAsia" w:ascii="仿宋" w:hAnsi="仿宋" w:eastAsia="仿宋" w:cs="仿宋"/>
          <w:sz w:val="32"/>
          <w:szCs w:val="32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不服从监考老师或工作人员管理的；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考试过程中利用各种手段作弊的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更换作答人员或其他人员从旁协助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" w:hAnsi="仿宋" w:eastAsia="仿宋" w:cs="仿宋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w w:val="98"/>
          <w:sz w:val="32"/>
          <w:szCs w:val="32"/>
        </w:rPr>
        <w:t>经后台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监考</w:t>
      </w:r>
      <w:r>
        <w:rPr>
          <w:rFonts w:hint="eastAsia" w:ascii="仿宋" w:hAnsi="仿宋" w:eastAsia="仿宋" w:cs="仿宋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客服咨询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：022-5</w:t>
      </w:r>
      <w:r>
        <w:rPr>
          <w:rFonts w:hint="eastAsia" w:ascii="仿宋" w:hAnsi="仿宋" w:eastAsia="仿宋" w:cs="仿宋"/>
          <w:sz w:val="32"/>
          <w:szCs w:val="32"/>
        </w:rPr>
        <w:t>8703000-85606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EAD64"/>
    <w:rsid w:val="1BA66451"/>
    <w:rsid w:val="2C9C000E"/>
    <w:rsid w:val="2F3E1A03"/>
    <w:rsid w:val="36FD051F"/>
    <w:rsid w:val="3FD2F0F8"/>
    <w:rsid w:val="5F1620CC"/>
    <w:rsid w:val="6C7C2125"/>
    <w:rsid w:val="6FA79A02"/>
    <w:rsid w:val="71BB0C6D"/>
    <w:rsid w:val="77BD5E0B"/>
    <w:rsid w:val="77FF081F"/>
    <w:rsid w:val="7DDFA369"/>
    <w:rsid w:val="7EFB3F03"/>
    <w:rsid w:val="7F7E1A0C"/>
    <w:rsid w:val="9FBEAD64"/>
    <w:rsid w:val="E7DF4185"/>
    <w:rsid w:val="EFFD35DB"/>
    <w:rsid w:val="F79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2020-11-17T16:22:00Z</dcterms:created>
  <dc:creator>wangdanyang</dc:creator>
  <cp:lastModifiedBy>wangdanyang</cp:lastModifiedBy>
  <dcterms:modified xsi:type="dcterms:W3CDTF">2021-04-19T16:58:17Z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