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horzAnchor="margin" w:tblpXSpec="center" w:tblpY="933"/>
        <w:tblW w:w="15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365"/>
        <w:gridCol w:w="840"/>
        <w:gridCol w:w="836"/>
        <w:gridCol w:w="900"/>
        <w:gridCol w:w="1080"/>
        <w:gridCol w:w="720"/>
        <w:gridCol w:w="900"/>
        <w:gridCol w:w="720"/>
        <w:gridCol w:w="1440"/>
        <w:gridCol w:w="1260"/>
        <w:gridCol w:w="2880"/>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87"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365"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招聘单位</w:t>
            </w:r>
          </w:p>
        </w:tc>
        <w:tc>
          <w:tcPr>
            <w:tcW w:w="84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干部类型</w:t>
            </w:r>
          </w:p>
        </w:tc>
        <w:tc>
          <w:tcPr>
            <w:tcW w:w="836"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岗位类别</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岗位名称</w:t>
            </w:r>
          </w:p>
        </w:tc>
        <w:tc>
          <w:tcPr>
            <w:tcW w:w="108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岗位代码</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招聘人数</w:t>
            </w:r>
          </w:p>
        </w:tc>
        <w:tc>
          <w:tcPr>
            <w:tcW w:w="7200"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岗位基本条件</w:t>
            </w:r>
          </w:p>
        </w:tc>
        <w:tc>
          <w:tcPr>
            <w:tcW w:w="1921"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87"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p>
        </w:tc>
        <w:tc>
          <w:tcPr>
            <w:tcW w:w="1365"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p>
        </w:tc>
        <w:tc>
          <w:tcPr>
            <w:tcW w:w="84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p>
        </w:tc>
        <w:tc>
          <w:tcPr>
            <w:tcW w:w="836"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p>
        </w:tc>
        <w:tc>
          <w:tcPr>
            <w:tcW w:w="108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p>
        </w:tc>
        <w:tc>
          <w:tcPr>
            <w:tcW w:w="90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性别</w:t>
            </w:r>
          </w:p>
        </w:tc>
        <w:tc>
          <w:tcPr>
            <w:tcW w:w="72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族别</w:t>
            </w:r>
          </w:p>
        </w:tc>
        <w:tc>
          <w:tcPr>
            <w:tcW w:w="144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年龄</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学历</w:t>
            </w:r>
          </w:p>
        </w:tc>
        <w:tc>
          <w:tcPr>
            <w:tcW w:w="288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专业要求</w:t>
            </w:r>
          </w:p>
        </w:tc>
        <w:tc>
          <w:tcPr>
            <w:tcW w:w="1921"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3" w:hRule="exact"/>
        </w:trPr>
        <w:tc>
          <w:tcPr>
            <w:tcW w:w="48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1</w:t>
            </w:r>
          </w:p>
        </w:tc>
        <w:tc>
          <w:tcPr>
            <w:tcW w:w="136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阿合奇县疾控中心</w:t>
            </w:r>
          </w:p>
        </w:tc>
        <w:tc>
          <w:tcPr>
            <w:tcW w:w="84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技术员</w:t>
            </w:r>
          </w:p>
        </w:tc>
        <w:tc>
          <w:tcPr>
            <w:tcW w:w="83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专业技术岗</w:t>
            </w:r>
          </w:p>
        </w:tc>
        <w:tc>
          <w:tcPr>
            <w:tcW w:w="90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传染病防控</w:t>
            </w:r>
          </w:p>
        </w:tc>
        <w:tc>
          <w:tcPr>
            <w:tcW w:w="108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szCs w:val="21"/>
              </w:rPr>
            </w:pPr>
            <w:r>
              <w:rPr>
                <w:rFonts w:hint="eastAsia" w:ascii="Times New Roman" w:hAnsi="Times New Roman" w:eastAsia="仿宋_GB2312"/>
                <w:szCs w:val="21"/>
              </w:rPr>
              <w:t>A</w:t>
            </w:r>
            <w:r>
              <w:rPr>
                <w:rFonts w:hint="eastAsia" w:ascii="Times New Roman" w:hAnsi="Times New Roman" w:eastAsia="仿宋_GB2312"/>
                <w:szCs w:val="21"/>
                <w:lang w:val="en-US" w:eastAsia="zh-CN"/>
              </w:rPr>
              <w:t>0</w:t>
            </w:r>
            <w:r>
              <w:rPr>
                <w:rFonts w:ascii="Times New Roman" w:hAnsi="Times New Roman" w:eastAsia="仿宋_GB2312"/>
                <w:szCs w:val="21"/>
              </w:rPr>
              <w:t>001</w:t>
            </w:r>
          </w:p>
        </w:tc>
        <w:tc>
          <w:tcPr>
            <w:tcW w:w="72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3人</w:t>
            </w:r>
          </w:p>
        </w:tc>
        <w:tc>
          <w:tcPr>
            <w:tcW w:w="90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不限</w:t>
            </w:r>
          </w:p>
        </w:tc>
        <w:tc>
          <w:tcPr>
            <w:tcW w:w="72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不限</w:t>
            </w:r>
          </w:p>
        </w:tc>
        <w:tc>
          <w:tcPr>
            <w:tcW w:w="144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30周岁及以下（1990年1月1日以后出生）</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全日制大专及以上</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 w:eastAsia="仿宋_GB2312" w:cs="仿宋_GB2312"/>
                <w:sz w:val="24"/>
              </w:rPr>
            </w:pPr>
            <w:r>
              <w:rPr>
                <w:rFonts w:hint="eastAsia" w:ascii="仿宋_GB2312" w:hAnsi="仿宋" w:eastAsia="仿宋_GB2312" w:cs="仿宋_GB2312"/>
                <w:sz w:val="24"/>
              </w:rPr>
              <w:t>临床医学、预防医学、医学检验技术、医学检验、公共卫生、公共事业管理、卫生信息管理、药学、药物化学、药物分析</w:t>
            </w:r>
          </w:p>
        </w:tc>
        <w:tc>
          <w:tcPr>
            <w:tcW w:w="192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从事过公共卫生相关工作人员同等条件下优先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exact"/>
        </w:trPr>
        <w:tc>
          <w:tcPr>
            <w:tcW w:w="487"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2</w:t>
            </w:r>
          </w:p>
        </w:tc>
        <w:tc>
          <w:tcPr>
            <w:tcW w:w="136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阿合奇县疾控中心</w:t>
            </w:r>
          </w:p>
        </w:tc>
        <w:tc>
          <w:tcPr>
            <w:tcW w:w="84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技术员</w:t>
            </w:r>
          </w:p>
        </w:tc>
        <w:tc>
          <w:tcPr>
            <w:tcW w:w="83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专业技术岗</w:t>
            </w:r>
          </w:p>
        </w:tc>
        <w:tc>
          <w:tcPr>
            <w:tcW w:w="90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公共卫生和检验师</w:t>
            </w:r>
          </w:p>
        </w:tc>
        <w:tc>
          <w:tcPr>
            <w:tcW w:w="108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sz w:val="24"/>
              </w:rPr>
            </w:pPr>
            <w:r>
              <w:rPr>
                <w:rFonts w:hint="eastAsia" w:ascii="Times New Roman" w:hAnsi="Times New Roman" w:eastAsia="仿宋_GB2312"/>
                <w:szCs w:val="21"/>
              </w:rPr>
              <w:t>A</w:t>
            </w:r>
            <w:r>
              <w:rPr>
                <w:rFonts w:hint="eastAsia" w:ascii="Times New Roman" w:hAnsi="Times New Roman" w:eastAsia="仿宋_GB2312"/>
                <w:szCs w:val="21"/>
                <w:lang w:val="en-US" w:eastAsia="zh-CN"/>
              </w:rPr>
              <w:t>0</w:t>
            </w:r>
            <w:r>
              <w:rPr>
                <w:rFonts w:ascii="Times New Roman" w:hAnsi="Times New Roman" w:eastAsia="仿宋_GB2312"/>
                <w:szCs w:val="21"/>
              </w:rPr>
              <w:t>002</w:t>
            </w:r>
          </w:p>
        </w:tc>
        <w:tc>
          <w:tcPr>
            <w:tcW w:w="72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4人</w:t>
            </w:r>
          </w:p>
        </w:tc>
        <w:tc>
          <w:tcPr>
            <w:tcW w:w="90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不限</w:t>
            </w:r>
          </w:p>
        </w:tc>
        <w:tc>
          <w:tcPr>
            <w:tcW w:w="72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不限</w:t>
            </w:r>
          </w:p>
        </w:tc>
        <w:tc>
          <w:tcPr>
            <w:tcW w:w="144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30周岁及以下（1990年1月1日以后出生）</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全日制大专及以上</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 w:eastAsia="仿宋_GB2312" w:cs="仿宋_GB2312"/>
                <w:sz w:val="24"/>
              </w:rPr>
            </w:pPr>
            <w:r>
              <w:rPr>
                <w:rFonts w:hint="eastAsia" w:ascii="仿宋_GB2312" w:hAnsi="仿宋" w:eastAsia="仿宋_GB2312" w:cs="仿宋_GB2312"/>
                <w:sz w:val="24"/>
              </w:rPr>
              <w:t>临床医学、预防医学、医学检验技术、医学检验、公共卫生、公共事业管理、卫生信息管理、药学、药物化学、药物分析</w:t>
            </w:r>
          </w:p>
        </w:tc>
        <w:tc>
          <w:tcPr>
            <w:tcW w:w="192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cs="仿宋_GB2312"/>
                <w:sz w:val="24"/>
              </w:rPr>
            </w:pPr>
            <w:r>
              <w:rPr>
                <w:rFonts w:hint="eastAsia" w:ascii="仿宋_GB2312" w:hAnsi="仿宋" w:eastAsia="仿宋_GB2312" w:cs="仿宋_GB2312"/>
                <w:sz w:val="24"/>
              </w:rPr>
              <w:t>从事过公共卫生相关工作人员同等条件下优先</w:t>
            </w:r>
          </w:p>
        </w:tc>
      </w:tr>
    </w:tbl>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Cs/>
          <w:snapToGrid w:val="0"/>
          <w:spacing w:val="-20"/>
          <w:kern w:val="0"/>
          <w:sz w:val="36"/>
          <w:szCs w:val="36"/>
        </w:rPr>
      </w:pPr>
      <w:r>
        <w:rPr>
          <w:rFonts w:hint="eastAsia" w:ascii="方正小标宋简体" w:eastAsia="方正小标宋简体"/>
          <w:bCs/>
          <w:spacing w:val="-20"/>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-396240</wp:posOffset>
                </wp:positionV>
                <wp:extent cx="1143000" cy="4953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3000" cy="495300"/>
                        </a:xfrm>
                        <a:prstGeom prst="rect">
                          <a:avLst/>
                        </a:prstGeom>
                        <a:solidFill>
                          <a:srgbClr val="FFFFFF"/>
                        </a:solidFill>
                        <a:ln w="9525">
                          <a:noFill/>
                        </a:ln>
                      </wps:spPr>
                      <wps:txbx>
                        <w:txbxContent>
                          <w:p>
                            <w:pPr>
                              <w:rPr>
                                <w:rFonts w:hint="eastAsia"/>
                                <w:sz w:val="28"/>
                                <w:szCs w:val="28"/>
                              </w:rPr>
                            </w:pPr>
                            <w:r>
                              <w:rPr>
                                <w:rFonts w:hint="eastAsia"/>
                                <w:sz w:val="28"/>
                                <w:szCs w:val="28"/>
                              </w:rPr>
                              <w:t>附件2</w:t>
                            </w:r>
                          </w:p>
                        </w:txbxContent>
                      </wps:txbx>
                      <wps:bodyPr upright="1"/>
                    </wps:wsp>
                  </a:graphicData>
                </a:graphic>
              </wp:anchor>
            </w:drawing>
          </mc:Choice>
          <mc:Fallback>
            <w:pict>
              <v:shape id="_x0000_s1026" o:spid="_x0000_s1026" o:spt="202" type="#_x0000_t202" style="position:absolute;left:0pt;margin-left:-36pt;margin-top:-31.2pt;height:39pt;width:90pt;z-index:251659264;mso-width-relative:page;mso-height-relative:page;" stroked="f" coordsize="21600,21600" o:gfxdata="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wMi07XAAAACgEA&#10;AA8AAAAAAAAAAQAgAAAAIgAAAGRycy9kb3ducmV2LnhtbFBLAQIUABQAAAAIAIdO4kCLtK8oqQEA&#10;ADIDAAAOAAAAAAAAAAEAIAAAACYBAABkcnMvZTJvRG9jLnhtbFBLBQYAAAAABgAGAFkBAABBBQAA&#10;AAA=&#10;">
                <v:path/>
                <v:fill focussize="0,0"/>
                <v:stroke on="f"/>
                <v:imagedata o:title=""/>
                <o:lock v:ext="edit"/>
                <v:textbox>
                  <w:txbxContent>
                    <w:p>
                      <w:pPr>
                        <w:rPr>
                          <w:rFonts w:hint="eastAsia"/>
                          <w:sz w:val="28"/>
                          <w:szCs w:val="28"/>
                        </w:rPr>
                      </w:pPr>
                      <w:r>
                        <w:rPr>
                          <w:rFonts w:hint="eastAsia"/>
                          <w:sz w:val="28"/>
                          <w:szCs w:val="28"/>
                        </w:rPr>
                        <w:t>附件2</w:t>
                      </w:r>
                    </w:p>
                  </w:txbxContent>
                </v:textbox>
              </v:shape>
            </w:pict>
          </mc:Fallback>
        </mc:AlternateContent>
      </w:r>
      <w:r>
        <w:rPr>
          <w:rFonts w:hint="eastAsia" w:ascii="方正小标宋简体" w:eastAsia="方正小标宋简体"/>
          <w:bCs/>
          <w:snapToGrid w:val="0"/>
          <w:spacing w:val="-20"/>
          <w:kern w:val="0"/>
          <w:sz w:val="36"/>
          <w:szCs w:val="36"/>
        </w:rPr>
        <w:t>2020年</w:t>
      </w:r>
      <w:bookmarkStart w:id="0" w:name="_GoBack"/>
      <w:bookmarkEnd w:id="0"/>
      <w:r>
        <w:rPr>
          <w:rFonts w:hint="eastAsia" w:ascii="方正小标宋简体" w:eastAsia="方正小标宋简体"/>
          <w:bCs/>
          <w:snapToGrid w:val="0"/>
          <w:spacing w:val="-20"/>
          <w:kern w:val="0"/>
          <w:sz w:val="36"/>
          <w:szCs w:val="36"/>
        </w:rPr>
        <w:t>新疆克州阿合奇县疾控中心面向全国公开招聘编制外工作人员岗位需求表</w:t>
      </w:r>
    </w:p>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B5108"/>
    <w:rsid w:val="651B5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2020-09-29T12:01:00Z</dcterms:created>
  <dc:creator>Administrator</dc:creator>
  <cp:lastModifiedBy>Administrator</cp:lastModifiedBy>
  <dcterms:modified xsi:type="dcterms:W3CDTF">2020-09-29T12:02:11Z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