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ascii="宋体" w:hAnsi="宋体" w:eastAsia="宋体"/>
          <w:b/>
          <w:sz w:val="44"/>
          <w:szCs w:val="44"/>
        </w:rPr>
      </w:pPr>
      <w:r>
        <w:rPr>
          <w:rFonts w:hint="eastAsia" w:ascii="宋体" w:hAnsi="宋体" w:eastAsia="宋体"/>
          <w:b/>
          <w:sz w:val="44"/>
          <w:szCs w:val="44"/>
        </w:rPr>
        <w:t>体能测试科目及标准</w:t>
      </w:r>
    </w:p>
    <w:p>
      <w:pPr>
        <w:pStyle w:val="4"/>
        <w:jc w:val="left"/>
        <w:rPr>
          <w:rFonts w:ascii="仿宋" w:hAnsi="仿宋" w:eastAsia="仿宋"/>
          <w:sz w:val="32"/>
          <w:szCs w:val="32"/>
        </w:rPr>
      </w:pPr>
    </w:p>
    <w:p>
      <w:pPr>
        <w:pStyle w:val="4"/>
        <w:ind w:firstLine="640" w:firstLineChars="200"/>
        <w:jc w:val="left"/>
        <w:rPr>
          <w:rFonts w:ascii="仿宋" w:hAnsi="仿宋" w:eastAsia="仿宋"/>
          <w:sz w:val="32"/>
          <w:szCs w:val="32"/>
        </w:rPr>
      </w:pPr>
      <w:r>
        <w:rPr>
          <w:rFonts w:hint="eastAsia" w:ascii="仿宋" w:hAnsi="仿宋" w:eastAsia="仿宋"/>
          <w:sz w:val="32"/>
          <w:szCs w:val="32"/>
        </w:rPr>
        <w:t>第一项：三公里长跑</w:t>
      </w:r>
    </w:p>
    <w:p>
      <w:pPr>
        <w:pStyle w:val="4"/>
        <w:ind w:firstLine="640" w:firstLineChars="200"/>
        <w:jc w:val="left"/>
        <w:rPr>
          <w:rFonts w:ascii="仿宋" w:hAnsi="仿宋" w:eastAsia="仿宋"/>
          <w:sz w:val="32"/>
          <w:szCs w:val="32"/>
        </w:rPr>
      </w:pPr>
      <w:r>
        <w:rPr>
          <w:rFonts w:hint="eastAsia" w:ascii="仿宋" w:hAnsi="仿宋" w:eastAsia="仿宋"/>
          <w:sz w:val="32"/>
          <w:szCs w:val="32"/>
        </w:rPr>
        <w:t>按照指定路线开展测试，成绩在15分钟内为合格，根据具体测试时间进行记录排名。</w:t>
      </w:r>
    </w:p>
    <w:p>
      <w:pPr>
        <w:pStyle w:val="4"/>
        <w:ind w:firstLine="640" w:firstLineChars="200"/>
        <w:jc w:val="left"/>
        <w:rPr>
          <w:rFonts w:ascii="仿宋" w:hAnsi="仿宋" w:eastAsia="仿宋"/>
          <w:sz w:val="32"/>
          <w:szCs w:val="32"/>
        </w:rPr>
      </w:pPr>
      <w:r>
        <w:rPr>
          <w:rFonts w:hint="eastAsia" w:ascii="仿宋" w:hAnsi="仿宋" w:eastAsia="仿宋"/>
          <w:sz w:val="32"/>
          <w:szCs w:val="32"/>
        </w:rPr>
        <w:t>第二项：100米短跑</w:t>
      </w:r>
    </w:p>
    <w:p>
      <w:pPr>
        <w:pStyle w:val="4"/>
        <w:ind w:firstLine="640" w:firstLineChars="200"/>
        <w:jc w:val="left"/>
        <w:rPr>
          <w:rFonts w:ascii="仿宋" w:hAnsi="仿宋" w:eastAsia="仿宋"/>
          <w:sz w:val="32"/>
          <w:szCs w:val="32"/>
        </w:rPr>
      </w:pPr>
      <w:r>
        <w:rPr>
          <w:rFonts w:hint="eastAsia" w:ascii="仿宋" w:hAnsi="仿宋" w:eastAsia="仿宋"/>
          <w:sz w:val="32"/>
          <w:szCs w:val="32"/>
        </w:rPr>
        <w:t>按照指定路线开展测试，成绩在15秒内为合格，根据具体测试时间进行记录排名。</w:t>
      </w:r>
    </w:p>
    <w:p>
      <w:pPr>
        <w:pStyle w:val="4"/>
        <w:ind w:firstLine="640" w:firstLineChars="200"/>
        <w:jc w:val="left"/>
        <w:rPr>
          <w:rFonts w:ascii="仿宋" w:hAnsi="仿宋" w:eastAsia="仿宋"/>
          <w:sz w:val="32"/>
          <w:szCs w:val="32"/>
        </w:rPr>
      </w:pPr>
      <w:r>
        <w:rPr>
          <w:rFonts w:hint="eastAsia" w:ascii="仿宋" w:hAnsi="仿宋" w:eastAsia="仿宋"/>
          <w:sz w:val="32"/>
          <w:szCs w:val="32"/>
        </w:rPr>
        <w:t>第三项：引体向上</w:t>
      </w:r>
    </w:p>
    <w:p>
      <w:pPr>
        <w:pStyle w:val="4"/>
        <w:jc w:val="left"/>
        <w:rPr>
          <w:rFonts w:ascii="仿宋" w:hAnsi="仿宋" w:eastAsia="仿宋"/>
          <w:sz w:val="32"/>
          <w:szCs w:val="32"/>
        </w:rPr>
      </w:pPr>
      <w:r>
        <w:rPr>
          <w:rFonts w:hint="eastAsia" w:ascii="仿宋" w:hAnsi="仿宋" w:eastAsia="仿宋"/>
          <w:sz w:val="32"/>
          <w:szCs w:val="32"/>
        </w:rPr>
        <w:t>正手引体向上，动作规范，连续做8个以上（含8个）为合格，根据具体测试结果记录排名。</w:t>
      </w:r>
    </w:p>
    <w:p>
      <w:pPr>
        <w:pStyle w:val="4"/>
        <w:ind w:firstLine="640" w:firstLineChars="200"/>
        <w:jc w:val="left"/>
        <w:rPr>
          <w:rFonts w:ascii="仿宋" w:hAnsi="仿宋" w:eastAsia="仿宋"/>
          <w:sz w:val="32"/>
          <w:szCs w:val="32"/>
        </w:rPr>
      </w:pPr>
      <w:r>
        <w:rPr>
          <w:rFonts w:hint="eastAsia" w:ascii="仿宋" w:hAnsi="仿宋" w:eastAsia="仿宋"/>
          <w:sz w:val="32"/>
          <w:szCs w:val="32"/>
        </w:rPr>
        <w:t>第四项：俯卧撑</w:t>
      </w:r>
    </w:p>
    <w:p>
      <w:pPr>
        <w:pStyle w:val="4"/>
        <w:jc w:val="left"/>
        <w:rPr>
          <w:rFonts w:ascii="仿宋" w:hAnsi="仿宋" w:eastAsia="仿宋"/>
          <w:sz w:val="32"/>
          <w:szCs w:val="32"/>
        </w:rPr>
      </w:pPr>
      <w:r>
        <w:rPr>
          <w:rFonts w:hint="eastAsia" w:ascii="仿宋" w:hAnsi="仿宋" w:eastAsia="仿宋"/>
          <w:sz w:val="32"/>
          <w:szCs w:val="32"/>
        </w:rPr>
        <w:t>动作规范，连续做50个为合格，根据具体测试结果记录排名。</w:t>
      </w:r>
    </w:p>
    <w:p>
      <w:pPr>
        <w:pStyle w:val="4"/>
        <w:ind w:firstLine="640" w:firstLineChars="200"/>
        <w:jc w:val="left"/>
        <w:rPr>
          <w:rFonts w:ascii="仿宋" w:hAnsi="仿宋" w:eastAsia="仿宋"/>
          <w:sz w:val="32"/>
          <w:szCs w:val="32"/>
        </w:rPr>
      </w:pPr>
      <w:r>
        <w:rPr>
          <w:rFonts w:hint="eastAsia" w:ascii="仿宋" w:hAnsi="仿宋" w:eastAsia="仿宋"/>
          <w:sz w:val="32"/>
          <w:szCs w:val="32"/>
        </w:rPr>
        <w:t>体能测试成绩依据四项体能测试科目形成综合评定成绩形成综合成绩。</w:t>
      </w:r>
    </w:p>
    <w:p>
      <w:pPr>
        <w:pStyle w:val="4"/>
        <w:ind w:firstLine="640" w:firstLineChars="200"/>
        <w:jc w:val="left"/>
        <w:rPr>
          <w:rFonts w:ascii="仿宋" w:hAnsi="仿宋" w:eastAsia="仿宋"/>
          <w:sz w:val="32"/>
          <w:szCs w:val="32"/>
        </w:rPr>
      </w:pPr>
    </w:p>
    <w:p>
      <w:pPr>
        <w:pStyle w:val="4"/>
        <w:ind w:firstLine="640" w:firstLineChars="200"/>
        <w:jc w:val="left"/>
        <w:rPr>
          <w:rFonts w:ascii="仿宋" w:hAnsi="仿宋" w:eastAsia="仿宋"/>
          <w:sz w:val="32"/>
          <w:szCs w:val="32"/>
        </w:rPr>
      </w:pPr>
    </w:p>
    <w:p>
      <w:pPr>
        <w:pStyle w:val="4"/>
        <w:ind w:firstLine="3200" w:firstLineChars="1000"/>
        <w:jc w:val="left"/>
        <w:rPr>
          <w:rFonts w:ascii="仿宋" w:hAnsi="仿宋" w:eastAsia="仿宋"/>
          <w:sz w:val="32"/>
          <w:szCs w:val="32"/>
        </w:rPr>
      </w:pPr>
      <w:r>
        <w:rPr>
          <w:rFonts w:hint="eastAsia" w:ascii="仿宋" w:hAnsi="仿宋" w:eastAsia="仿宋"/>
          <w:sz w:val="32"/>
          <w:szCs w:val="32"/>
        </w:rPr>
        <w:t>兵团阿拉尔强制隔离戒毒所</w:t>
      </w:r>
    </w:p>
    <w:p>
      <w:pPr>
        <w:pStyle w:val="4"/>
        <w:ind w:firstLine="3520" w:firstLineChars="1100"/>
        <w:jc w:val="left"/>
        <w:rPr>
          <w:rFonts w:ascii="仿宋" w:hAnsi="仿宋" w:eastAsia="仿宋"/>
          <w:sz w:val="32"/>
          <w:szCs w:val="32"/>
        </w:rPr>
      </w:pPr>
      <w:r>
        <w:rPr>
          <w:rFonts w:hint="eastAsia" w:ascii="仿宋" w:hAnsi="仿宋" w:eastAsia="仿宋"/>
          <w:sz w:val="32"/>
          <w:szCs w:val="32"/>
        </w:rPr>
        <w:t>2020年10月28日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FE25B1"/>
    <w:rsid w:val="60FE2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2020-10-28T08:19:00Z</dcterms:created>
  <dc:creator>安静的疯猫猫</dc:creator>
  <cp:lastModifiedBy>安静的疯猫猫</cp:lastModifiedBy>
  <dcterms:modified xsi:type="dcterms:W3CDTF">2020-10-28T08:19:59Z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