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3" w:firstLineChars="200"/>
        <w:contextualSpacing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  <w:t>考生在线面试操作说明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contextualSpacing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一、考生在线面试操作说明如下：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jc w:val="left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在面试前各位考生请登录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科锐国际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睿聘招考一体化报名系统查看面试通知，点击“查询报名进度”进入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通知与反馈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界面，点击“面试”环节即可查看面试通知，通知内容包括面试日期、面试预计开始时间、邀请码以及登录面试间的方法</w:t>
      </w:r>
    </w:p>
    <w:p>
      <w:pPr>
        <w:ind w:firstLine="420" w:firstLineChars="0"/>
        <w:rPr>
          <w:rFonts w:hint="eastAsia"/>
        </w:rPr>
      </w:pPr>
      <w:r>
        <w:drawing>
          <wp:inline distT="0" distB="0" distL="0" distR="0">
            <wp:extent cx="5274310" cy="2536825"/>
            <wp:effectExtent l="0" t="0" r="2540" b="15875"/>
            <wp:docPr id="21" name="图片 2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0" distR="0">
            <wp:extent cx="5274310" cy="2536825"/>
            <wp:effectExtent l="0" t="0" r="2540" b="15875"/>
            <wp:docPr id="22" name="图片 2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在收到面试通知后需在通知中指定的日期和时间登录面试间（建议提前30分钟登录面试间，避免因迟到而造成的不能参加面试考试）。PC段面试间登录地址为：https://onlineinterview.51ruipin.com/#/login或直接点击“开始面试”进入面试间登录界面，面试时需使用谷歌浏览器进行面试，将地址粘贴到地址栏中登录PC端面试间。</w:t>
      </w:r>
    </w:p>
    <w:p>
      <w:pPr>
        <w:ind w:firstLine="420" w:firstLineChars="0"/>
      </w:pPr>
      <w:r>
        <w:drawing>
          <wp:inline distT="0" distB="0" distL="0" distR="0">
            <wp:extent cx="5274310" cy="2536825"/>
            <wp:effectExtent l="0" t="0" r="2540" b="15875"/>
            <wp:docPr id="23" name="图片 2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6850" cy="2537460"/>
            <wp:effectExtent l="0" t="0" r="0" b="15240"/>
            <wp:docPr id="2" name="图片 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7030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进入面试间之前按照以下操作开启麦克风、摄像头、声音权限：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点击地址栏左侧锁头图标，点击弹出对话框中的“网站设置”进入设置界面</w:t>
      </w:r>
    </w:p>
    <w:p>
      <w:pPr>
        <w:ind w:firstLine="420" w:firstLineChars="0"/>
      </w:pPr>
      <w:r>
        <w:drawing>
          <wp:inline distT="0" distB="0" distL="0" distR="0">
            <wp:extent cx="5274310" cy="2821940"/>
            <wp:effectExtent l="0" t="0" r="2540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进入网站设置界面后，将“摄像头”，“麦克风”，“声音”三个项目的权限设置为“允许”（和图片中设置相同即为设置完成），设置完成后关闭“网站设置”界面。</w:t>
      </w:r>
    </w:p>
    <w:p>
      <w:pPr>
        <w:ind w:firstLine="420" w:firstLineChars="0"/>
      </w:pPr>
      <w:r>
        <w:drawing>
          <wp:inline distT="0" distB="0" distL="0" distR="0">
            <wp:extent cx="5273675" cy="2536190"/>
            <wp:effectExtent l="0" t="0" r="317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08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回到在线面试间登录界面后，如出现图中红框所示提示，点击“重新加载”刷新界面即可</w:t>
      </w:r>
    </w:p>
    <w:p>
      <w:pPr>
        <w:ind w:firstLine="420" w:firstLineChars="0"/>
      </w:pPr>
      <w:r>
        <w:drawing>
          <wp:inline distT="0" distB="0" distL="0" distR="0">
            <wp:extent cx="5274310" cy="2806700"/>
            <wp:effectExtent l="0" t="0" r="2540" b="12700"/>
            <wp:docPr id="5" name="图片 1" descr="C:\Users\ci18875\Desktop\新疆\人社局\在线面试操作手册\考生电脑端使用手册截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ci18875\Desktop\新疆\人社局\在线面试操作手册\考生电脑端使用手册截图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刷新界面后后再次进入面试间登录界面，将面试通知中的“邀请码”（6位阿拉伯数字）输入页面的方框中，点击“确认”即可登录面试间</w:t>
      </w:r>
    </w:p>
    <w:p>
      <w:pPr>
        <w:ind w:firstLine="420" w:firstLineChars="0"/>
      </w:pPr>
      <w:r>
        <w:drawing>
          <wp:inline distT="0" distB="0" distL="0" distR="0">
            <wp:extent cx="5274310" cy="2352675"/>
            <wp:effectExtent l="0" t="0" r="2540" b="9525"/>
            <wp:docPr id="24" name="图片 2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/>
    <w:p>
      <w:pP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进入面试间后按照页面提示测试麦克风和摄像头 </w:t>
      </w:r>
    </w:p>
    <w:p>
      <w:pPr>
        <w:ind w:firstLine="420" w:firstLineChars="0"/>
      </w:pPr>
      <w:r>
        <w:drawing>
          <wp:inline distT="0" distB="0" distL="0" distR="0">
            <wp:extent cx="2427605" cy="1799590"/>
            <wp:effectExtent l="0" t="0" r="10795" b="10160"/>
            <wp:docPr id="15" name="图片 14" descr="1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+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24836" t="8502" r="24788" b="13765"/>
                    <a:stretch>
                      <a:fillRect/>
                    </a:stretch>
                  </pic:blipFill>
                  <pic:spPr>
                    <a:xfrm>
                      <a:off x="0" y="0"/>
                      <a:ext cx="24281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65705" cy="1796415"/>
            <wp:effectExtent l="0" t="0" r="10795" b="13335"/>
            <wp:docPr id="17" name="图片 16" descr="1+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++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9865" r="18914"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17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进入面试间后显示如图界面即为成功登录调试等候间，等待面试助理呼叫上线进行相关调试即可</w:t>
      </w:r>
    </w:p>
    <w:p>
      <w:pPr>
        <w:ind w:firstLine="420" w:firstLineChars="0"/>
      </w:pPr>
      <w:r>
        <w:drawing>
          <wp:inline distT="0" distB="0" distL="0" distR="0">
            <wp:extent cx="5274310" cy="2536190"/>
            <wp:effectExtent l="0" t="0" r="2540" b="16510"/>
            <wp:docPr id="8" name="图片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7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当面试助理呼叫上线时会显示如图画面，点击“接受”即可进入和面试助理连线的界面</w:t>
      </w:r>
    </w:p>
    <w:p>
      <w:pPr>
        <w:ind w:firstLine="420" w:firstLineChars="0"/>
      </w:pPr>
      <w:r>
        <w:drawing>
          <wp:inline distT="0" distB="0" distL="0" distR="0">
            <wp:extent cx="5274310" cy="2536825"/>
            <wp:effectExtent l="0" t="0" r="2540" b="15875"/>
            <wp:docPr id="9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8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进入面试间后按照面试助理的要求进行相关操作（如进入后自己的镜头未显示自己的图像可点击下方“摄像头”重启摄像头）</w:t>
      </w:r>
    </w:p>
    <w:p>
      <w:pPr>
        <w:ind w:firstLine="420" w:firstLineChars="0"/>
      </w:pPr>
      <w:r>
        <w:drawing>
          <wp:inline distT="0" distB="0" distL="0" distR="0">
            <wp:extent cx="5274310" cy="2536825"/>
            <wp:effectExtent l="0" t="0" r="2540" b="15875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0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调试完毕后面试助理会结束当前对话，考生界面会显示“您已调试完毕，请再次输入邀请码进入面试等待室等待正式面试。”点击确认回到初始登录界面，再次输入邀请码登录面试间</w:t>
      </w:r>
    </w:p>
    <w:p>
      <w:pPr>
        <w:ind w:firstLine="420" w:firstLineChars="0"/>
      </w:pPr>
      <w:r>
        <w:drawing>
          <wp:inline distT="0" distB="0" distL="0" distR="0">
            <wp:extent cx="5274310" cy="2536825"/>
            <wp:effectExtent l="0" t="0" r="2540" b="15875"/>
            <wp:docPr id="11" name="图片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1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0" distR="0">
            <wp:extent cx="5274310" cy="2536825"/>
            <wp:effectExtent l="0" t="0" r="2540" b="15875"/>
            <wp:docPr id="12" name="图片 1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进入面试间后显示如图界面即为成功登录面试等候间，等待面试考官呼叫进入面试间即可</w:t>
      </w:r>
    </w:p>
    <w:p>
      <w:pPr>
        <w:ind w:firstLine="420" w:firstLineChars="0"/>
      </w:pPr>
      <w:r>
        <w:rPr>
          <w:rFonts w:hint="eastAsia"/>
        </w:rPr>
        <w:drawing>
          <wp:inline distT="0" distB="0" distL="0" distR="0">
            <wp:extent cx="5281930" cy="2539365"/>
            <wp:effectExtent l="0" t="0" r="13970" b="13335"/>
            <wp:docPr id="13" name="图片 12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5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当面试官呼叫上线时会显示如图画面，点击“接受”即可进入和面试官连线的界面</w:t>
      </w:r>
    </w:p>
    <w:p>
      <w:pPr>
        <w:ind w:firstLine="420" w:firstLineChars="0"/>
      </w:pPr>
      <w:r>
        <w:drawing>
          <wp:inline distT="0" distB="0" distL="0" distR="0">
            <wp:extent cx="5274310" cy="2536825"/>
            <wp:effectExtent l="0" t="0" r="2540" b="15875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2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进入面试间后开始面试（如进入后自己的镜头未显示自己的图像可点击下方“摄像头”重启摄像头）</w:t>
      </w:r>
    </w:p>
    <w:p>
      <w:pPr>
        <w:ind w:firstLine="420" w:firstLineChars="0"/>
      </w:pPr>
      <w:r>
        <w:drawing>
          <wp:inline distT="0" distB="0" distL="0" distR="0">
            <wp:extent cx="5274310" cy="2536825"/>
            <wp:effectExtent l="0" t="0" r="2540" b="15875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6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考生在面试结束前会收到面试间工作人员的提示，会再次告知考生的休息室邀请码</w:t>
      </w:r>
    </w:p>
    <w:p>
      <w:pPr>
        <w:ind w:firstLine="420" w:firstLineChars="0"/>
      </w:pPr>
      <w:r>
        <w:drawing>
          <wp:inline distT="0" distB="0" distL="0" distR="0">
            <wp:extent cx="5274310" cy="2536190"/>
            <wp:effectExtent l="0" t="0" r="2540" b="16510"/>
            <wp:docPr id="3" name="图片 1" descr="C:\Users\ci18875\AppData\Local\Temp\15916169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ci18875\AppData\Local\Temp\1591616981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当面试结束后，面试官会结束当前对话，考生界面会显示“您的面试已结束!”，点击知道了即可退出面试间</w:t>
      </w:r>
    </w:p>
    <w:p>
      <w:pPr>
        <w:ind w:firstLine="420" w:firstLineChars="0"/>
      </w:pPr>
      <w:r>
        <w:drawing>
          <wp:inline distT="0" distB="0" distL="0" distR="0">
            <wp:extent cx="5274310" cy="2536825"/>
            <wp:effectExtent l="0" t="0" r="2540" b="15875"/>
            <wp:docPr id="18" name="图片 17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7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退出面试间后会回到初始登录界面，在红框位置输入休息室邀请码进入线上休息室进行休息。休息室全程录制，请考生自觉遵守休息室纪律。在休息室考生需保证摄像头权限和麦克风权限均处于开启状态，并保持双手放在桌面上，如考生在休息室出现接打电话、与他人交流、人像离屏等违纪行为，主考单位将根据考生的违纪行为对考生作出相应的处理，所造成的的一切后果由考生自行承担。</w:t>
      </w:r>
    </w:p>
    <w:p>
      <w:pPr>
        <w:ind w:firstLine="420" w:firstLineChars="0"/>
      </w:pPr>
      <w:r>
        <w:drawing>
          <wp:inline distT="0" distB="0" distL="0" distR="0">
            <wp:extent cx="5274310" cy="2536825"/>
            <wp:effectExtent l="0" t="0" r="2540" b="15875"/>
            <wp:docPr id="19" name="图片 1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2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0" distR="0">
            <wp:extent cx="5274310" cy="2536825"/>
            <wp:effectExtent l="0" t="0" r="2540" b="15875"/>
            <wp:docPr id="20" name="图片 1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60" w:lineRule="exact"/>
        <w:ind w:firstLine="420" w:firstLineChars="0"/>
        <w:contextualSpacing/>
        <w:jc w:val="left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二、面试软硬件设备及要求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(一)、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面试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电脑要求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考生自备带有麦克风、摄像头的电脑（建议使用笔记本电脑），电脑配置要求如下：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操作系统：微软系统window7、10、苹果系统1</w:t>
      </w: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0</w:t>
      </w:r>
      <w:r>
        <w:rPr>
          <w:rFonts w:hint="eastAsia" w:ascii="Times New Roman" w:hAnsi="仿宋_GB2312" w:eastAsia="仿宋_GB2312" w:cs="Times New Roman"/>
          <w:sz w:val="32"/>
          <w:szCs w:val="32"/>
        </w:rPr>
        <w:t>以上；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内存：4G（含）以上（可用内存至少2G以上）；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网络：需要连接互联网（确保网络正常稳定，带宽4M以上，无线网络不稳定时可以使用手机热点）；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硬盘：电脑总存储容量至少20G（含）以上可用空间；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摄像头：电脑自带摄像头或外接摄像头；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麦克风：具有收音功能的麦克风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仿宋_GB2312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扬声器：电脑自带扬声器或外接音箱；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未按照要求准备设备的考生，导致无法正常进行视频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，由考生自行承担后果。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b w:val="0"/>
          <w:bCs w:val="0"/>
          <w:sz w:val="32"/>
          <w:szCs w:val="32"/>
        </w:rPr>
      </w:pPr>
      <w:r>
        <w:rPr>
          <w:rFonts w:hint="eastAsia" w:ascii="Times New Roman" w:hAnsi="仿宋_GB2312" w:eastAsia="仿宋_GB2312" w:cs="Times New Roman"/>
          <w:b w:val="0"/>
          <w:bCs w:val="0"/>
          <w:sz w:val="32"/>
          <w:szCs w:val="32"/>
          <w:lang w:val="en-US" w:eastAsia="zh-CN"/>
        </w:rPr>
        <w:t>（二）、</w:t>
      </w:r>
      <w:r>
        <w:rPr>
          <w:rFonts w:hint="eastAsia" w:ascii="Times New Roman" w:hAnsi="仿宋_GB2312" w:eastAsia="仿宋_GB2312" w:cs="Times New Roman"/>
          <w:b w:val="0"/>
          <w:bCs w:val="0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b w:val="0"/>
          <w:bCs w:val="0"/>
          <w:sz w:val="32"/>
          <w:szCs w:val="32"/>
        </w:rPr>
        <w:t>所用</w:t>
      </w:r>
      <w:r>
        <w:rPr>
          <w:rFonts w:hint="eastAsia" w:ascii="Times New Roman" w:hAnsi="仿宋_GB2312" w:eastAsia="仿宋_GB2312" w:cs="Times New Roman"/>
          <w:b w:val="0"/>
          <w:bCs w:val="0"/>
          <w:sz w:val="32"/>
          <w:szCs w:val="32"/>
          <w:lang w:val="en-US" w:eastAsia="zh-CN"/>
        </w:rPr>
        <w:t>辅助软件</w:t>
      </w:r>
      <w:r>
        <w:rPr>
          <w:rFonts w:hint="eastAsia" w:ascii="Times New Roman" w:hAnsi="仿宋_GB2312" w:eastAsia="仿宋_GB2312" w:cs="Times New Roman"/>
          <w:b w:val="0"/>
          <w:bCs w:val="0"/>
          <w:sz w:val="32"/>
          <w:szCs w:val="32"/>
        </w:rPr>
        <w:t>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浏览器58+版本，如低于58版本请升级浏览器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仿宋_GB2312" w:eastAsia="仿宋_GB2312" w:cs="Times New Roman"/>
          <w:sz w:val="32"/>
          <w:szCs w:val="32"/>
        </w:rPr>
        <w:t>软件下载链接：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sz w:val="32"/>
          <w:szCs w:val="32"/>
        </w:rPr>
        <w:t>https://www.google.cn/intl/zh-CN/chrome/</w:t>
      </w:r>
      <w:r>
        <w:rPr>
          <w:rFonts w:hint="eastAsia" w:ascii="Times New Roman" w:hAnsi="仿宋_GB2312" w:eastAsia="仿宋_GB2312" w:cs="Times New Roman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仿宋_GB2312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腾讯会议最新版本，如低于最新版本请升级腾讯会议，软件下载链接：</w:t>
      </w:r>
      <w:r>
        <w:rPr>
          <w:rFonts w:hint="eastAsia" w:ascii="Times New Roman" w:hAnsi="仿宋_GB2312" w:eastAsia="仿宋_GB2312" w:cs="Times New Roman"/>
          <w:sz w:val="32"/>
          <w:szCs w:val="32"/>
          <w:rtl w:val="0"/>
          <w:lang w:val="en-US" w:eastAsia="zh-CN"/>
        </w:rPr>
        <w:t>https://cloud.tencent.com/act/event/tencentmeeting_free?fromSource=gwzcw.3375071.3375071.3375071&amp;utm_medium=cpc&amp;ut m_id=gwzcw.3375071.3375071.3375071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未按照要求准备软件的考生，导致自身无法正常进行视频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，由考生自行承担后果。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三、网上面试的相关要求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考生所在的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环境应为光线充足、封闭、无其他人、无外界干扰的安静场所，考生端坐在距离摄像头50cm（误差不超过±5cm），着白色或浅色无领上衣，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时将五官清楚显露，不得佩戴首饰（如发卡、耳环、项链等），</w:t>
      </w:r>
      <w:r>
        <w:rPr>
          <w:rFonts w:ascii="Times New Roman" w:hAnsi="仿宋_GB2312" w:eastAsia="仿宋_GB2312" w:cs="Times New Roman"/>
          <w:sz w:val="32"/>
          <w:szCs w:val="32"/>
        </w:rPr>
        <w:t>头发不要遮挡眉毛</w:t>
      </w:r>
      <w:r>
        <w:rPr>
          <w:rFonts w:hint="eastAsia" w:ascii="Times New Roman" w:hAnsi="仿宋_GB2312" w:eastAsia="仿宋_GB2312" w:cs="Times New Roman"/>
          <w:sz w:val="32"/>
          <w:szCs w:val="32"/>
        </w:rPr>
        <w:t>，鬓角头发需掖至耳后，不允许化浓妆。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背景需保持整洁，考生需要保证肩部以上全部呈现在摄像头可视范围内。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（一）、模拟面试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仿宋_GB2312" w:eastAsia="仿宋_GB2312" w:cs="Times New Roman"/>
          <w:sz w:val="32"/>
          <w:szCs w:val="32"/>
        </w:rPr>
        <w:t>模拟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时间：具体时间以</w:t>
      </w: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睿聘招考一体化系统客服通知为准。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仿宋_GB2312" w:eastAsia="仿宋_GB2312" w:cs="Times New Roman"/>
          <w:sz w:val="32"/>
          <w:szCs w:val="32"/>
        </w:rPr>
        <w:t>模拟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前，工作人员在</w:t>
      </w: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睿聘招考一体化系统后台向考生发送邀请码</w:t>
      </w:r>
      <w:r>
        <w:rPr>
          <w:rFonts w:ascii="Times New Roman" w:hAnsi="仿宋_GB2312" w:eastAsia="仿宋_GB2312" w:cs="Times New Roman"/>
          <w:sz w:val="32"/>
          <w:szCs w:val="32"/>
        </w:rPr>
        <w:t>。</w:t>
      </w: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仿宋_GB2312" w:eastAsia="仿宋_GB2312" w:cs="Times New Roman"/>
          <w:sz w:val="32"/>
          <w:szCs w:val="32"/>
        </w:rPr>
        <w:t>考生须在模拟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时调试完成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所需要硬件设备和软件要求，如因考生未参加模拟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、模拟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未将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设备调试到可用状态，导致正式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不能正常进行，由考生自行承担后果。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仿宋_GB2312" w:eastAsia="仿宋_GB2312" w:cs="Times New Roman"/>
          <w:sz w:val="32"/>
          <w:szCs w:val="32"/>
        </w:rPr>
        <w:t>为确保正式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正常进行，需在模拟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前，考生须登录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Fonts w:ascii="Times New Roman" w:hAnsi="仿宋_GB2312" w:eastAsia="仿宋_GB2312" w:cs="Times New Roman"/>
          <w:sz w:val="32"/>
          <w:szCs w:val="32"/>
        </w:rPr>
        <w:t>https://www.google.cn/intl/zh-CN/chrome/</w:t>
      </w:r>
      <w:r>
        <w:rPr>
          <w:rFonts w:ascii="Times New Roman" w:hAnsi="仿宋_GB2312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sz w:val="32"/>
          <w:szCs w:val="32"/>
        </w:rPr>
        <w:t>下载并安装浏览器。超过规定时间下载而导致考生无法进行模拟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和正式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的情况，由考生自行承担后果。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（二）、正式面试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正式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前，工作人员在</w:t>
      </w: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睿聘招考一体化系统后台向考生发送邀请码，考生在系统通知内查看到邀请码后，请</w:t>
      </w:r>
      <w:r>
        <w:rPr>
          <w:rFonts w:ascii="Times New Roman" w:hAnsi="仿宋_GB2312" w:eastAsia="仿宋_GB2312" w:cs="Times New Roman"/>
          <w:sz w:val="32"/>
          <w:szCs w:val="32"/>
        </w:rPr>
        <w:t>按时间</w:t>
      </w:r>
      <w:r>
        <w:rPr>
          <w:rFonts w:hint="eastAsia" w:ascii="Times New Roman" w:hAnsi="仿宋_GB2312" w:eastAsia="仿宋_GB2312" w:cs="Times New Roman"/>
          <w:sz w:val="32"/>
          <w:szCs w:val="32"/>
        </w:rPr>
        <w:t>要求</w:t>
      </w:r>
      <w:r>
        <w:rPr>
          <w:rFonts w:ascii="Times New Roman" w:hAnsi="仿宋_GB2312" w:eastAsia="仿宋_GB2312" w:cs="Times New Roman"/>
          <w:sz w:val="32"/>
          <w:szCs w:val="32"/>
        </w:rPr>
        <w:t>登录参加</w:t>
      </w:r>
      <w:r>
        <w:rPr>
          <w:rFonts w:hint="eastAsia" w:ascii="Times New Roman" w:hAnsi="仿宋_GB2312" w:eastAsia="仿宋_GB2312" w:cs="Times New Roman"/>
          <w:sz w:val="32"/>
          <w:szCs w:val="32"/>
        </w:rPr>
        <w:t>在线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ascii="Times New Roman" w:hAnsi="仿宋_GB2312" w:eastAsia="仿宋_GB2312" w:cs="Times New Roman"/>
          <w:sz w:val="32"/>
          <w:szCs w:val="32"/>
        </w:rPr>
        <w:t>，因个人原因延迟</w:t>
      </w:r>
      <w:r>
        <w:rPr>
          <w:rFonts w:hint="eastAsia" w:ascii="Times New Roman" w:hAnsi="仿宋_GB2312" w:eastAsia="仿宋_GB2312" w:cs="Times New Roman"/>
          <w:sz w:val="32"/>
          <w:szCs w:val="32"/>
        </w:rPr>
        <w:t>登录</w:t>
      </w:r>
      <w:r>
        <w:rPr>
          <w:rFonts w:ascii="Times New Roman" w:hAnsi="仿宋_GB2312" w:eastAsia="仿宋_GB2312" w:cs="Times New Roman"/>
          <w:sz w:val="32"/>
          <w:szCs w:val="32"/>
        </w:rPr>
        <w:t>的，视为放弃</w:t>
      </w:r>
      <w:r>
        <w:rPr>
          <w:rFonts w:hint="eastAsia" w:ascii="Times New Roman" w:hAnsi="仿宋_GB2312" w:eastAsia="仿宋_GB2312" w:cs="Times New Roman"/>
          <w:sz w:val="32"/>
          <w:szCs w:val="32"/>
        </w:rPr>
        <w:t>本次</w:t>
      </w:r>
      <w:r>
        <w:rPr>
          <w:rFonts w:ascii="Times New Roman" w:hAnsi="仿宋_GB2312" w:eastAsia="仿宋_GB2312" w:cs="Times New Roman"/>
          <w:sz w:val="32"/>
          <w:szCs w:val="32"/>
        </w:rPr>
        <w:t>应聘资格，不再提供补</w:t>
      </w:r>
      <w:r>
        <w:rPr>
          <w:rFonts w:hint="eastAsia" w:ascii="Times New Roman" w:hAnsi="仿宋_GB2312" w:eastAsia="仿宋_GB2312" w:cs="Times New Roman"/>
          <w:sz w:val="32"/>
          <w:szCs w:val="32"/>
        </w:rPr>
        <w:t>面</w:t>
      </w:r>
      <w:r>
        <w:rPr>
          <w:rFonts w:ascii="Times New Roman" w:hAnsi="仿宋_GB2312" w:eastAsia="仿宋_GB2312" w:cs="Times New Roman"/>
          <w:sz w:val="32"/>
          <w:szCs w:val="32"/>
        </w:rPr>
        <w:t>机会。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ascii="Times New Roman" w:hAnsi="仿宋_GB2312" w:eastAsia="仿宋_GB2312"/>
          <w:b w:val="0"/>
          <w:bCs/>
          <w:kern w:val="2"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kern w:val="2"/>
          <w:sz w:val="32"/>
          <w:szCs w:val="32"/>
          <w:lang w:val="en-US" w:eastAsia="zh-CN" w:bidi="ar-SA"/>
        </w:rPr>
        <w:t>（三）、成绩公布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仿宋_GB2312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仿宋_GB2312" w:eastAsia="仿宋_GB2312" w:cs="Times New Roman"/>
          <w:sz w:val="32"/>
          <w:szCs w:val="32"/>
        </w:rPr>
        <w:t>考生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ascii="Times New Roman" w:hAnsi="仿宋_GB2312" w:eastAsia="仿宋_GB2312" w:cs="Times New Roman"/>
          <w:sz w:val="32"/>
          <w:szCs w:val="32"/>
        </w:rPr>
        <w:t>成绩当场公布，</w:t>
      </w: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是否进入下一环节请等待进一步通知。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四、注意事项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（</w:t>
      </w: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一</w:t>
      </w:r>
      <w:r>
        <w:rPr>
          <w:rFonts w:hint="eastAsia" w:ascii="Times New Roman" w:hAnsi="仿宋_GB2312" w:eastAsia="仿宋_GB2312" w:cs="Times New Roman"/>
          <w:sz w:val="32"/>
          <w:szCs w:val="32"/>
        </w:rPr>
        <w:t>）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仿宋_GB2312" w:eastAsia="仿宋_GB2312" w:cs="Times New Roman"/>
          <w:sz w:val="32"/>
          <w:szCs w:val="32"/>
        </w:rPr>
        <w:t>在正式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前，请考生将设备及网络调试到最佳状态，电脑端摄像头全程开启。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过程中考生知晓题目前，由于设备硬件故障、断电断网等导致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无法正常进行的，用手机开设热点保持网络通畅，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结束后与工作人员说明情况，未与工作人员联系的考生，自行承担后果。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t>（</w:t>
      </w: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二</w:t>
      </w:r>
      <w:r>
        <w:rPr>
          <w:rFonts w:hint="eastAsia" w:ascii="Times New Roman" w:hAnsi="仿宋_GB2312" w:eastAsia="仿宋_GB2312" w:cs="Times New Roman"/>
          <w:sz w:val="32"/>
          <w:szCs w:val="32"/>
        </w:rPr>
        <w:t>）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仿宋_GB2312" w:eastAsia="仿宋_GB2312" w:cs="Times New Roman"/>
          <w:sz w:val="32"/>
          <w:szCs w:val="32"/>
        </w:rPr>
        <w:t>为保障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能够顺利进行，请考生在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过程中切勿切换浏览器</w:t>
      </w:r>
      <w:bookmarkStart w:id="0" w:name="_Hlk39074224"/>
      <w:r>
        <w:rPr>
          <w:rFonts w:hint="eastAsia" w:ascii="Times New Roman" w:hAnsi="仿宋_GB2312" w:eastAsia="仿宋_GB2312" w:cs="Times New Roman"/>
          <w:sz w:val="32"/>
          <w:szCs w:val="32"/>
        </w:rPr>
        <w:t>、更新浏览器、自动更新系统或重装系统。</w:t>
      </w:r>
      <w:bookmarkEnd w:id="0"/>
      <w:r>
        <w:rPr>
          <w:rFonts w:hint="eastAsia" w:ascii="Times New Roman" w:hAnsi="仿宋_GB2312" w:eastAsia="仿宋_GB2312" w:cs="Times New Roman"/>
          <w:sz w:val="32"/>
          <w:szCs w:val="32"/>
        </w:rPr>
        <w:t>同时，必须关闭 QQ、微信、钉钉、内网通等所有通讯工具及TeamViewer、向日葵等远程工具。不按此操作导致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过程中出现故障而影响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，由考生自行承担责任。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b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（三）、面试行为规范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仿宋_GB2312" w:eastAsia="仿宋_GB2312" w:cs="Times New Roman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过程中禁止出现人像离屏、左顾右盼、交头接耳等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违纪行为；考生使用外挂插件、强制关机等手段进行作弊。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仿宋_GB2312" w:eastAsia="仿宋_GB2312" w:cs="Times New Roman"/>
          <w:sz w:val="32"/>
          <w:szCs w:val="32"/>
        </w:rPr>
        <w:t>考生禁止通过在摄像头范围外放置参考资料、他人协助答题等方式的进行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作弊。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过程中考生知晓题目前，因异常情况导致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中断，考生须进入腾讯会议候考室，与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助理取得联系，由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助理核查考生情况，并记录在案，本场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结束后交由事业单位综合管理部门统一处理。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过程中考生知晓题目前，因网络异常导致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中断的，考生可以连接手机4</w:t>
      </w:r>
      <w:r>
        <w:rPr>
          <w:rFonts w:ascii="Times New Roman" w:hAnsi="仿宋_GB2312" w:eastAsia="仿宋_GB2312" w:cs="Times New Roman"/>
          <w:sz w:val="32"/>
          <w:szCs w:val="32"/>
        </w:rPr>
        <w:t>G热点恢复网络继续答题</w:t>
      </w:r>
      <w:r>
        <w:rPr>
          <w:rFonts w:hint="eastAsia" w:ascii="Times New Roman" w:hAnsi="仿宋_GB2312" w:eastAsia="仿宋_GB2312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仿宋_GB2312" w:eastAsia="仿宋_GB2312" w:cs="Times New Roman"/>
          <w:sz w:val="32"/>
          <w:szCs w:val="32"/>
        </w:rPr>
        <w:t>考生须提前</w:t>
      </w:r>
      <w:r>
        <w:rPr>
          <w:rFonts w:ascii="Times New Roman" w:hAnsi="仿宋_GB2312" w:eastAsia="仿宋_GB2312" w:cs="Times New Roman"/>
          <w:sz w:val="32"/>
          <w:szCs w:val="32"/>
        </w:rPr>
        <w:t>45</w:t>
      </w:r>
      <w:r>
        <w:rPr>
          <w:rFonts w:hint="eastAsia" w:ascii="Times New Roman" w:hAnsi="仿宋_GB2312" w:eastAsia="仿宋_GB2312" w:cs="Times New Roman"/>
          <w:sz w:val="32"/>
          <w:szCs w:val="32"/>
        </w:rPr>
        <w:t>分钟登录系统，请将手机调至静音状态，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全程未经许可，不得接触和使用手机，如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中途出现系统故障等需要协助处理的问题，请考生在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界面内说明自己的问题，技术人员会主动与考生联系，考生只允许与系统客服进行沟通。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5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仿宋_GB2312" w:eastAsia="仿宋_GB2312" w:cs="Times New Roman"/>
          <w:sz w:val="32"/>
          <w:szCs w:val="32"/>
        </w:rPr>
        <w:t>候考过程中，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助理会随机对考生的行为进行检查，因此考生本人务必始终在视频范围内，同时考生所处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环境不得有其他人员在场，一经发现，一律按违纪处理，由主管单位进行处理。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6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过程中，考生不得中途离开座位，不得浏览网页、线上查询，不得传递、发送考试内容。一经发现，一律按违纪交由事业单位综合管理部门处理。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7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仿宋_GB2312" w:eastAsia="仿宋_GB2312" w:cs="Times New Roman"/>
          <w:sz w:val="32"/>
          <w:szCs w:val="32"/>
        </w:rPr>
        <w:t>考生若未按要求进行登录、接受检查、候考、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，导致不能正确记录相关信息，由考生自行承担责任。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8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时不得使用耳机设备。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9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过程中，考生不得以任何方式向考官透露自己的个人信息（姓名、手机号、身份证等信息），一经发现，立即取消考生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10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仿宋_GB2312" w:eastAsia="仿宋_GB2312" w:cs="Times New Roman"/>
          <w:sz w:val="32"/>
          <w:szCs w:val="32"/>
        </w:rPr>
        <w:t>如违反以上相关要求导致</w:t>
      </w:r>
      <w:r>
        <w:rPr>
          <w:rFonts w:hint="eastAsia" w:ascii="Times New Roman" w:hAnsi="仿宋_GB2312" w:eastAsia="仿宋_GB2312" w:cs="Times New Roman"/>
          <w:sz w:val="32"/>
          <w:szCs w:val="32"/>
          <w:lang w:eastAsia="zh-CN"/>
        </w:rPr>
        <w:t>面试</w:t>
      </w:r>
      <w:r>
        <w:rPr>
          <w:rFonts w:hint="eastAsia" w:ascii="Times New Roman" w:hAnsi="仿宋_GB2312" w:eastAsia="仿宋_GB2312" w:cs="Times New Roman"/>
          <w:sz w:val="32"/>
          <w:szCs w:val="32"/>
        </w:rPr>
        <w:t>异常，由考生自行承担责任，属于违纪行为的，由事业单位综合管理部门进行处理。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仿宋_GB2312" w:eastAsia="仿宋_GB2312" w:cs="Times New Roman"/>
          <w:b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11、请各位考生认真阅读以上内容，下载相应软件，考生要严格遵守考场纪律，违反纪律者，考试成绩无效。</w:t>
      </w:r>
      <w:r>
        <w:rPr>
          <w:rFonts w:ascii="Calibri" w:hAnsi="Calibri" w:eastAsia="仿宋_GB2312" w:cs="Calibri"/>
          <w:b/>
          <w:sz w:val="32"/>
          <w:szCs w:val="32"/>
        </w:rPr>
        <w:t> 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ascii="Times New Roman" w:hAnsi="仿宋_GB2312" w:eastAsia="仿宋_GB2312"/>
          <w:sz w:val="32"/>
          <w:szCs w:val="32"/>
        </w:rPr>
      </w:pPr>
      <w:r>
        <w:rPr>
          <w:rFonts w:hint="eastAsia" w:ascii="Times New Roman" w:hAnsi="仿宋_GB2312" w:eastAsia="仿宋_GB2312"/>
          <w:kern w:val="2"/>
          <w:sz w:val="32"/>
          <w:szCs w:val="32"/>
        </w:rPr>
        <w:t>技术支持链接：http://hisalarivip.mikecrm.com/y9aPGl4</w:t>
      </w:r>
    </w:p>
    <w:p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F6494E"/>
    <w:rsid w:val="084E1B25"/>
    <w:rsid w:val="0D103E4B"/>
    <w:rsid w:val="4F0D004F"/>
    <w:rsid w:val="66F6494E"/>
    <w:rsid w:val="6A2F2A0F"/>
    <w:rsid w:val="6BB72711"/>
    <w:rsid w:val="6D33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2020-07-26T05:54:00Z</dcterms:created>
  <dc:creator>黄原</dc:creator>
  <cp:lastModifiedBy>黄原</cp:lastModifiedBy>
  <dcterms:modified xsi:type="dcterms:W3CDTF">2020-07-28T11:23:38Z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