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"http://www.xjbt.gov.cn/zcms/contentcore/resource/download?ID=393211" \o "兵直事业单位招聘岗位表" \t "http://btpta.xjbt.gov.cn/c/2019-08-19/_blank"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兵团兴新职业技术学院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面向社会招聘编制内工作人员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14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7"/>
        <w:gridCol w:w="1410"/>
        <w:gridCol w:w="675"/>
        <w:gridCol w:w="705"/>
        <w:gridCol w:w="885"/>
        <w:gridCol w:w="705"/>
        <w:gridCol w:w="1275"/>
        <w:gridCol w:w="2745"/>
        <w:gridCol w:w="885"/>
        <w:gridCol w:w="244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招聘单位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6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7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885" w:type="dxa"/>
            <w:vAlign w:val="center"/>
          </w:tcPr>
          <w:p>
            <w:pPr>
              <w:ind w:firstLine="103" w:firstLineChars="49"/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岗位</w:t>
            </w:r>
          </w:p>
          <w:p>
            <w:pPr>
              <w:ind w:firstLine="103" w:firstLineChars="4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代码</w:t>
            </w:r>
          </w:p>
        </w:tc>
        <w:tc>
          <w:tcPr>
            <w:tcW w:w="24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其他要求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计算机专业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计算机科学教育、计算机科学技术、计算机网络技术、信息管理与信息系统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工作地点：第二师铁门关市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会计专业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会计学、财务管理、会计电算化、工商企业管理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经济学专业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国际经济与贸易、经济与贸易、经济学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汽车工程专业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汽车维修工程教育、汽车服务工程、交通运输、车辆工程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化工专业教师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化学工程与工艺、化学工程、化工工艺、精细化工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2020205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电力专业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电力工程与管理、电气工程及其自动化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能源动力专业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能源与动力工程、新能源科学与工程、能源工程及自动化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电子类专业教师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电子信息工程、通信工程、信息工程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2020208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旅游专业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旅游管理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、酒店管理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2020209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食品工程专业教师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食品科学与工程、食品质量与安全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2020210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生物工程专业教师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生物工程、生物科学与生物技术、生物学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体育，体育教育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2020212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有工作经验者优先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数学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数学与应用数学、数学、物理专业优先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有工作经验者优先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英语教师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有工作经验者优先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建筑设计专业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城市规划、建筑学、景观建筑设计、城镇建设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土木工程专业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土木工程、交通土建工程、建筑工程、工业与民用建筑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  <w:t>2020216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工程造价专业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工程造价、工程造价管理、工程管理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2020217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幼儿教育专业</w:t>
            </w:r>
            <w:r>
              <w:rPr>
                <w:rFonts w:hint="eastAsia" w:ascii="仿宋_GB2312" w:eastAsia="仿宋_GB2312"/>
                <w:sz w:val="18"/>
                <w:szCs w:val="18"/>
              </w:rPr>
              <w:t>教师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学前教育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办公室文秘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汉语言文学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2020219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办公室宣传干事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18"/>
                <w:szCs w:val="18"/>
              </w:rPr>
              <w:t>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新闻学、传播学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2020220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兵团兴新职业技术学院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人事处干事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18"/>
                <w:szCs w:val="18"/>
              </w:rPr>
              <w:t>周岁以下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不限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本科及以上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t>人力资源管理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专业优先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2020221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有行业企业工作经历者优先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仿宋_GB2312" w:eastAsia="仿宋_GB2312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34人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eastAsia" w:ascii="仿宋_GB2312" w:eastAsia="仿宋_GB2312"/>
                <w:sz w:val="18"/>
                <w:szCs w:val="18"/>
                <w:highlight w:val="lightGray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48"/>
          <w:szCs w:val="48"/>
        </w:rPr>
      </w:pPr>
    </w:p>
    <w:sectPr>
      <w:pgSz w:w="16838" w:h="11906" w:orient="landscape"/>
      <w:pgMar w:top="1179" w:right="986" w:bottom="117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4755"/>
    <w:rsid w:val="02222C29"/>
    <w:rsid w:val="02AB7EBB"/>
    <w:rsid w:val="044D4323"/>
    <w:rsid w:val="051657D3"/>
    <w:rsid w:val="05563ADE"/>
    <w:rsid w:val="05E77208"/>
    <w:rsid w:val="073F281C"/>
    <w:rsid w:val="08936B73"/>
    <w:rsid w:val="097239A6"/>
    <w:rsid w:val="09A16878"/>
    <w:rsid w:val="0A860198"/>
    <w:rsid w:val="0A9F0624"/>
    <w:rsid w:val="0EFE5A0D"/>
    <w:rsid w:val="10E03E57"/>
    <w:rsid w:val="117B39B2"/>
    <w:rsid w:val="11E36882"/>
    <w:rsid w:val="132F61DE"/>
    <w:rsid w:val="151A3F27"/>
    <w:rsid w:val="157C6A8D"/>
    <w:rsid w:val="16DA01A6"/>
    <w:rsid w:val="174430A1"/>
    <w:rsid w:val="187A7002"/>
    <w:rsid w:val="188B6810"/>
    <w:rsid w:val="1BF41288"/>
    <w:rsid w:val="1C824782"/>
    <w:rsid w:val="1D676812"/>
    <w:rsid w:val="1D892BE9"/>
    <w:rsid w:val="1DB87E07"/>
    <w:rsid w:val="1EA400C9"/>
    <w:rsid w:val="2028532E"/>
    <w:rsid w:val="21827E74"/>
    <w:rsid w:val="25124AFC"/>
    <w:rsid w:val="25EC76EA"/>
    <w:rsid w:val="29A22AA6"/>
    <w:rsid w:val="2C89585A"/>
    <w:rsid w:val="2D8977A9"/>
    <w:rsid w:val="2E247EC2"/>
    <w:rsid w:val="2FAB3BF2"/>
    <w:rsid w:val="30595D2B"/>
    <w:rsid w:val="344E4C44"/>
    <w:rsid w:val="34875A84"/>
    <w:rsid w:val="352B13D1"/>
    <w:rsid w:val="35D02719"/>
    <w:rsid w:val="36040874"/>
    <w:rsid w:val="36E07A28"/>
    <w:rsid w:val="3AB45EBD"/>
    <w:rsid w:val="3AC8682D"/>
    <w:rsid w:val="3AFE3699"/>
    <w:rsid w:val="3B5B1E0F"/>
    <w:rsid w:val="3C2C7AAB"/>
    <w:rsid w:val="3D876F16"/>
    <w:rsid w:val="41530979"/>
    <w:rsid w:val="43402873"/>
    <w:rsid w:val="43705A4B"/>
    <w:rsid w:val="439937E9"/>
    <w:rsid w:val="439D2F79"/>
    <w:rsid w:val="441B36F0"/>
    <w:rsid w:val="45970176"/>
    <w:rsid w:val="479E46FC"/>
    <w:rsid w:val="4A5738BA"/>
    <w:rsid w:val="4AA56F5F"/>
    <w:rsid w:val="4AC945EF"/>
    <w:rsid w:val="4B037D83"/>
    <w:rsid w:val="4B1875C5"/>
    <w:rsid w:val="4BE319DA"/>
    <w:rsid w:val="4EF02753"/>
    <w:rsid w:val="51514CC8"/>
    <w:rsid w:val="533C60B7"/>
    <w:rsid w:val="53B0129B"/>
    <w:rsid w:val="55544674"/>
    <w:rsid w:val="55B67FA5"/>
    <w:rsid w:val="56526F5A"/>
    <w:rsid w:val="58277347"/>
    <w:rsid w:val="58A4125D"/>
    <w:rsid w:val="594E0B35"/>
    <w:rsid w:val="5C2E37AC"/>
    <w:rsid w:val="5D301EF5"/>
    <w:rsid w:val="5FEA5943"/>
    <w:rsid w:val="60682706"/>
    <w:rsid w:val="6084003E"/>
    <w:rsid w:val="61067CA2"/>
    <w:rsid w:val="613E64DE"/>
    <w:rsid w:val="61FC2B2A"/>
    <w:rsid w:val="654472D2"/>
    <w:rsid w:val="65453870"/>
    <w:rsid w:val="65665DD4"/>
    <w:rsid w:val="657F0382"/>
    <w:rsid w:val="66A17495"/>
    <w:rsid w:val="67125CF0"/>
    <w:rsid w:val="679F7591"/>
    <w:rsid w:val="6AEE21B0"/>
    <w:rsid w:val="6B5B7E23"/>
    <w:rsid w:val="6BBA67B5"/>
    <w:rsid w:val="6C792E52"/>
    <w:rsid w:val="6D9C4E3A"/>
    <w:rsid w:val="71F27204"/>
    <w:rsid w:val="71FA0E28"/>
    <w:rsid w:val="72462415"/>
    <w:rsid w:val="72B503BF"/>
    <w:rsid w:val="72EC1635"/>
    <w:rsid w:val="73C92643"/>
    <w:rsid w:val="755A7B2C"/>
    <w:rsid w:val="76D657D8"/>
    <w:rsid w:val="77417481"/>
    <w:rsid w:val="7771600F"/>
    <w:rsid w:val="79E26009"/>
    <w:rsid w:val="7AC172A6"/>
    <w:rsid w:val="7B044BCA"/>
    <w:rsid w:val="7BD12272"/>
    <w:rsid w:val="7D085436"/>
    <w:rsid w:val="7D1B4806"/>
    <w:rsid w:val="7D4A5DA5"/>
    <w:rsid w:val="7E6048ED"/>
    <w:rsid w:val="7EA95099"/>
    <w:rsid w:val="D59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2020-07-23T10:25:00Z</cp:lastPrinted>
  <dcterms:modified xsi:type="dcterms:W3CDTF">2020-07-24T11:39:52Z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