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3CDA" w14:textId="1AC25ABA" w:rsidR="0069668E" w:rsidRPr="0069668E" w:rsidRDefault="0069668E" w:rsidP="0069668E">
      <w:pPr>
        <w:spacing w:line="560" w:lineRule="exact"/>
        <w:jc w:val="left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bookmarkStart w:id="0" w:name="_Hlk38736743"/>
      <w:r w:rsidRPr="0069668E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附件</w:t>
      </w:r>
      <w:r w:rsidR="005A656F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4</w:t>
      </w:r>
    </w:p>
    <w:p w14:paraId="5B0FDB5A" w14:textId="5AF9CE4D" w:rsidR="00B44560" w:rsidRDefault="00B44560" w:rsidP="00B4456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>新疆医科大学2020年</w:t>
      </w:r>
      <w:r w:rsidR="00EE0985">
        <w:rPr>
          <w:rFonts w:asciiTheme="minorEastAsia" w:eastAsiaTheme="minorEastAsia" w:hAnsiTheme="minorEastAsia" w:hint="eastAsia"/>
          <w:color w:val="000000"/>
          <w:sz w:val="44"/>
          <w:szCs w:val="44"/>
        </w:rPr>
        <w:t>第</w:t>
      </w:r>
      <w:r w:rsidR="00FC2193">
        <w:rPr>
          <w:rFonts w:asciiTheme="minorEastAsia" w:eastAsiaTheme="minorEastAsia" w:hAnsiTheme="minorEastAsia" w:hint="eastAsia"/>
          <w:color w:val="000000"/>
          <w:sz w:val="44"/>
          <w:szCs w:val="44"/>
        </w:rPr>
        <w:t>三</w:t>
      </w:r>
      <w:r w:rsidR="00EE0985">
        <w:rPr>
          <w:rFonts w:asciiTheme="minorEastAsia" w:eastAsiaTheme="minorEastAsia" w:hAnsiTheme="minorEastAsia" w:hint="eastAsia"/>
          <w:color w:val="000000"/>
          <w:sz w:val="44"/>
          <w:szCs w:val="44"/>
        </w:rPr>
        <w:t>次</w:t>
      </w:r>
      <w:r w:rsidR="009D06D4">
        <w:rPr>
          <w:rFonts w:asciiTheme="minorEastAsia" w:eastAsiaTheme="minorEastAsia" w:hAnsiTheme="minorEastAsia" w:hint="eastAsia"/>
          <w:color w:val="000000"/>
          <w:sz w:val="44"/>
          <w:szCs w:val="44"/>
        </w:rPr>
        <w:t>面向社会公开招聘</w:t>
      </w:r>
      <w:r w:rsidR="001D4D3E">
        <w:rPr>
          <w:rFonts w:asciiTheme="minorEastAsia" w:eastAsiaTheme="minorEastAsia" w:hAnsiTheme="minorEastAsia" w:hint="eastAsia"/>
          <w:color w:val="000000"/>
          <w:sz w:val="44"/>
          <w:szCs w:val="44"/>
        </w:rPr>
        <w:t>网络面试及试讲考生</w:t>
      </w: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>须</w:t>
      </w:r>
      <w:r w:rsidRPr="00262B94">
        <w:rPr>
          <w:rFonts w:asciiTheme="minorEastAsia" w:eastAsiaTheme="minorEastAsia" w:hAnsiTheme="minorEastAsia" w:hint="eastAsia"/>
          <w:color w:val="000000"/>
          <w:sz w:val="44"/>
          <w:szCs w:val="44"/>
        </w:rPr>
        <w:t>知</w:t>
      </w:r>
      <w:bookmarkEnd w:id="0"/>
    </w:p>
    <w:p w14:paraId="0A5EF952" w14:textId="77777777" w:rsidR="00B44560" w:rsidRPr="00262B94" w:rsidRDefault="00B44560" w:rsidP="00B44560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62B94">
        <w:rPr>
          <w:rFonts w:ascii="黑体" w:eastAsia="黑体" w:hAnsi="黑体" w:hint="eastAsia"/>
          <w:color w:val="000000"/>
          <w:sz w:val="32"/>
          <w:szCs w:val="32"/>
        </w:rPr>
        <w:t>一、时间</w:t>
      </w:r>
      <w:r>
        <w:rPr>
          <w:rFonts w:ascii="黑体" w:eastAsia="黑体" w:hAnsi="黑体" w:hint="eastAsia"/>
          <w:color w:val="000000"/>
          <w:sz w:val="32"/>
          <w:szCs w:val="32"/>
        </w:rPr>
        <w:t>安排</w:t>
      </w:r>
    </w:p>
    <w:p w14:paraId="58380C97" w14:textId="77777777" w:rsidR="00141C08" w:rsidRPr="00141C08" w:rsidRDefault="00141C08" w:rsidP="00141C08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141C08">
        <w:rPr>
          <w:rFonts w:ascii="仿宋" w:eastAsia="仿宋" w:hAnsi="仿宋" w:cs="仿宋" w:hint="eastAsia"/>
          <w:color w:val="000000"/>
          <w:sz w:val="32"/>
          <w:szCs w:val="32"/>
        </w:rPr>
        <w:t>1.考生考前培训网络会议：2020年11月9日至11月11日，具体时间以报考岗位所在学院通知为准。</w:t>
      </w:r>
    </w:p>
    <w:p w14:paraId="30A11D94" w14:textId="7947D44B" w:rsidR="00DB1FF3" w:rsidRDefault="00141C08" w:rsidP="00141C08">
      <w:pPr>
        <w:spacing w:line="52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 w:rsidRPr="00141C08">
        <w:rPr>
          <w:rFonts w:ascii="仿宋" w:eastAsia="仿宋" w:hAnsi="仿宋" w:cs="仿宋" w:hint="eastAsia"/>
          <w:color w:val="000000"/>
          <w:sz w:val="32"/>
          <w:szCs w:val="32"/>
        </w:rPr>
        <w:t>2.网络面试及试讲时间安排：2020年11月12日至11月15日，具体时间以报考</w:t>
      </w:r>
      <w:bookmarkStart w:id="1" w:name="_GoBack"/>
      <w:bookmarkEnd w:id="1"/>
      <w:r w:rsidRPr="00141C08">
        <w:rPr>
          <w:rFonts w:ascii="仿宋" w:eastAsia="仿宋" w:hAnsi="仿宋" w:cs="仿宋" w:hint="eastAsia"/>
          <w:color w:val="000000"/>
          <w:sz w:val="32"/>
          <w:szCs w:val="32"/>
        </w:rPr>
        <w:t>岗位所在学院通知为准。</w:t>
      </w:r>
    </w:p>
    <w:p w14:paraId="2FF874E2" w14:textId="77777777" w:rsidR="00B44560" w:rsidRPr="00262B94" w:rsidRDefault="00B44560" w:rsidP="00DB1FF3">
      <w:pPr>
        <w:spacing w:line="52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 w:rsidRPr="00262B94">
        <w:rPr>
          <w:rFonts w:ascii="黑体" w:eastAsia="黑体" w:hAnsi="黑体" w:cs="仿宋" w:hint="eastAsia"/>
          <w:color w:val="000000"/>
          <w:sz w:val="32"/>
          <w:szCs w:val="32"/>
        </w:rPr>
        <w:t>二、考生考前准备</w:t>
      </w:r>
    </w:p>
    <w:p w14:paraId="0BA07A08" w14:textId="36E7CEE1" w:rsidR="00B44560" w:rsidRDefault="00E241E5" w:rsidP="00B44560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.考生务必于</w:t>
      </w:r>
      <w:r w:rsidR="009A3650">
        <w:rPr>
          <w:rFonts w:ascii="仿宋" w:eastAsia="仿宋" w:hAnsi="仿宋" w:cs="仿宋"/>
          <w:b/>
          <w:spacing w:val="-4"/>
          <w:sz w:val="32"/>
          <w:szCs w:val="32"/>
        </w:rPr>
        <w:t>11</w:t>
      </w:r>
      <w:r w:rsidR="00B44560" w:rsidRPr="00C31CF1">
        <w:rPr>
          <w:rFonts w:ascii="仿宋" w:eastAsia="仿宋" w:hAnsi="仿宋" w:cs="仿宋" w:hint="eastAsia"/>
          <w:b/>
          <w:spacing w:val="-4"/>
          <w:sz w:val="32"/>
          <w:szCs w:val="32"/>
        </w:rPr>
        <w:t>月</w:t>
      </w:r>
      <w:r w:rsidR="009A3650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9A3650">
        <w:rPr>
          <w:rFonts w:ascii="仿宋" w:eastAsia="仿宋" w:hAnsi="仿宋" w:cs="仿宋"/>
          <w:b/>
          <w:color w:val="000000"/>
          <w:sz w:val="32"/>
          <w:szCs w:val="32"/>
        </w:rPr>
        <w:t>0</w:t>
      </w:r>
      <w:r w:rsidR="00B44560" w:rsidRPr="00C31CF1">
        <w:rPr>
          <w:rFonts w:ascii="仿宋" w:eastAsia="仿宋" w:hAnsi="仿宋" w:cs="仿宋" w:hint="eastAsia"/>
          <w:b/>
          <w:color w:val="000000"/>
          <w:sz w:val="32"/>
          <w:szCs w:val="32"/>
        </w:rPr>
        <w:t>日</w:t>
      </w:r>
      <w:r w:rsidR="009A3650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9A3650">
        <w:rPr>
          <w:rFonts w:ascii="仿宋" w:eastAsia="仿宋" w:hAnsi="仿宋" w:cs="仿宋"/>
          <w:b/>
          <w:color w:val="000000"/>
          <w:sz w:val="32"/>
          <w:szCs w:val="32"/>
        </w:rPr>
        <w:t>6</w:t>
      </w:r>
      <w:r w:rsidR="00B44560" w:rsidRPr="00C31CF1">
        <w:rPr>
          <w:rFonts w:ascii="仿宋" w:eastAsia="仿宋" w:hAnsi="仿宋" w:cs="仿宋" w:hint="eastAsia"/>
          <w:b/>
          <w:color w:val="000000"/>
          <w:sz w:val="32"/>
          <w:szCs w:val="32"/>
        </w:rPr>
        <w:t>:</w:t>
      </w:r>
      <w:r w:rsidR="009A3650">
        <w:rPr>
          <w:rFonts w:ascii="仿宋" w:eastAsia="仿宋" w:hAnsi="仿宋" w:cs="仿宋"/>
          <w:b/>
          <w:color w:val="000000"/>
          <w:sz w:val="32"/>
          <w:szCs w:val="32"/>
        </w:rPr>
        <w:t>00</w:t>
      </w:r>
      <w:r w:rsidR="00B44560" w:rsidRPr="00C31CF1">
        <w:rPr>
          <w:rFonts w:ascii="仿宋" w:eastAsia="仿宋" w:hAnsi="仿宋" w:cs="仿宋" w:hint="eastAsia"/>
          <w:b/>
          <w:color w:val="000000"/>
          <w:sz w:val="32"/>
          <w:szCs w:val="32"/>
        </w:rPr>
        <w:t>前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将准备好的两个试讲教案、教学PPT以“</w:t>
      </w:r>
      <w:r w:rsidR="00B44560" w:rsidRPr="00C31CF1">
        <w:rPr>
          <w:rFonts w:ascii="仿宋" w:eastAsia="仿宋" w:hAnsi="仿宋" w:cs="仿宋" w:hint="eastAsia"/>
          <w:b/>
          <w:spacing w:val="-4"/>
          <w:sz w:val="32"/>
          <w:szCs w:val="32"/>
        </w:rPr>
        <w:t>姓名+试讲A+题目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”和“</w:t>
      </w:r>
      <w:r w:rsidR="00B44560" w:rsidRPr="00C31CF1">
        <w:rPr>
          <w:rFonts w:ascii="仿宋" w:eastAsia="仿宋" w:hAnsi="仿宋" w:cs="仿宋" w:hint="eastAsia"/>
          <w:b/>
          <w:spacing w:val="-4"/>
          <w:sz w:val="32"/>
          <w:szCs w:val="32"/>
        </w:rPr>
        <w:t>姓名+试讲B+题目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”命名，</w:t>
      </w:r>
      <w:r w:rsidR="002F3165" w:rsidRPr="002F3165">
        <w:rPr>
          <w:rFonts w:ascii="仿宋" w:eastAsia="仿宋" w:hAnsi="仿宋" w:cs="仿宋" w:hint="eastAsia"/>
          <w:spacing w:val="-4"/>
          <w:sz w:val="32"/>
          <w:szCs w:val="32"/>
        </w:rPr>
        <w:t>连同考生本人手持二代身份证原件上半身照片打压缩包以“</w:t>
      </w:r>
      <w:r w:rsidR="002F3165">
        <w:rPr>
          <w:rFonts w:ascii="仿宋" w:eastAsia="仿宋" w:hAnsi="仿宋" w:cs="仿宋" w:hint="eastAsia"/>
          <w:spacing w:val="-4"/>
          <w:sz w:val="32"/>
          <w:szCs w:val="32"/>
        </w:rPr>
        <w:t>第</w:t>
      </w:r>
      <w:r w:rsidR="00FC2193">
        <w:rPr>
          <w:rFonts w:ascii="仿宋" w:eastAsia="仿宋" w:hAnsi="仿宋" w:cs="仿宋" w:hint="eastAsia"/>
          <w:spacing w:val="-4"/>
          <w:sz w:val="32"/>
          <w:szCs w:val="32"/>
        </w:rPr>
        <w:t>三</w:t>
      </w:r>
      <w:r w:rsidR="002F3165">
        <w:rPr>
          <w:rFonts w:ascii="仿宋" w:eastAsia="仿宋" w:hAnsi="仿宋" w:cs="仿宋" w:hint="eastAsia"/>
          <w:spacing w:val="-4"/>
          <w:sz w:val="32"/>
          <w:szCs w:val="32"/>
        </w:rPr>
        <w:t>次公招</w:t>
      </w:r>
      <w:r w:rsidR="002F3165" w:rsidRPr="002F3165">
        <w:rPr>
          <w:rFonts w:ascii="仿宋" w:eastAsia="仿宋" w:hAnsi="仿宋" w:cs="仿宋" w:hint="eastAsia"/>
          <w:spacing w:val="-4"/>
          <w:sz w:val="32"/>
          <w:szCs w:val="32"/>
        </w:rPr>
        <w:t>-姓名”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发送至各学院人事专干指定邮箱</w:t>
      </w:r>
      <w:r w:rsidR="002F3165">
        <w:rPr>
          <w:rFonts w:ascii="仿宋" w:eastAsia="仿宋" w:hAnsi="仿宋" w:cs="仿宋" w:hint="eastAsia"/>
          <w:color w:val="000000"/>
          <w:sz w:val="32"/>
          <w:szCs w:val="32"/>
        </w:rPr>
        <w:t>（附件2）</w:t>
      </w:r>
      <w:r w:rsidR="00DB1FF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26763B9B" w14:textId="76235C87" w:rsidR="00B44560" w:rsidRDefault="00E241E5" w:rsidP="00B44560">
      <w:pPr>
        <w:spacing w:line="56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.本次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网络面试使用腾讯会议APP，所有考生需确保网络面试环境</w:t>
      </w:r>
      <w:r w:rsidR="00495183">
        <w:rPr>
          <w:rFonts w:ascii="仿宋" w:eastAsia="仿宋" w:hAnsi="仿宋" w:cs="仿宋" w:hint="eastAsia"/>
          <w:spacing w:val="-4"/>
          <w:sz w:val="32"/>
          <w:szCs w:val="32"/>
        </w:rPr>
        <w:t>通畅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，提前准备带有摄像头、</w:t>
      </w:r>
      <w:r w:rsidR="00B44560">
        <w:rPr>
          <w:rFonts w:ascii="仿宋" w:eastAsia="仿宋" w:hAnsi="仿宋" w:hint="eastAsia"/>
          <w:sz w:val="32"/>
          <w:szCs w:val="32"/>
        </w:rPr>
        <w:t>麦克风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的电脑，提前下载并熟悉腾讯会议APP，熟悉流程。</w:t>
      </w:r>
    </w:p>
    <w:p w14:paraId="20D973B7" w14:textId="65E4AA45" w:rsidR="00B44560" w:rsidRDefault="00E241E5" w:rsidP="00B44560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3</w:t>
      </w:r>
      <w:r w:rsidR="00B44560">
        <w:rPr>
          <w:rFonts w:ascii="仿宋" w:eastAsia="仿宋" w:hAnsi="仿宋" w:cs="仿宋" w:hint="eastAsia"/>
          <w:spacing w:val="-4"/>
          <w:sz w:val="32"/>
          <w:szCs w:val="32"/>
        </w:rPr>
        <w:t>.考生需准备一间独立、安静的房间用于面试，房间内不得设置除用于面试所用以外的摄像头、麦克风、录音、通话设备等。</w:t>
      </w:r>
    </w:p>
    <w:p w14:paraId="5138F51E" w14:textId="77777777" w:rsidR="00B44560" w:rsidRPr="00411C12" w:rsidRDefault="00B44560" w:rsidP="00B44560">
      <w:pPr>
        <w:spacing w:line="52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 w:rsidRPr="00411C12">
        <w:rPr>
          <w:rFonts w:ascii="黑体" w:eastAsia="黑体" w:hAnsi="黑体" w:cs="仿宋" w:hint="eastAsia"/>
          <w:spacing w:val="-4"/>
          <w:sz w:val="32"/>
          <w:szCs w:val="32"/>
        </w:rPr>
        <w:t>三、网络面试、试讲程序</w:t>
      </w:r>
    </w:p>
    <w:p w14:paraId="11205E3D" w14:textId="3F73A2E1" w:rsidR="00B44560" w:rsidRDefault="00B44560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1.自我介绍：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考生进入</w:t>
      </w:r>
      <w:r>
        <w:rPr>
          <w:rFonts w:ascii="仿宋" w:eastAsia="仿宋" w:hAnsi="仿宋" w:hint="eastAsia"/>
          <w:sz w:val="32"/>
          <w:szCs w:val="32"/>
        </w:rPr>
        <w:t>网络面试会议室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后，向评委告知“我是报考XXX岗位（学院名称）的第X号考生”。然后进行</w:t>
      </w:r>
      <w:r>
        <w:rPr>
          <w:rStyle w:val="UserStyle0"/>
          <w:rFonts w:ascii="仿宋" w:eastAsia="仿宋" w:hAnsi="仿宋" w:hint="eastAsia"/>
          <w:sz w:val="32"/>
          <w:szCs w:val="32"/>
        </w:rPr>
        <w:t>自我介绍</w:t>
      </w:r>
      <w:r w:rsidR="00EE0985">
        <w:rPr>
          <w:rStyle w:val="UserStyle0"/>
          <w:rFonts w:ascii="仿宋" w:eastAsia="仿宋" w:hAnsi="仿宋" w:hint="eastAsia"/>
          <w:sz w:val="32"/>
          <w:szCs w:val="32"/>
        </w:rPr>
        <w:t>，不得透露姓名、出生日期、毕业院校等具有指向性、暗示性信息</w:t>
      </w:r>
      <w:r>
        <w:rPr>
          <w:rStyle w:val="UserStyle0"/>
          <w:rFonts w:ascii="仿宋" w:eastAsia="仿宋" w:hAnsi="仿宋" w:hint="eastAsia"/>
          <w:sz w:val="32"/>
          <w:szCs w:val="32"/>
        </w:rPr>
        <w:t>。</w:t>
      </w:r>
    </w:p>
    <w:p w14:paraId="27FF5CB6" w14:textId="77E911E5" w:rsidR="00B44560" w:rsidRPr="000E7A8E" w:rsidRDefault="00B44560" w:rsidP="000E7A8E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lastRenderedPageBreak/>
        <w:t>2.</w:t>
      </w:r>
      <w:r w:rsidR="002B3959" w:rsidRPr="002B3959">
        <w:rPr>
          <w:rFonts w:hint="eastAsia"/>
        </w:rPr>
        <w:t xml:space="preserve"> </w:t>
      </w:r>
      <w:r w:rsidR="002B3959" w:rsidRPr="002B3959">
        <w:rPr>
          <w:rStyle w:val="UserStyle0"/>
          <w:rFonts w:ascii="仿宋" w:eastAsia="仿宋" w:hAnsi="仿宋" w:hint="eastAsia"/>
          <w:sz w:val="32"/>
          <w:szCs w:val="32"/>
        </w:rPr>
        <w:t>综合能力水平测试</w:t>
      </w:r>
      <w:r>
        <w:rPr>
          <w:rStyle w:val="UserStyle0"/>
          <w:rFonts w:ascii="仿宋" w:eastAsia="仿宋" w:hAnsi="仿宋" w:hint="eastAsia"/>
          <w:sz w:val="32"/>
          <w:szCs w:val="32"/>
        </w:rPr>
        <w:t>：包含一般能力测试、专业能力测试。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采取现场提问的方式，主考官根据考生所抽试题号宣读试题内容，各位考生需提前准备纸和笔，做好记录、认真作答。主考官将试题宣读完毕后开始计时。</w:t>
      </w:r>
    </w:p>
    <w:p w14:paraId="0A947076" w14:textId="77777777" w:rsidR="00B44560" w:rsidRDefault="00B44560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试讲：根据主考官现场随机抽取的题目进行试讲</w:t>
      </w:r>
      <w:r w:rsidR="002F553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试讲时打开“共享屏幕”键，保证试讲PPT及本人画面同时出现在视频画面中。</w:t>
      </w:r>
    </w:p>
    <w:p w14:paraId="57AD06F9" w14:textId="51088FB7" w:rsidR="000E7A8E" w:rsidRPr="00411C12" w:rsidRDefault="000E7A8E" w:rsidP="000E7A8E">
      <w:pPr>
        <w:spacing w:line="56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>
        <w:rPr>
          <w:rFonts w:ascii="黑体" w:eastAsia="黑体" w:hAnsi="黑体" w:cs="仿宋" w:hint="eastAsia"/>
          <w:spacing w:val="-4"/>
          <w:sz w:val="32"/>
          <w:szCs w:val="32"/>
        </w:rPr>
        <w:t>四</w:t>
      </w:r>
      <w:r w:rsidRPr="00411C12">
        <w:rPr>
          <w:rFonts w:ascii="黑体" w:eastAsia="黑体" w:hAnsi="黑体" w:cs="仿宋" w:hint="eastAsia"/>
          <w:spacing w:val="-4"/>
          <w:sz w:val="32"/>
          <w:szCs w:val="32"/>
        </w:rPr>
        <w:t>、面试会议室设置及要求</w:t>
      </w:r>
    </w:p>
    <w:p w14:paraId="23F15E84" w14:textId="77777777" w:rsidR="000E7A8E" w:rsidRDefault="000E7A8E" w:rsidP="000E7A8E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网络面试共设3个网络会议室：</w:t>
      </w:r>
      <w:r>
        <w:rPr>
          <w:rFonts w:ascii="仿宋" w:eastAsia="仿宋" w:hAnsi="仿宋" w:hint="eastAsia"/>
          <w:sz w:val="32"/>
          <w:szCs w:val="32"/>
        </w:rPr>
        <w:t>网络面试会议室、网络候考会议室、网络休息会议室。</w:t>
      </w:r>
    </w:p>
    <w:p w14:paraId="7DC3C28B" w14:textId="77777777" w:rsidR="000E7A8E" w:rsidRPr="00DC5596" w:rsidRDefault="000E7A8E" w:rsidP="000E7A8E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C5596">
        <w:rPr>
          <w:rFonts w:ascii="仿宋" w:eastAsia="仿宋" w:hAnsi="仿宋" w:hint="eastAsia"/>
          <w:b/>
          <w:bCs/>
          <w:sz w:val="32"/>
          <w:szCs w:val="32"/>
        </w:rPr>
        <w:t>1.网络候考会议室</w:t>
      </w:r>
    </w:p>
    <w:p w14:paraId="5A0B5178" w14:textId="77777777" w:rsidR="000E7A8E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网络候考会议室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用于考生候考、抽签。考生进入后全程不得交流，除监考人员要求外，考生须全程关闭语音并打开视频，在规定时间内仍未进入网络面试会议室的考生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视为放弃考试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  <w:r w:rsidRPr="007E188A">
        <w:rPr>
          <w:rFonts w:ascii="仿宋" w:eastAsia="仿宋" w:hAnsi="仿宋" w:cs="仿宋" w:hint="eastAsia"/>
          <w:spacing w:val="-4"/>
          <w:sz w:val="32"/>
          <w:szCs w:val="32"/>
        </w:rPr>
        <w:t>考生抽签确定面试顺序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后</w:t>
      </w:r>
      <w:r w:rsidRPr="007E188A">
        <w:rPr>
          <w:rFonts w:ascii="仿宋" w:eastAsia="仿宋" w:hAnsi="仿宋" w:cs="仿宋" w:hint="eastAsia"/>
          <w:spacing w:val="-4"/>
          <w:sz w:val="32"/>
          <w:szCs w:val="32"/>
        </w:rPr>
        <w:t>，考生应及时修改个人在网络会议室的名称为“岗位代码+出场序号（如：B006+1号）”，</w:t>
      </w:r>
    </w:p>
    <w:p w14:paraId="7F4155E9" w14:textId="77777777" w:rsidR="000E7A8E" w:rsidRPr="00DC5596" w:rsidRDefault="000E7A8E" w:rsidP="000E7A8E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2.网络面试会议室</w:t>
      </w:r>
    </w:p>
    <w:p w14:paraId="0889CC60" w14:textId="77777777" w:rsidR="000E7A8E" w:rsidRDefault="000E7A8E" w:rsidP="000E7A8E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网络面试会议室用于网络面试，考生在网络候考会议室工作人员引导下进入网络面试会议室，</w:t>
      </w:r>
      <w:bookmarkStart w:id="2" w:name="_Hlk47450826"/>
      <w:r>
        <w:rPr>
          <w:rFonts w:ascii="仿宋" w:eastAsia="仿宋" w:hAnsi="仿宋" w:cs="仿宋" w:hint="eastAsia"/>
          <w:spacing w:val="-4"/>
          <w:sz w:val="32"/>
          <w:szCs w:val="32"/>
        </w:rPr>
        <w:t>考生进入网络面试会议室前应及时修改个人名称为“</w:t>
      </w:r>
      <w:bookmarkStart w:id="3" w:name="_Hlk47449479"/>
      <w:r>
        <w:rPr>
          <w:rFonts w:ascii="仿宋" w:eastAsia="仿宋" w:hAnsi="仿宋" w:cs="仿宋" w:hint="eastAsia"/>
          <w:spacing w:val="-4"/>
          <w:sz w:val="32"/>
          <w:szCs w:val="32"/>
        </w:rPr>
        <w:t>岗位代码+出场序号（如：B006+1号）</w:t>
      </w:r>
      <w:bookmarkEnd w:id="3"/>
      <w:r>
        <w:rPr>
          <w:rFonts w:ascii="仿宋" w:eastAsia="仿宋" w:hAnsi="仿宋" w:cs="仿宋" w:hint="eastAsia"/>
          <w:spacing w:val="-4"/>
          <w:sz w:val="32"/>
          <w:szCs w:val="32"/>
        </w:rPr>
        <w:t>”。</w:t>
      </w:r>
      <w:bookmarkEnd w:id="2"/>
      <w:r>
        <w:rPr>
          <w:rFonts w:ascii="仿宋" w:eastAsia="仿宋" w:hAnsi="仿宋" w:cs="仿宋" w:hint="eastAsia"/>
          <w:spacing w:val="-4"/>
          <w:sz w:val="32"/>
          <w:szCs w:val="32"/>
        </w:rPr>
        <w:t>考生在未接到进入面试会议室入场通知前，擅自进入网络面试会议室者取消考试资格。考核结束后，考生离开网络面试会议室，立即进入</w:t>
      </w:r>
      <w:bookmarkStart w:id="4" w:name="_Hlk47450417"/>
      <w:r>
        <w:rPr>
          <w:rFonts w:ascii="仿宋" w:eastAsia="仿宋" w:hAnsi="仿宋" w:cs="仿宋" w:hint="eastAsia"/>
          <w:spacing w:val="-4"/>
          <w:sz w:val="32"/>
          <w:szCs w:val="32"/>
        </w:rPr>
        <w:t>网络休息会议室等待面试成绩</w:t>
      </w:r>
      <w:bookmarkEnd w:id="4"/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14:paraId="297234C0" w14:textId="77777777" w:rsidR="000E7A8E" w:rsidRPr="00DC5596" w:rsidRDefault="000E7A8E" w:rsidP="000E7A8E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3</w:t>
      </w:r>
      <w:r w:rsidRPr="00DC5596">
        <w:rPr>
          <w:rFonts w:ascii="仿宋" w:eastAsia="仿宋" w:hAnsi="仿宋" w:cs="仿宋"/>
          <w:b/>
          <w:bCs/>
          <w:spacing w:val="-4"/>
          <w:sz w:val="32"/>
          <w:szCs w:val="32"/>
        </w:rPr>
        <w:t>.</w:t>
      </w: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网络休息会议室</w:t>
      </w:r>
    </w:p>
    <w:p w14:paraId="1D5E743B" w14:textId="77777777" w:rsidR="000E7A8E" w:rsidRDefault="000E7A8E" w:rsidP="000E7A8E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D72901">
        <w:rPr>
          <w:rFonts w:ascii="仿宋" w:eastAsia="仿宋" w:hAnsi="仿宋" w:cs="仿宋" w:hint="eastAsia"/>
          <w:spacing w:val="-4"/>
          <w:sz w:val="32"/>
          <w:szCs w:val="32"/>
        </w:rPr>
        <w:t>网络休息会议室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用于面试完毕考生</w:t>
      </w:r>
      <w:r w:rsidRPr="00D72901">
        <w:rPr>
          <w:rFonts w:ascii="仿宋" w:eastAsia="仿宋" w:hAnsi="仿宋" w:cs="仿宋" w:hint="eastAsia"/>
          <w:spacing w:val="-4"/>
          <w:sz w:val="32"/>
          <w:szCs w:val="32"/>
        </w:rPr>
        <w:t>等待面试成绩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  <w:r w:rsidRPr="007E188A">
        <w:rPr>
          <w:rFonts w:ascii="仿宋" w:eastAsia="仿宋" w:hAnsi="仿宋" w:cs="仿宋" w:hint="eastAsia"/>
          <w:spacing w:val="-4"/>
          <w:sz w:val="32"/>
          <w:szCs w:val="32"/>
        </w:rPr>
        <w:t>考生进</w:t>
      </w:r>
      <w:r w:rsidRPr="007E188A">
        <w:rPr>
          <w:rFonts w:ascii="仿宋" w:eastAsia="仿宋" w:hAnsi="仿宋" w:cs="仿宋" w:hint="eastAsia"/>
          <w:spacing w:val="-4"/>
          <w:sz w:val="32"/>
          <w:szCs w:val="32"/>
        </w:rPr>
        <w:lastRenderedPageBreak/>
        <w:t>入网络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休息</w:t>
      </w:r>
      <w:r w:rsidRPr="007E188A">
        <w:rPr>
          <w:rFonts w:ascii="仿宋" w:eastAsia="仿宋" w:hAnsi="仿宋" w:cs="仿宋" w:hint="eastAsia"/>
          <w:spacing w:val="-4"/>
          <w:sz w:val="32"/>
          <w:szCs w:val="32"/>
        </w:rPr>
        <w:t>会议室前应及时修改个人名称为“岗位代码+出场序号（如：B006+1号）”。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考生需全程视频在线，待本场次全部考生面试完毕，主考官宣读成绩后，考生按照工作人员引导离开网络休息会议室</w:t>
      </w:r>
    </w:p>
    <w:p w14:paraId="4B9DC40A" w14:textId="5F2CD0E5" w:rsidR="000E7A8E" w:rsidRPr="00A40991" w:rsidRDefault="00460556" w:rsidP="000E7A8E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五</w:t>
      </w:r>
      <w:r w:rsidR="000E7A8E" w:rsidRPr="00A40991">
        <w:rPr>
          <w:rFonts w:ascii="黑体" w:eastAsia="黑体" w:hAnsi="黑体" w:cs="仿宋" w:hint="eastAsia"/>
          <w:color w:val="000000"/>
          <w:sz w:val="32"/>
          <w:szCs w:val="32"/>
        </w:rPr>
        <w:t>、网络面试</w:t>
      </w:r>
      <w:r w:rsidR="000E7A8E">
        <w:rPr>
          <w:rFonts w:ascii="黑体" w:eastAsia="黑体" w:hAnsi="黑体" w:cs="仿宋" w:hint="eastAsia"/>
          <w:color w:val="000000"/>
          <w:sz w:val="32"/>
          <w:szCs w:val="32"/>
        </w:rPr>
        <w:t>考生</w:t>
      </w:r>
      <w:r w:rsidR="000E7A8E" w:rsidRPr="00A40991">
        <w:rPr>
          <w:rFonts w:ascii="黑体" w:eastAsia="黑体" w:hAnsi="黑体" w:cs="仿宋" w:hint="eastAsia"/>
          <w:color w:val="000000"/>
          <w:sz w:val="32"/>
          <w:szCs w:val="32"/>
        </w:rPr>
        <w:t>纪律</w:t>
      </w:r>
    </w:p>
    <w:p w14:paraId="7E768DD8" w14:textId="77777777" w:rsidR="000E7A8E" w:rsidRPr="00F57503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服从考务工作人员的安排与要求，严格遵守面试纪律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有下列行为之一者，按照考试违纪或者作弊处理，取消面试资格或面试成绩作废：</w:t>
      </w:r>
    </w:p>
    <w:p w14:paraId="252C8BFC" w14:textId="77777777" w:rsidR="000E7A8E" w:rsidRPr="00F57503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1.携带考试规定以外的材料和电子设备的；</w:t>
      </w:r>
    </w:p>
    <w:p w14:paraId="39030768" w14:textId="77777777" w:rsidR="000E7A8E" w:rsidRPr="00F57503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bookmarkStart w:id="5" w:name="_Hlk47451140"/>
      <w:r>
        <w:rPr>
          <w:rFonts w:ascii="仿宋" w:eastAsia="仿宋" w:hAnsi="仿宋" w:cs="仿宋" w:hint="eastAsia"/>
          <w:color w:val="000000"/>
          <w:sz w:val="32"/>
          <w:szCs w:val="32"/>
        </w:rPr>
        <w:t>考生用于面试的房间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出现其他无关人员的</w:t>
      </w:r>
      <w:bookmarkEnd w:id="5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14:paraId="443FF7D9" w14:textId="77777777" w:rsidR="000E7A8E" w:rsidRPr="00F57503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3.未经工作人员允许，擅自离开座位或脱离视频监控范围的；</w:t>
      </w:r>
    </w:p>
    <w:p w14:paraId="65141C37" w14:textId="77777777" w:rsidR="000E7A8E" w:rsidRPr="00F57503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4.面试正式开始后，未经工作人员允许，擅自输入面试室会议号，进入面试室的；</w:t>
      </w:r>
    </w:p>
    <w:p w14:paraId="4F8B68C2" w14:textId="77777777" w:rsidR="000E7A8E" w:rsidRPr="00F57503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5.由他人冒名代替参加考试的；</w:t>
      </w:r>
    </w:p>
    <w:p w14:paraId="323EC134" w14:textId="77777777" w:rsidR="000E7A8E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6.拒绝、妨碍考务工作人员履行管理职责的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14:paraId="2C86C2DB" w14:textId="083888FD" w:rsidR="000E7A8E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网络面试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，考生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未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匿名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暴露姓名及个人信息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的。</w:t>
      </w:r>
    </w:p>
    <w:p w14:paraId="7BEC0C6E" w14:textId="30194163" w:rsidR="000E7A8E" w:rsidRPr="00FB4497" w:rsidRDefault="000E7A8E" w:rsidP="000E7A8E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="00460556">
        <w:rPr>
          <w:rFonts w:ascii="仿宋" w:eastAsia="仿宋" w:hAnsi="仿宋" w:cs="仿宋"/>
          <w:color w:val="000000"/>
          <w:sz w:val="32"/>
          <w:szCs w:val="32"/>
        </w:rPr>
        <w:t>.</w:t>
      </w:r>
      <w:r w:rsidR="00460556" w:rsidRPr="00460556">
        <w:rPr>
          <w:rFonts w:ascii="仿宋" w:eastAsia="仿宋" w:hAnsi="仿宋" w:cs="仿宋" w:hint="eastAsia"/>
          <w:color w:val="000000"/>
          <w:sz w:val="32"/>
          <w:szCs w:val="32"/>
        </w:rPr>
        <w:t>网络面试全过程考生应关闭摄像头美颜功能，禁止考生私自录屏、录像、录音、截屏。</w:t>
      </w:r>
    </w:p>
    <w:p w14:paraId="5048641C" w14:textId="4C2F6FB9" w:rsidR="00B22246" w:rsidRPr="000E7A8E" w:rsidRDefault="00B22246" w:rsidP="00B22246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sectPr w:rsidR="00B22246" w:rsidRPr="000E7A8E" w:rsidSect="00BF3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16E7" w14:textId="77777777" w:rsidR="00594BF7" w:rsidRDefault="00594BF7" w:rsidP="004E55E3">
      <w:r>
        <w:separator/>
      </w:r>
    </w:p>
  </w:endnote>
  <w:endnote w:type="continuationSeparator" w:id="0">
    <w:p w14:paraId="30D970BD" w14:textId="77777777" w:rsidR="00594BF7" w:rsidRDefault="00594BF7" w:rsidP="004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0082" w14:textId="77777777" w:rsidR="00594BF7" w:rsidRDefault="00594BF7" w:rsidP="004E55E3">
      <w:r>
        <w:separator/>
      </w:r>
    </w:p>
  </w:footnote>
  <w:footnote w:type="continuationSeparator" w:id="0">
    <w:p w14:paraId="0F233456" w14:textId="77777777" w:rsidR="00594BF7" w:rsidRDefault="00594BF7" w:rsidP="004E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996598"/>
    <w:rsid w:val="00025B50"/>
    <w:rsid w:val="00033CBE"/>
    <w:rsid w:val="000425A3"/>
    <w:rsid w:val="000C095E"/>
    <w:rsid w:val="000E7A8E"/>
    <w:rsid w:val="00122B8F"/>
    <w:rsid w:val="00141C08"/>
    <w:rsid w:val="001443F8"/>
    <w:rsid w:val="00165776"/>
    <w:rsid w:val="0018422D"/>
    <w:rsid w:val="001A61CB"/>
    <w:rsid w:val="001C2D0A"/>
    <w:rsid w:val="001D4D3E"/>
    <w:rsid w:val="001E23FF"/>
    <w:rsid w:val="001F2CB0"/>
    <w:rsid w:val="00262B94"/>
    <w:rsid w:val="002B3959"/>
    <w:rsid w:val="002F3165"/>
    <w:rsid w:val="002F5533"/>
    <w:rsid w:val="002F791E"/>
    <w:rsid w:val="0031685E"/>
    <w:rsid w:val="00460556"/>
    <w:rsid w:val="00495183"/>
    <w:rsid w:val="004C1B69"/>
    <w:rsid w:val="004C208F"/>
    <w:rsid w:val="004E55E3"/>
    <w:rsid w:val="004F2133"/>
    <w:rsid w:val="00506766"/>
    <w:rsid w:val="00560372"/>
    <w:rsid w:val="00594BF7"/>
    <w:rsid w:val="005A656F"/>
    <w:rsid w:val="00600002"/>
    <w:rsid w:val="00635FFA"/>
    <w:rsid w:val="00665981"/>
    <w:rsid w:val="00674348"/>
    <w:rsid w:val="0069302C"/>
    <w:rsid w:val="006950F0"/>
    <w:rsid w:val="0069668E"/>
    <w:rsid w:val="007266E7"/>
    <w:rsid w:val="00786F1E"/>
    <w:rsid w:val="007B7B8D"/>
    <w:rsid w:val="007D63FB"/>
    <w:rsid w:val="007E4884"/>
    <w:rsid w:val="0080612E"/>
    <w:rsid w:val="00835447"/>
    <w:rsid w:val="0084357A"/>
    <w:rsid w:val="009A3650"/>
    <w:rsid w:val="009D06D4"/>
    <w:rsid w:val="009F40C9"/>
    <w:rsid w:val="00AB6FB4"/>
    <w:rsid w:val="00AD3D0B"/>
    <w:rsid w:val="00AE5017"/>
    <w:rsid w:val="00B22246"/>
    <w:rsid w:val="00B40EF5"/>
    <w:rsid w:val="00B44560"/>
    <w:rsid w:val="00B73CC6"/>
    <w:rsid w:val="00B850E0"/>
    <w:rsid w:val="00BA34A1"/>
    <w:rsid w:val="00BB5218"/>
    <w:rsid w:val="00BF382B"/>
    <w:rsid w:val="00C329FE"/>
    <w:rsid w:val="00C92D4F"/>
    <w:rsid w:val="00CC3C8F"/>
    <w:rsid w:val="00CD5AC1"/>
    <w:rsid w:val="00CF15DD"/>
    <w:rsid w:val="00D07118"/>
    <w:rsid w:val="00D210C3"/>
    <w:rsid w:val="00DA3229"/>
    <w:rsid w:val="00DB1FF3"/>
    <w:rsid w:val="00DF55D7"/>
    <w:rsid w:val="00E241E5"/>
    <w:rsid w:val="00E82675"/>
    <w:rsid w:val="00EA1E48"/>
    <w:rsid w:val="00EE0985"/>
    <w:rsid w:val="00EE7770"/>
    <w:rsid w:val="00F224FD"/>
    <w:rsid w:val="00F432C0"/>
    <w:rsid w:val="00F52053"/>
    <w:rsid w:val="00F7318B"/>
    <w:rsid w:val="00FC2193"/>
    <w:rsid w:val="00FD112D"/>
    <w:rsid w:val="02AF29E7"/>
    <w:rsid w:val="05BF189D"/>
    <w:rsid w:val="07CF476C"/>
    <w:rsid w:val="0A004A73"/>
    <w:rsid w:val="11495788"/>
    <w:rsid w:val="1F5D0FA1"/>
    <w:rsid w:val="23753F6E"/>
    <w:rsid w:val="27AB7C39"/>
    <w:rsid w:val="2A522F1E"/>
    <w:rsid w:val="3A9B19E4"/>
    <w:rsid w:val="3E351F44"/>
    <w:rsid w:val="45D62FC7"/>
    <w:rsid w:val="522F6FA4"/>
    <w:rsid w:val="579C2B60"/>
    <w:rsid w:val="5E996598"/>
    <w:rsid w:val="663E6377"/>
    <w:rsid w:val="6E647A08"/>
    <w:rsid w:val="757E5946"/>
    <w:rsid w:val="79345D77"/>
    <w:rsid w:val="7CDE3EDA"/>
    <w:rsid w:val="7FC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6FEFC"/>
  <w15:docId w15:val="{DF0656FB-8D4F-4038-8BCB-16968378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semiHidden/>
    <w:rsid w:val="0080612E"/>
  </w:style>
  <w:style w:type="paragraph" w:styleId="a3">
    <w:name w:val="header"/>
    <w:basedOn w:val="a"/>
    <w:link w:val="a4"/>
    <w:rsid w:val="004E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55E3"/>
    <w:rPr>
      <w:kern w:val="2"/>
      <w:sz w:val="18"/>
      <w:szCs w:val="18"/>
    </w:rPr>
  </w:style>
  <w:style w:type="paragraph" w:styleId="a5">
    <w:name w:val="footer"/>
    <w:basedOn w:val="a"/>
    <w:link w:val="a6"/>
    <w:rsid w:val="004E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55E3"/>
    <w:rPr>
      <w:kern w:val="2"/>
      <w:sz w:val="18"/>
      <w:szCs w:val="18"/>
    </w:rPr>
  </w:style>
  <w:style w:type="character" w:styleId="a7">
    <w:name w:val="Hyperlink"/>
    <w:basedOn w:val="a0"/>
    <w:rsid w:val="00B4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樊 培尧</cp:lastModifiedBy>
  <cp:revision>16</cp:revision>
  <cp:lastPrinted>2020-04-25T11:49:00Z</cp:lastPrinted>
  <dcterms:created xsi:type="dcterms:W3CDTF">2020-07-01T21:24:00Z</dcterms:created>
  <dcterms:modified xsi:type="dcterms:W3CDTF">2020-11-06T01:42:00Z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