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附件二：             </w:t>
      </w:r>
      <w:r>
        <w:rPr>
          <w:rFonts w:hint="eastAsia" w:ascii="仿宋_GB2312" w:eastAsia="仿宋_GB2312"/>
          <w:b/>
          <w:sz w:val="28"/>
          <w:szCs w:val="28"/>
        </w:rPr>
        <w:t>报名地点与联系方式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部门名称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校区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报名地点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中文系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新校区博文楼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四楼2409室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09942354124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中语系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新校区励志楼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三楼1309室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0994-2261003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经管系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新校区博文楼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三楼2313室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0994-2354134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数学系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新校区励志楼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一楼1107室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0994-2354094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物理系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老校区物理楼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二楼2207室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0994-2336273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化学系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老校区综合楼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3310室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0994-2348029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计算机系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新校区笃学楼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二楼3206室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0994-2354424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体育系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新校区博文楼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二楼2210室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18909946205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音乐系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老校区艺术楼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4412室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0994-</w:t>
            </w:r>
            <w:r>
              <w:rPr>
                <w:rFonts w:ascii="仿宋_GB2312" w:eastAsia="仿宋_GB2312"/>
                <w:sz w:val="24"/>
              </w:rPr>
              <w:t>2354054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美术系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老校区艺术楼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二楼4209室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0994—2354409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初等教育学院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新校区励志楼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二楼1211室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0994-2347345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航空学院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新校区明德楼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四楼411室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0994-2518259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备注：昌吉学院老校区地址-北京北路77号</w:t>
            </w:r>
          </w:p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昌吉学院新校区地址-世纪大道南段9号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4200" w:firstLineChars="1500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4200" w:firstLineChars="1500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4200" w:firstLineChars="1500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4200" w:firstLineChars="1500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21EBA"/>
    <w:rsid w:val="5BE21E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2019-07-09T02:21:00Z</dcterms:created>
  <dc:creator>Administrator</dc:creator>
  <cp:lastModifiedBy>Administrator</cp:lastModifiedBy>
  <dcterms:modified xsi:type="dcterms:W3CDTF">2019-07-09T02:21:43Z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