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01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9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塔城地区事业单位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面向社会公开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考试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bookmarkEnd w:id="0"/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工作人员体检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复检申请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地区人力资源和社会保障局：</w:t>
      </w:r>
    </w:p>
    <w:p>
      <w:pPr>
        <w:ind w:firstLine="720" w:firstLineChars="22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，因体检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项目不合格现申请复检。</w:t>
      </w:r>
    </w:p>
    <w:p>
      <w:pPr>
        <w:ind w:firstLine="720" w:firstLineChars="22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请批准！</w:t>
      </w:r>
    </w:p>
    <w:p>
      <w:pPr>
        <w:ind w:firstLine="4720" w:firstLineChars="1475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4720" w:firstLineChars="147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考生：</w:t>
      </w:r>
    </w:p>
    <w:p>
      <w:pPr>
        <w:ind w:firstLine="4720" w:firstLineChars="147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left="1756" w:leftChars="836" w:firstLine="3920" w:firstLineChars="122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-------------------</w:t>
      </w:r>
      <w:r>
        <w:rPr>
          <w:rFonts w:hint="eastAsia" w:ascii="仿宋_GB2312" w:eastAsia="仿宋_GB2312"/>
          <w:szCs w:val="21"/>
        </w:rPr>
        <w:t>以下为批复，考生请勿填写</w:t>
      </w:r>
      <w:r>
        <w:rPr>
          <w:rFonts w:hint="eastAsia" w:ascii="仿宋_GB2312" w:eastAsia="仿宋_GB2312"/>
          <w:sz w:val="32"/>
          <w:szCs w:val="32"/>
        </w:rPr>
        <w:t>-----------------</w:t>
      </w:r>
    </w:p>
    <w:p>
      <w:pPr>
        <w:ind w:left="1756" w:leftChars="836" w:firstLine="2960" w:firstLineChars="925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left="1756" w:leftChars="836" w:firstLine="2960" w:firstLineChars="925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复查。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3238" w:firstLineChars="1012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塔城地区人力资源和社会保障局</w:t>
      </w:r>
    </w:p>
    <w:p>
      <w:pPr>
        <w:ind w:firstLine="4857" w:firstLineChars="1518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ind w:firstLine="4819" w:firstLineChars="150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E631E"/>
    <w:rsid w:val="2E3038C8"/>
    <w:rsid w:val="504254B9"/>
    <w:rsid w:val="50A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奋斗2</cp:lastModifiedBy>
  <dcterms:modified xsi:type="dcterms:W3CDTF">2020-01-04T16:45:10Z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