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pacing w:val="30"/>
          <w:kern w:val="2"/>
          <w:sz w:val="28"/>
          <w:szCs w:val="28"/>
        </w:rPr>
        <w:t>附件1</w:t>
      </w:r>
    </w:p>
    <w:p>
      <w:pPr>
        <w:jc w:val="center"/>
        <w:rPr>
          <w:rFonts w:hint="eastAsia" w:ascii="楷体" w:hAnsi="楷体" w:eastAsia="楷体" w:cs="楷体"/>
          <w:b/>
          <w:bCs/>
          <w:kern w:val="2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kern w:val="2"/>
          <w:sz w:val="28"/>
          <w:szCs w:val="28"/>
        </w:rPr>
        <w:t>新疆财经大学商务学院（库尔勒校区）2018-2019年</w:t>
      </w:r>
    </w:p>
    <w:p>
      <w:pPr>
        <w:jc w:val="center"/>
        <w:rPr>
          <w:rFonts w:hint="eastAsia" w:ascii="楷体" w:hAnsi="楷体" w:eastAsia="楷体" w:cs="楷体"/>
          <w:b/>
          <w:bCs/>
          <w:kern w:val="2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kern w:val="2"/>
          <w:sz w:val="28"/>
          <w:szCs w:val="28"/>
        </w:rPr>
        <w:t>非专任教师人才</w:t>
      </w:r>
      <w:r>
        <w:rPr>
          <w:rFonts w:hint="eastAsia" w:ascii="楷体" w:hAnsi="楷体" w:eastAsia="楷体" w:cs="楷体"/>
          <w:b/>
          <w:bCs/>
          <w:kern w:val="2"/>
          <w:sz w:val="28"/>
          <w:szCs w:val="28"/>
          <w:lang w:eastAsia="zh-CN"/>
        </w:rPr>
        <w:t>（聘用制）</w:t>
      </w:r>
      <w:r>
        <w:rPr>
          <w:rFonts w:hint="eastAsia" w:ascii="楷体" w:hAnsi="楷体" w:eastAsia="楷体" w:cs="楷体"/>
          <w:b/>
          <w:bCs/>
          <w:kern w:val="2"/>
          <w:sz w:val="28"/>
          <w:szCs w:val="28"/>
        </w:rPr>
        <w:t>招聘岗位</w:t>
      </w:r>
      <w:r>
        <w:rPr>
          <w:rFonts w:hint="eastAsia" w:ascii="楷体" w:hAnsi="楷体" w:eastAsia="楷体" w:cs="楷体"/>
          <w:b/>
          <w:bCs/>
          <w:kern w:val="2"/>
          <w:sz w:val="28"/>
          <w:szCs w:val="28"/>
          <w:lang w:eastAsia="zh-CN"/>
        </w:rPr>
        <w:t>需求表</w:t>
      </w:r>
    </w:p>
    <w:tbl>
      <w:tblPr>
        <w:tblStyle w:val="3"/>
        <w:tblpPr w:leftFromText="180" w:rightFromText="180" w:vertAnchor="text" w:horzAnchor="page" w:tblpX="922" w:tblpY="296"/>
        <w:tblOverlap w:val="never"/>
        <w:tblW w:w="102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269"/>
        <w:gridCol w:w="600"/>
        <w:gridCol w:w="2325"/>
        <w:gridCol w:w="51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用人部门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岗位需求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5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1"/>
                <w:szCs w:val="21"/>
              </w:rPr>
              <w:t>招聘条件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党政办公室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档案管理员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档案管理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相关专业优先。</w:t>
            </w:r>
          </w:p>
        </w:tc>
        <w:tc>
          <w:tcPr>
            <w:tcW w:w="5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中共党员，全日制本科及以上学历，有1年以上相关工作经验者优先考虑。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组织部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党建管理岗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思政、中文、新闻等相关专业</w:t>
            </w:r>
          </w:p>
        </w:tc>
        <w:tc>
          <w:tcPr>
            <w:tcW w:w="5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中共党员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，全日制本科及以上学历；</w:t>
            </w:r>
          </w:p>
          <w:p>
            <w:pPr>
              <w:adjustRightInd/>
              <w:snapToGrid/>
              <w:spacing w:after="0"/>
              <w:ind w:left="210" w:hanging="210" w:hangingChars="100"/>
              <w:jc w:val="both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2.具备突出的写作能力、较好的组织策划能力和有效的沟通协调能力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；</w:t>
            </w:r>
          </w:p>
          <w:p>
            <w:pPr>
              <w:adjustRightInd/>
              <w:snapToGrid/>
              <w:spacing w:after="0"/>
              <w:jc w:val="both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.具备较强的计算机应用能力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；</w:t>
            </w:r>
          </w:p>
          <w:p>
            <w:pPr>
              <w:adjustRightInd/>
              <w:snapToGrid/>
              <w:spacing w:after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.有党务工作经验者优先考虑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工会管理岗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法学、新闻学、中文、计算机等相关专业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中共党员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，全日制本科及以上学历；</w:t>
            </w:r>
          </w:p>
          <w:p>
            <w:pPr>
              <w:adjustRightInd/>
              <w:snapToGrid/>
              <w:spacing w:after="0"/>
              <w:ind w:left="210" w:hanging="210" w:hangingChars="10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具备较强的沟通协调能力，良好的人际交往与团队合作能力，有文体特长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和群团工作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的人员优先。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纪检监察室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纪检管理岗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法学、中文、计算机等相关专业</w:t>
            </w:r>
          </w:p>
        </w:tc>
        <w:tc>
          <w:tcPr>
            <w:tcW w:w="5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中共党员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全日制本科及以上学历；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 </w:t>
            </w:r>
          </w:p>
          <w:p>
            <w:pPr>
              <w:adjustRightInd/>
              <w:snapToGrid/>
              <w:spacing w:after="0"/>
              <w:ind w:left="210" w:hanging="210" w:hangingChars="100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2.具有较强的党性修养，政治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立场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坚定，秉公执纪、原则性强、忠诚度高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；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 </w:t>
            </w:r>
          </w:p>
          <w:p>
            <w:pPr>
              <w:adjustRightInd/>
              <w:snapToGrid/>
              <w:spacing w:after="0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.具备较强的计算机应用能力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；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.有纪检监察工作经验者优先考虑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宣传部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宣传管理岗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新闻学、中文等相关专业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ind w:left="210" w:hanging="210" w:hangingChars="100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1.全日制本科及以上学历，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具备较强的沟通协调能力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，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良好的人际交往与团队合作能力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；</w:t>
            </w:r>
          </w:p>
          <w:p>
            <w:pPr>
              <w:adjustRightInd/>
              <w:snapToGrid/>
              <w:spacing w:after="0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有文体特长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和宣传工作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的人员优先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；</w:t>
            </w:r>
          </w:p>
          <w:p>
            <w:pPr>
              <w:adjustRightInd/>
              <w:snapToGrid/>
              <w:spacing w:after="0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.中共党员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统战部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统战部专干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历史学，民族学、民族宗教以及相关学科，哲学、政治学、政治理论、政治教育，社会学以及相关学科。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中共党员，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男女不限，全日制本科及以上学历，熟悉统战民宗工作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者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学工部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资助中心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管理岗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财务管理、会计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专业优先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全日制本科及以上学历，中共党员优先。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思政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管理岗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思政或中文专业优先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全日制本科及以上学历，中共党员优先。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公寓管理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全日制本科及以上学历，中共党员优先。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团委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健康教育岗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心理学专业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全日制本科及以上学历，男女不限，少数民族优先；要求有心理咨询相关资质，有一定心理辅导及培训能力；有相关工作经验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者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教务处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教材管理岗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 xml:space="preserve">  教育类专业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ab/>
            </w:r>
          </w:p>
        </w:tc>
        <w:tc>
          <w:tcPr>
            <w:tcW w:w="5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男女不限，全日制本科及以上学历，工作责任心强，有文字写作能力和计算机操作能力。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财务处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出纳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会计专业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全日制本科及以上学历，三年及以上工作经验。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8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智慧化校园管理处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实验室管理维护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计算机相关专业</w:t>
            </w:r>
          </w:p>
        </w:tc>
        <w:tc>
          <w:tcPr>
            <w:tcW w:w="5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.本科及以上学历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；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计算机专业或计算机相关专业；</w:t>
            </w:r>
          </w:p>
          <w:p>
            <w:pPr>
              <w:adjustRightInd/>
              <w:snapToGrid/>
              <w:spacing w:after="0"/>
              <w:ind w:left="315" w:hanging="315" w:hangingChars="15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有计算机维护相关经验，熟悉软硬件配置安装调试，熟悉网络基本知识，能独立组网，熟悉服务器的简单安装调试；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工作责任心强、具有独立管理和维护能力；</w:t>
            </w:r>
          </w:p>
          <w:p>
            <w:pPr>
              <w:adjustRightInd/>
              <w:snapToGrid/>
              <w:spacing w:after="0"/>
              <w:ind w:left="315" w:hanging="315" w:hangingChars="15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能适应学院教务需要适当加班，有较强的抗压能力；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有高校实验室维护经验者优先。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8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校园网络管理维护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-webkit-standard" w:hAnsi="-webkit-standard" w:cs="-webkit-standard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-webkit-standard" w:hAnsi="-webkit-standard" w:cs="-webkit-standard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计算机相关专业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ab/>
            </w:r>
          </w:p>
        </w:tc>
        <w:tc>
          <w:tcPr>
            <w:tcW w:w="5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.本科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及以上学历；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计算机专业或计算机相关专业；</w:t>
            </w:r>
          </w:p>
          <w:p>
            <w:pPr>
              <w:adjustRightInd/>
              <w:snapToGrid/>
              <w:spacing w:after="0"/>
              <w:ind w:left="315" w:hanging="315" w:hangingChars="15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有计算机维护相关经验，熟悉软硬件配置安装调试，熟悉网络基本知识，能独立组网，熟悉服务器的简单安装调试；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工作责任心强、具有独立管理和维护能力；</w:t>
            </w:r>
          </w:p>
          <w:p>
            <w:pPr>
              <w:adjustRightInd/>
              <w:snapToGrid/>
              <w:spacing w:after="0"/>
              <w:ind w:left="315" w:hanging="315" w:hangingChars="15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能适应学院教务需要适当加班，有较强的抗压能力；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有高校实验室维护经验者优先。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8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校园网应用系统管理维护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-webkit-standard" w:hAnsi="-webkit-standard" w:cs="-webkit-standard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-webkit-standard" w:hAnsi="-webkit-standard" w:cs="-webkit-standard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计算机相关专业</w:t>
            </w:r>
          </w:p>
        </w:tc>
        <w:tc>
          <w:tcPr>
            <w:tcW w:w="5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.本科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及以上学历；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计算机专业或计算机相关专业；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有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一定软件开发能力；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工作责任心强、具有独立管理和维护能力；</w:t>
            </w:r>
          </w:p>
          <w:p>
            <w:pPr>
              <w:adjustRightInd/>
              <w:snapToGrid/>
              <w:spacing w:after="0"/>
              <w:ind w:left="210" w:hanging="210" w:hangingChars="10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能适应学院教务需要适当加班，有较强的抗压能力；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8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校园监控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-webkit-standard" w:hAnsi="-webkit-standard" w:cs="-webkit-standard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-webkit-standard" w:hAnsi="-webkit-standard" w:cs="-webkit-standard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计算机相关专业</w:t>
            </w:r>
          </w:p>
        </w:tc>
        <w:tc>
          <w:tcPr>
            <w:tcW w:w="5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.本科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及以上学历；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计算机专业或计算机相关专业；</w:t>
            </w:r>
          </w:p>
          <w:p>
            <w:pPr>
              <w:adjustRightInd/>
              <w:snapToGrid/>
              <w:spacing w:after="0"/>
              <w:ind w:left="315" w:hanging="315" w:hangingChars="15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有计算机维护相关经验，熟悉软硬件配置安装调试，熟悉网络基本知识，能独立组网，熟悉服务器的简单安装调试；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工作责任心强、具有独立管理和维护能力；</w:t>
            </w:r>
          </w:p>
          <w:p>
            <w:pPr>
              <w:adjustRightInd/>
              <w:snapToGrid/>
              <w:spacing w:after="0"/>
              <w:ind w:left="315" w:hanging="315" w:hangingChars="15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能适应学院教务需要适当加班，有较强的抗压能力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办公设备、多媒体维护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hint="eastAsia" w:ascii="-webkit-standard" w:hAnsi="-webkit-standard" w:cs="-webkit-standard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-webkit-standard" w:hAnsi="-webkit-standard" w:cs="-webkit-standard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计算机相关专业</w:t>
            </w:r>
          </w:p>
        </w:tc>
        <w:tc>
          <w:tcPr>
            <w:tcW w:w="5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.本科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及以上学历；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计算机专业或计算机相关专业；</w:t>
            </w:r>
          </w:p>
          <w:p>
            <w:pPr>
              <w:adjustRightInd/>
              <w:snapToGrid/>
              <w:spacing w:after="0"/>
              <w:ind w:left="315" w:hanging="315" w:hangingChars="15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有计算机维护相关经验，熟悉软硬件配置安装调试，熟悉网络基本知识，能独立组网，熟悉服务器的简单安装调试；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工作责任心强、具有独立管理和维护能力；</w:t>
            </w:r>
          </w:p>
          <w:p>
            <w:pPr>
              <w:adjustRightInd/>
              <w:snapToGrid/>
              <w:spacing w:after="0"/>
              <w:ind w:left="315" w:hanging="315" w:hangingChars="15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.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能适应学院教务需要适当加班，有较强的抗压能力；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经济学系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辅导员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5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中共党员，全日制本科及以上学历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财会系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辅导员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中共党员，全日制本科及以上学历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ind w:firstLine="2636" w:firstLineChars="1098"/>
        <w:rPr>
          <w:rFonts w:hint="eastAsia" w:ascii="宋体" w:hAnsi="宋体" w:cs="宋体"/>
          <w:b/>
          <w:bCs/>
          <w:kern w:val="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-webkit-standard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6129E5"/>
    <w:rsid w:val="367936F9"/>
    <w:rsid w:val="368F1BC5"/>
    <w:rsid w:val="401C0FBD"/>
    <w:rsid w:val="41B264B5"/>
    <w:rsid w:val="67A0332D"/>
    <w:rsid w:val="69EC7A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2018-12-12T10:16:07Z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