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  <w:t>单位同意报考证明（样式）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黑龙江省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档案馆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，参加黑龙江</w:t>
      </w:r>
      <w:r>
        <w:rPr>
          <w:rFonts w:hint="eastAsia" w:ascii="仿宋_GB2312" w:hAnsi="仿宋_GB2312" w:eastAsia="仿宋_GB2312" w:cs="仿宋_GB2312"/>
          <w:sz w:val="32"/>
          <w:szCs w:val="32"/>
        </w:rPr>
        <w:t>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人员性质：（在编、聘用、其他）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单位名称（章）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年　　月　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  <w:t>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</w:t>
      </w:r>
      <w:r>
        <w:rPr>
          <w:rFonts w:eastAsia="仿宋_GB2312"/>
          <w:sz w:val="32"/>
          <w:szCs w:val="32"/>
        </w:rPr>
        <w:t>黑龙江</w:t>
      </w:r>
      <w:r>
        <w:rPr>
          <w:rFonts w:hint="eastAsia" w:ascii="仿宋_GB2312" w:hAnsi="仿宋_GB2312" w:eastAsia="仿宋_GB2312" w:cs="仿宋_GB2312"/>
          <w:sz w:val="32"/>
          <w:szCs w:val="32"/>
        </w:rPr>
        <w:t>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年度公务员录用考试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，报考单位为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部门代码为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， 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职位代码为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72" w:firstLineChars="147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一、本人已仔细阅读招考公告、招录计划及报考指南，理解并且认可其内容，遵守考试纪律，服从考试安排，并将按规定完成相关程序。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二、本人在现场资格确认期间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所提供的信息和相关材料真实有效（含身份信息、照片信息、学历学位材料、工作经历材料等其他与职位要求的资格条件相关的信息和材料）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，不存在弄虚作假行为。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四、本人与所报考的职位不存在回避情形。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保证在考试及录用期间联系方式畅通。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面试资格确认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后任何环节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不主动放弃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资格，若因非主观原因放弃，需提前与招录单位沟通，并出具本人签字的正式书面材料；若本人拒绝履行相关义务，或因本人在面试资格确认后的任何环节放弃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资格导致考录资源浪费，考录正常秩序被扰乱的，可由负责考录工作相应环节的部门记录具体情节，并视情况记入公务员考试录用诚信档案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七、本人不属于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现役军人、在读的全日制非应届毕业生、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在职公务员和参照公务员法管理的机关（单位）工作人员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对违反以上承诺可能造成的后果，本人均已知悉并自愿承担相应责任。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664" w:firstLineChars="11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考生（签名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240" w:firstLineChars="19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年   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华文楷体" w:hAnsi="华文楷体" w:eastAsia="华文楷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黑龙江省档案馆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 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报考单位 ：                职位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480" w:firstLineChars="1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（部门代码：         ，职位代码：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已进入该职位面试名单，现因个人原因，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自愿放弃本次考试面试资格和后续考录环节，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由此产生的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664" w:firstLineChars="114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考生（签名摁手印）：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4480" w:hanging="4480" w:hanging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WE3N2FjYmM4NzcwN2RhZGVmMzZmZWU5NDgyZTAifQ=="/>
  </w:docVars>
  <w:rsids>
    <w:rsidRoot w:val="00000000"/>
    <w:rsid w:val="149C42A8"/>
    <w:rsid w:val="1FFA1A2A"/>
    <w:rsid w:val="3FFD3FE1"/>
    <w:rsid w:val="4B6FDF3B"/>
    <w:rsid w:val="4C293D83"/>
    <w:rsid w:val="5A043A32"/>
    <w:rsid w:val="6CDC737C"/>
    <w:rsid w:val="6ED7F27A"/>
    <w:rsid w:val="77FECB4D"/>
    <w:rsid w:val="785E1791"/>
    <w:rsid w:val="7CB7E40E"/>
    <w:rsid w:val="B6DF9C8F"/>
    <w:rsid w:val="D95FE047"/>
    <w:rsid w:val="DCF71575"/>
    <w:rsid w:val="EFF4B6C6"/>
    <w:rsid w:val="F9FFB121"/>
    <w:rsid w:val="FFDF8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258.333333333333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2022-07-22T21:39:59Z</dcterms:created>
  <dc:creator>86139</dc:creator>
  <cp:lastModifiedBy>This璇大大</cp:lastModifiedBy>
  <cp:lastPrinted>2024-04-07T17:59:50Z</cp:lastPrinted>
  <dcterms:modified xsi:type="dcterms:W3CDTF">2024-04-07T06:34:48Z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6BB9D487F913463993798EC92F4227A6_13</vt:lpwstr>
  </property>
</Properties>
</file>