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0"/>
          <w:szCs w:val="20"/>
          <w:bdr w:val="none" w:color="auto" w:sz="0" w:space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bdr w:val="none" w:color="auto" w:sz="0" w:space="0"/>
        </w:rPr>
        <w:t>考点：三峡大学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0"/>
          <w:szCs w:val="2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0"/>
          <w:szCs w:val="20"/>
          <w:bdr w:val="none" w:color="auto" w:sz="0" w:space="0"/>
        </w:rPr>
        <w:t>地址：宜昌市西陵区大学路8号三峡大学；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0"/>
          <w:szCs w:val="2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0"/>
          <w:szCs w:val="20"/>
          <w:bdr w:val="none" w:color="auto" w:sz="0" w:space="0"/>
        </w:rPr>
        <w:t>交通：校园内教学楼和场馆较多，考生要提前踩点。校内停车位紧张（停车一天收费15元）建议考生不要自驾到考点，以免造成交通拥堵。赶考当天，要充分考虑交通情况，提前出门。公交线路为B17、23、89、B213、B613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0"/>
          <w:szCs w:val="20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0"/>
          <w:szCs w:val="20"/>
          <w:lang w:eastAsia="zh-CN"/>
        </w:rPr>
        <w:drawing>
          <wp:inline distT="0" distB="0" distL="114300" distR="114300">
            <wp:extent cx="4051300" cy="5200650"/>
            <wp:effectExtent l="0" t="0" r="0" b="6350"/>
            <wp:docPr id="3" name="图片 3" descr="168187493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18749304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bdr w:val="none" w:color="auto" w:sz="0" w:space="0"/>
        </w:rPr>
        <w:t>考点：湖北三峡职业技术学院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</w:rPr>
        <w:t>地址：宜昌市体育场路31号。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</w:rPr>
        <w:t>交通：校园内教学楼和场馆较多，考生要提前踩点。校内停车位紧张，建议考生不要自驾到考点，以免造成交通拥堵。赶考当天，要充分考虑交通情况，提前出门。公交线路11、18 、B17、91路。</w:t>
      </w:r>
    </w:p>
    <w:p>
      <w:pPr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267960" cy="4522470"/>
            <wp:effectExtent l="0" t="0" r="2540" b="11430"/>
            <wp:docPr id="4" name="图片 4" descr="湖北三峡职业技术学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湖北三峡职业技术学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4"/>
          <w:szCs w:val="32"/>
          <w:lang w:eastAsia="zh-CN"/>
        </w:rPr>
      </w:pPr>
    </w:p>
    <w:p>
      <w:pPr>
        <w:rPr>
          <w:rFonts w:hint="eastAsia" w:eastAsiaTheme="minorEastAsia"/>
          <w:sz w:val="24"/>
          <w:szCs w:val="32"/>
          <w:lang w:eastAsia="zh-CN"/>
        </w:rPr>
      </w:pPr>
    </w:p>
    <w:p>
      <w:pPr>
        <w:rPr>
          <w:rFonts w:hint="eastAsia" w:eastAsiaTheme="minorEastAsia"/>
          <w:sz w:val="24"/>
          <w:szCs w:val="32"/>
          <w:lang w:eastAsia="zh-CN"/>
        </w:rPr>
      </w:pPr>
    </w:p>
    <w:p>
      <w:pPr>
        <w:rPr>
          <w:rFonts w:hint="eastAsia" w:eastAsiaTheme="minorEastAsia"/>
          <w:sz w:val="24"/>
          <w:szCs w:val="32"/>
          <w:lang w:eastAsia="zh-CN"/>
        </w:rPr>
      </w:pPr>
    </w:p>
    <w:p>
      <w:pPr>
        <w:rPr>
          <w:rFonts w:hint="eastAsia" w:eastAsiaTheme="minorEastAsia"/>
          <w:sz w:val="24"/>
          <w:szCs w:val="32"/>
          <w:lang w:eastAsia="zh-CN"/>
        </w:rPr>
      </w:pPr>
    </w:p>
    <w:p>
      <w:pPr>
        <w:rPr>
          <w:rFonts w:hint="eastAsia" w:eastAsiaTheme="minorEastAsia"/>
          <w:sz w:val="24"/>
          <w:szCs w:val="32"/>
          <w:lang w:eastAsia="zh-CN"/>
        </w:rPr>
      </w:pPr>
    </w:p>
    <w:p>
      <w:pPr>
        <w:rPr>
          <w:rFonts w:hint="eastAsia" w:eastAsiaTheme="minorEastAsia"/>
          <w:sz w:val="24"/>
          <w:szCs w:val="32"/>
          <w:lang w:eastAsia="zh-CN"/>
        </w:rPr>
      </w:pPr>
    </w:p>
    <w:p>
      <w:pPr>
        <w:rPr>
          <w:rFonts w:hint="eastAsia" w:eastAsiaTheme="minorEastAsia"/>
          <w:sz w:val="24"/>
          <w:szCs w:val="32"/>
          <w:lang w:eastAsia="zh-CN"/>
        </w:rPr>
      </w:pPr>
    </w:p>
    <w:p>
      <w:pPr>
        <w:rPr>
          <w:rFonts w:hint="eastAsia" w:eastAsiaTheme="minorEastAsia"/>
          <w:sz w:val="24"/>
          <w:szCs w:val="32"/>
          <w:lang w:eastAsia="zh-CN"/>
        </w:rPr>
      </w:pPr>
    </w:p>
    <w:p>
      <w:pPr>
        <w:rPr>
          <w:rFonts w:hint="eastAsia" w:eastAsiaTheme="minorEastAsia"/>
          <w:sz w:val="24"/>
          <w:szCs w:val="32"/>
          <w:lang w:eastAsia="zh-CN"/>
        </w:rPr>
      </w:pPr>
    </w:p>
    <w:p>
      <w:pPr>
        <w:rPr>
          <w:rFonts w:hint="eastAsia" w:eastAsiaTheme="minorEastAsia"/>
          <w:sz w:val="24"/>
          <w:szCs w:val="32"/>
          <w:lang w:eastAsia="zh-CN"/>
        </w:rPr>
      </w:pPr>
    </w:p>
    <w:p>
      <w:pPr>
        <w:rPr>
          <w:rFonts w:hint="eastAsia" w:eastAsiaTheme="minorEastAsia"/>
          <w:sz w:val="24"/>
          <w:szCs w:val="32"/>
          <w:lang w:eastAsia="zh-CN"/>
        </w:rPr>
      </w:pPr>
    </w:p>
    <w:p>
      <w:pPr>
        <w:rPr>
          <w:rFonts w:hint="eastAsia" w:eastAsiaTheme="minorEastAsia"/>
          <w:sz w:val="24"/>
          <w:szCs w:val="32"/>
          <w:lang w:eastAsia="zh-CN"/>
        </w:rPr>
      </w:pPr>
    </w:p>
    <w:p>
      <w:pPr>
        <w:rPr>
          <w:rFonts w:hint="eastAsia" w:eastAsiaTheme="minorEastAsia"/>
          <w:sz w:val="24"/>
          <w:szCs w:val="32"/>
          <w:lang w:eastAsia="zh-CN"/>
        </w:rPr>
      </w:pPr>
    </w:p>
    <w:p>
      <w:pPr>
        <w:rPr>
          <w:rFonts w:hint="eastAsia" w:eastAsiaTheme="minorEastAsia"/>
          <w:sz w:val="24"/>
          <w:szCs w:val="32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bdr w:val="none" w:color="auto" w:sz="0" w:space="0"/>
        </w:rPr>
        <w:t>考点：三峡电力学院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</w:rPr>
        <w:t>地址：三峡电力职业学院。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</w:rPr>
        <w:t>交通：校园内教学楼和场馆较多，考生要提前踩点。赶考当天，要充分考虑交通情况，提前出门。公交线路7、B21、B211、89、312路。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lang w:eastAsia="zh-CN"/>
        </w:rPr>
        <w:drawing>
          <wp:inline distT="0" distB="0" distL="114300" distR="114300">
            <wp:extent cx="5264785" cy="4591050"/>
            <wp:effectExtent l="0" t="0" r="5715" b="6350"/>
            <wp:docPr id="5" name="图片 5" descr="三峡电力职业学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三峡电力职业学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4"/>
          <w:szCs w:val="32"/>
          <w:lang w:eastAsia="zh-CN"/>
        </w:rPr>
      </w:pPr>
    </w:p>
    <w:p>
      <w:pPr>
        <w:rPr>
          <w:rFonts w:hint="eastAsia" w:eastAsiaTheme="minorEastAsia"/>
          <w:sz w:val="24"/>
          <w:szCs w:val="32"/>
          <w:lang w:eastAsia="zh-CN"/>
        </w:rPr>
      </w:pPr>
    </w:p>
    <w:p>
      <w:pPr>
        <w:rPr>
          <w:rFonts w:hint="eastAsia" w:eastAsiaTheme="minorEastAsia"/>
          <w:sz w:val="24"/>
          <w:szCs w:val="32"/>
          <w:lang w:eastAsia="zh-CN"/>
        </w:rPr>
      </w:pPr>
    </w:p>
    <w:p>
      <w:pPr>
        <w:rPr>
          <w:rFonts w:hint="eastAsia" w:eastAsiaTheme="minorEastAsia"/>
          <w:sz w:val="24"/>
          <w:szCs w:val="32"/>
          <w:lang w:eastAsia="zh-CN"/>
        </w:rPr>
      </w:pPr>
    </w:p>
    <w:p>
      <w:pPr>
        <w:rPr>
          <w:rFonts w:hint="eastAsia" w:eastAsiaTheme="minorEastAsia"/>
          <w:sz w:val="24"/>
          <w:szCs w:val="32"/>
          <w:lang w:eastAsia="zh-CN"/>
        </w:rPr>
      </w:pPr>
    </w:p>
    <w:p>
      <w:pPr>
        <w:rPr>
          <w:rFonts w:hint="eastAsia" w:eastAsiaTheme="minorEastAsia"/>
          <w:sz w:val="24"/>
          <w:szCs w:val="32"/>
          <w:lang w:eastAsia="zh-CN"/>
        </w:rPr>
      </w:pPr>
    </w:p>
    <w:p>
      <w:pPr>
        <w:rPr>
          <w:rFonts w:hint="eastAsia" w:eastAsiaTheme="minorEastAsia"/>
          <w:sz w:val="24"/>
          <w:szCs w:val="32"/>
          <w:lang w:eastAsia="zh-CN"/>
        </w:rPr>
      </w:pPr>
    </w:p>
    <w:p>
      <w:pPr>
        <w:rPr>
          <w:rFonts w:hint="eastAsia" w:eastAsiaTheme="minorEastAsia"/>
          <w:sz w:val="24"/>
          <w:szCs w:val="32"/>
          <w:lang w:eastAsia="zh-CN"/>
        </w:rPr>
      </w:pPr>
    </w:p>
    <w:p>
      <w:pPr>
        <w:rPr>
          <w:rFonts w:hint="eastAsia" w:eastAsiaTheme="minorEastAsia"/>
          <w:sz w:val="24"/>
          <w:szCs w:val="32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bdr w:val="none" w:color="auto" w:sz="0" w:space="0"/>
        </w:rPr>
        <w:t>考点：三峡旅游职业学院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</w:rPr>
        <w:t>地址：宜昌市汉宜大道205号。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bdr w:val="none" w:color="auto" w:sz="0" w:space="0"/>
        </w:rPr>
        <w:t>交通：因距离较远，考生可在宜昌东站或五一广场换乘B80路。赶考当天，要充分考虑交通情况，提前出门。公交线路B80路。</w:t>
      </w:r>
    </w:p>
    <w:p>
      <w:pPr>
        <w:rPr>
          <w:rFonts w:hint="eastAsia" w:eastAsiaTheme="minorEastAsia"/>
          <w:sz w:val="24"/>
          <w:szCs w:val="32"/>
          <w:lang w:eastAsia="zh-CN"/>
        </w:rPr>
      </w:pPr>
      <w:bookmarkStart w:id="0" w:name="_GoBack"/>
      <w:bookmarkEnd w:id="0"/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270500" cy="3378200"/>
            <wp:effectExtent l="0" t="0" r="0" b="0"/>
            <wp:docPr id="6" name="图片 6" descr="20191015w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91015ww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mZjQxNzhhMTZmMzgxZDY1ZDg5N2Q5NzkxNzAyYmQifQ=="/>
  </w:docVars>
  <w:rsids>
    <w:rsidRoot w:val="107C5A14"/>
    <w:rsid w:val="107C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2024-03-01T06:17:00Z</dcterms:created>
  <dc:creator>。</dc:creator>
  <cp:lastModifiedBy>。</cp:lastModifiedBy>
  <dcterms:modified xsi:type="dcterms:W3CDTF">2024-03-01T06:22:14Z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5DD61F10FF6A41ED8264E9A6098747B5_11</vt:lpwstr>
  </property>
</Properties>
</file>