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10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78"/>
        <w:gridCol w:w="1114"/>
        <w:gridCol w:w="1272"/>
        <w:gridCol w:w="1644"/>
        <w:gridCol w:w="1596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1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七台河</w:t>
            </w: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市人民医院公开招聘</w:t>
            </w: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事业单位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6"/>
                <w:szCs w:val="36"/>
              </w:rPr>
              <w:t>医疗卫生技术人员计划表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lang w:eastAsia="zh-CN"/>
              </w:rPr>
              <w:t>招聘岗位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lang w:eastAsia="zh-CN"/>
              </w:rPr>
              <w:t>要求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lang w:eastAsia="zh-CN"/>
              </w:rPr>
              <w:t>学位要求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  <w:t>执业要求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内科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医生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医学学士学位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pacing w:val="-1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具备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内科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全科医学科医生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医学学士学位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具备执业医师资格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（诊疗范围加注全科医学）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外科医生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医学学士学位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具备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eastAsia="zh-CN"/>
              </w:rPr>
              <w:t>外科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60" w:lineRule="exact"/>
        <w:rPr>
          <w:rFonts w:hint="eastAsia" w:ascii="黑体" w:hAnsi="黑体" w:eastAsia="黑体" w:cs="黑体"/>
          <w:bCs/>
          <w:color w:val="333333"/>
          <w:kern w:val="0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MzBjYzk1OTgzNjcwNTA0NmNiNzJmMzU2YzczYWUifQ=="/>
  </w:docVars>
  <w:rsids>
    <w:rsidRoot w:val="6E085CB6"/>
    <w:rsid w:val="6E0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2023-10-19T07:05:00Z</dcterms:created>
  <dc:creator>江夜泠兮</dc:creator>
  <cp:lastModifiedBy>江夜泠兮</cp:lastModifiedBy>
  <dcterms:modified xsi:type="dcterms:W3CDTF">2023-10-19T07:06:14Z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9F1363D9752E4C76873569710F61E27A_11</vt:lpwstr>
  </property>
</Properties>
</file>