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90" w:lineRule="exact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罗田</w:t>
      </w:r>
      <w:r>
        <w:rPr>
          <w:rFonts w:ascii="Times New Roman" w:hAnsi="Times New Roman" w:eastAsia="方正仿宋_GBK" w:cs="Times New Roman"/>
          <w:sz w:val="32"/>
          <w:szCs w:val="32"/>
        </w:rPr>
        <w:t>镇人民政府202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年公开招聘社区专职干部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岗位情况一览表</w:t>
      </w:r>
    </w:p>
    <w:tbl>
      <w:tblPr>
        <w:tblStyle w:val="4"/>
        <w:tblpPr w:leftFromText="180" w:rightFromText="180" w:vertAnchor="text" w:horzAnchor="page" w:tblpX="687" w:tblpY="506"/>
        <w:tblOverlap w:val="never"/>
        <w:tblW w:w="14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990"/>
        <w:gridCol w:w="1095"/>
        <w:gridCol w:w="1091"/>
        <w:gridCol w:w="1339"/>
        <w:gridCol w:w="2606"/>
        <w:gridCol w:w="1504"/>
        <w:gridCol w:w="339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  <w:t>招聘</w:t>
            </w:r>
          </w:p>
          <w:p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  <w:t>社区</w:t>
            </w:r>
          </w:p>
        </w:tc>
        <w:tc>
          <w:tcPr>
            <w:tcW w:w="99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  <w:t>招聘人数</w:t>
            </w:r>
          </w:p>
        </w:tc>
        <w:tc>
          <w:tcPr>
            <w:tcW w:w="1095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  <w:t>学历</w:t>
            </w:r>
          </w:p>
          <w:p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  <w:t>要求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  <w:t>专业要求</w:t>
            </w:r>
          </w:p>
        </w:tc>
        <w:tc>
          <w:tcPr>
            <w:tcW w:w="1339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260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  <w:t>其他要求</w:t>
            </w:r>
          </w:p>
        </w:tc>
        <w:tc>
          <w:tcPr>
            <w:tcW w:w="1504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  <w:lang w:eastAsia="zh-CN"/>
              </w:rPr>
              <w:t>笔试及面试比例</w:t>
            </w:r>
          </w:p>
        </w:tc>
        <w:tc>
          <w:tcPr>
            <w:tcW w:w="3390" w:type="dxa"/>
            <w:vAlign w:val="center"/>
          </w:tcPr>
          <w:p>
            <w:pPr>
              <w:pStyle w:val="6"/>
              <w:spacing w:line="560" w:lineRule="exact"/>
              <w:ind w:firstLine="321" w:firstLineChars="100"/>
              <w:jc w:val="both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  <w:t>加分条件</w:t>
            </w:r>
          </w:p>
        </w:tc>
        <w:tc>
          <w:tcPr>
            <w:tcW w:w="1594" w:type="dxa"/>
            <w:vAlign w:val="center"/>
          </w:tcPr>
          <w:p>
            <w:pPr>
              <w:pStyle w:val="6"/>
              <w:spacing w:line="560" w:lineRule="exact"/>
              <w:ind w:firstLine="321" w:firstLineChars="100"/>
              <w:jc w:val="both"/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904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  <w:t>中山社区</w:t>
            </w:r>
          </w:p>
        </w:tc>
        <w:tc>
          <w:tcPr>
            <w:tcW w:w="990" w:type="dxa"/>
            <w:vAlign w:val="center"/>
          </w:tcPr>
          <w:p>
            <w:pPr>
              <w:pStyle w:val="6"/>
              <w:spacing w:line="560" w:lineRule="exact"/>
              <w:ind w:firstLine="280" w:firstLineChars="100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大专及以上</w:t>
            </w:r>
          </w:p>
        </w:tc>
        <w:tc>
          <w:tcPr>
            <w:tcW w:w="1091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不限</w:t>
            </w:r>
          </w:p>
        </w:tc>
        <w:tc>
          <w:tcPr>
            <w:tcW w:w="1339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18周岁以上，40周岁以下</w:t>
            </w:r>
          </w:p>
        </w:tc>
        <w:tc>
          <w:tcPr>
            <w:tcW w:w="2606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户籍在罗田镇、父母或配偶户籍在罗田镇，或在罗田镇居住满一年及以上。</w:t>
            </w:r>
          </w:p>
        </w:tc>
        <w:tc>
          <w:tcPr>
            <w:tcW w:w="1504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/>
              </w:rPr>
              <w:t>1：3</w:t>
            </w:r>
          </w:p>
        </w:tc>
        <w:tc>
          <w:tcPr>
            <w:tcW w:w="3390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  <w:t>获得区级、市级、国家级表彰奖励的分别加2分、4分、6分；持有初级、中级、高级社会工作者职业资格证书的分别加2分、4分、6分。以上加分可累计计算（以获得的最高表彰奖励和资格证书为准），计入笔试成绩。</w:t>
            </w:r>
          </w:p>
        </w:tc>
        <w:tc>
          <w:tcPr>
            <w:tcW w:w="1594" w:type="dxa"/>
            <w:vAlign w:val="center"/>
          </w:tcPr>
          <w:p>
            <w:pPr>
              <w:pStyle w:val="6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>
      <w:pPr>
        <w:rPr>
          <w:rFonts w:eastAsia="方正仿宋_GBK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74" w:right="1361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NzkwNjA3N2NjMjc5MWM5YWU0N2E5NTllZjcwZmIifQ=="/>
  </w:docVars>
  <w:rsids>
    <w:rsidRoot w:val="01CF143D"/>
    <w:rsid w:val="01C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2023-09-20T06:48:00Z</dcterms:created>
  <dc:creator>颂</dc:creator>
  <cp:lastModifiedBy>颂</cp:lastModifiedBy>
  <dcterms:modified xsi:type="dcterms:W3CDTF">2023-09-20T06:49:13Z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43B1D19295BE49FC86E50E6D79BFCAB0_11</vt:lpwstr>
  </property>
</Properties>
</file>