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600" w:lineRule="exact"/>
        <w:jc w:val="center"/>
        <w:outlineLvl w:val="0"/>
        <w:rPr>
          <w:rFonts w:eastAsia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年重庆市招募“三支一扶”人员登记表</w:t>
      </w:r>
    </w:p>
    <w:tbl>
      <w:tblPr>
        <w:tblStyle w:val="4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2047"/>
        <w:gridCol w:w="27"/>
        <w:gridCol w:w="161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ind w:left="-185" w:leftChars="-88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三类考生”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pacing w:line="600" w:lineRule="exact"/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5740" w:firstLineChars="20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>
            <w:pPr>
              <w:spacing w:line="600" w:lineRule="exact"/>
              <w:ind w:firstLine="489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6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“三支一扶”人员在乡镇服务期间的考核情况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left="-1262" w:leftChars="-601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140" w:firstLineChars="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ind w:firstLine="4760" w:firstLineChars="17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600" w:firstLineChars="200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460" w:firstLineChars="1950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outlineLvl w:val="0"/>
        <w:rPr>
          <w:rFonts w:eastAsia="方正黑体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word文字处理软件录入，字体统一设置为宋体，字号可根据每一栏目录入的内容多少，自行决定。“签名”栏需用蓝黑钢笔填写。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四、“姓名”栏填写身份证所用的姓名。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六、“学历”和“学位”栏填写本人按学籍规定在202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>
      <w:pPr>
        <w:pStyle w:val="3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七、“是否服从调剂”栏按是或否，在□内打“√”。</w:t>
      </w:r>
    </w:p>
    <w:p>
      <w:pPr>
        <w:pStyle w:val="3"/>
        <w:spacing w:line="600" w:lineRule="exact"/>
        <w:ind w:firstLine="672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八、“报考志愿”栏，填写本人报考的区县、招募单位和岗位，须和网上报名填写的内容一致。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和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工作后区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（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县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）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级</w:t>
      </w:r>
      <w:r>
        <w:rPr>
          <w:rFonts w:hint="eastAsia"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以</w:t>
      </w: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上奖励。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十一、“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五、“三支一扶”人员在基层服务期间的考核情况中，“所在服务单位考核意见”栏，由“三支一扶”人员所在单位填写，并写明年度考核等次；“基层党委意见”栏，由“三支一扶”人员所在基层党委填写，并写明年度考核等次。</w:t>
      </w: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eastAsia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201B1875"/>
    <w:rsid w:val="0C796BEA"/>
    <w:rsid w:val="201B1875"/>
    <w:rsid w:val="447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1151</Words>
  <Characters>1177</Characters>
  <Lines>0</Lines>
  <Paragraphs>0</Paragraphs>
  <TotalTime>2</TotalTime>
  <ScaleCrop>false</ScaleCrop>
  <LinksUpToDate>false</LinksUpToDate>
  <CharactersWithSpaces>1780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2023-03-20T04:12:00Z</dcterms:created>
  <dc:creator>phoenix</dc:creator>
  <cp:lastModifiedBy>脏贱疯</cp:lastModifiedBy>
  <dcterms:modified xsi:type="dcterms:W3CDTF">2023-07-25T10:17:59Z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266C39F4202D411C8DF7E99F032AAB11</vt:lpwstr>
  </property>
</Properties>
</file>