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outlineLvl w:val="9"/>
        <w:rPr>
          <w:rFonts w:hint="default" w:ascii="方正小标宋简体" w:hAnsi="Calibri" w:eastAsia="方正小标宋简体" w:cs="Times New Roman"/>
          <w:color w:val="000000"/>
          <w:sz w:val="40"/>
          <w:szCs w:val="40"/>
          <w:lang w:val="en-US" w:eastAsia="zh-CN"/>
        </w:rPr>
      </w:pPr>
      <w:r>
        <w:rPr>
          <w:rFonts w:hint="eastAsia" w:ascii="方正小标宋简体" w:hAnsi="Calibri" w:eastAsia="方正小标宋简体" w:cs="Times New Roman"/>
          <w:color w:val="000000"/>
          <w:sz w:val="40"/>
          <w:szCs w:val="40"/>
          <w:lang w:val="en-US" w:eastAsia="zh-CN"/>
        </w:rPr>
        <w:t>唐山市</w:t>
      </w:r>
      <w:bookmarkStart w:id="0" w:name="_GoBack"/>
      <w:bookmarkEnd w:id="0"/>
      <w:r>
        <w:rPr>
          <w:rFonts w:hint="eastAsia" w:ascii="方正小标宋简体" w:hAnsi="Calibri" w:eastAsia="方正小标宋简体" w:cs="Times New Roman"/>
          <w:color w:val="000000"/>
          <w:sz w:val="40"/>
          <w:szCs w:val="40"/>
          <w:lang w:val="en-US" w:eastAsia="zh-CN"/>
        </w:rPr>
        <w:t>教育局</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outlineLvl w:val="9"/>
        <w:rPr>
          <w:rFonts w:hint="eastAsia" w:ascii="方正小标宋简体" w:hAnsi="Calibri" w:eastAsia="方正小标宋简体" w:cs="Times New Roman"/>
          <w:color w:val="000000"/>
          <w:sz w:val="40"/>
          <w:szCs w:val="40"/>
        </w:rPr>
      </w:pPr>
      <w:r>
        <w:rPr>
          <w:rFonts w:hint="eastAsia" w:ascii="方正小标宋简体" w:hAnsi="Calibri" w:eastAsia="方正小标宋简体" w:cs="Times New Roman"/>
          <w:color w:val="000000"/>
          <w:sz w:val="40"/>
          <w:szCs w:val="40"/>
        </w:rPr>
        <w:t>关于2022年下半年中小学教师资格考试（面试）有关事项的公告</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outlineLvl w:val="9"/>
        <w:rPr>
          <w:rFonts w:hint="eastAsia" w:ascii="方正小标宋简体" w:hAnsi="Calibri"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outlineLvl w:val="9"/>
        <w:rPr>
          <w:rFonts w:hint="eastAsia" w:ascii="仿宋" w:hAnsi="仿宋" w:eastAsia="仿宋" w:cs="仿宋"/>
          <w:color w:val="auto"/>
          <w:sz w:val="32"/>
          <w:szCs w:val="32"/>
          <w:shd w:val="clear" w:color="auto" w:fill="auto"/>
        </w:rPr>
      </w:pPr>
      <w:r>
        <w:rPr>
          <w:rFonts w:hint="eastAsia" w:ascii="仿宋_GB2312" w:hAnsi="Calibri" w:eastAsia="仿宋_GB2312" w:cs="Times New Roman"/>
          <w:color w:val="auto"/>
          <w:sz w:val="32"/>
        </w:rPr>
        <w:t>根据</w:t>
      </w:r>
      <w:r>
        <w:rPr>
          <w:rFonts w:hint="eastAsia" w:ascii="仿宋_GB2312" w:hAnsi="Calibri" w:eastAsia="仿宋_GB2312" w:cs="Times New Roman"/>
          <w:color w:val="auto"/>
          <w:sz w:val="32"/>
          <w:lang w:eastAsia="zh-CN"/>
        </w:rPr>
        <w:t>《</w:t>
      </w:r>
      <w:r>
        <w:rPr>
          <w:rFonts w:hint="eastAsia" w:ascii="仿宋_GB2312" w:hAnsi="Calibri" w:eastAsia="仿宋_GB2312" w:cs="Times New Roman"/>
          <w:color w:val="auto"/>
          <w:sz w:val="32"/>
        </w:rPr>
        <w:t>河北省教育厅</w:t>
      </w:r>
      <w:r>
        <w:rPr>
          <w:rFonts w:hint="eastAsia" w:ascii="仿宋_GB2312" w:hAnsi="Calibri" w:eastAsia="仿宋_GB2312" w:cs="Times New Roman"/>
          <w:color w:val="auto"/>
          <w:sz w:val="32"/>
          <w:lang w:val="en-US" w:eastAsia="zh-CN"/>
        </w:rPr>
        <w:t>关于印发&lt;</w:t>
      </w:r>
      <w:r>
        <w:rPr>
          <w:rFonts w:hint="eastAsia" w:ascii="仿宋_GB2312" w:hAnsi="Calibri" w:eastAsia="仿宋_GB2312" w:cs="Times New Roman"/>
          <w:color w:val="auto"/>
          <w:sz w:val="32"/>
        </w:rPr>
        <w:t>河北省中小学和幼儿园教师资格认定实施方案</w:t>
      </w:r>
      <w:r>
        <w:rPr>
          <w:rFonts w:hint="eastAsia" w:ascii="仿宋_GB2312" w:hAnsi="Calibri" w:eastAsia="仿宋_GB2312" w:cs="Times New Roman"/>
          <w:color w:val="auto"/>
          <w:sz w:val="32"/>
          <w:lang w:val="en-US" w:eastAsia="zh-CN"/>
        </w:rPr>
        <w:t>&gt;</w:t>
      </w:r>
      <w:r>
        <w:rPr>
          <w:rFonts w:hint="eastAsia" w:ascii="仿宋_GB2312" w:hAnsi="Calibri" w:eastAsia="仿宋_GB2312" w:cs="Times New Roman"/>
          <w:color w:val="auto"/>
          <w:sz w:val="32"/>
        </w:rPr>
        <w:t>的通知》（冀教师〔2013〕9号）、河北省教师发展与资格认定事务中心下发的《河北省关于2022年下半年中小学教师资格考试（面试）</w:t>
      </w:r>
      <w:r>
        <w:rPr>
          <w:rFonts w:hint="eastAsia" w:ascii="仿宋_GB2312" w:hAnsi="Calibri" w:eastAsia="仿宋_GB2312" w:cs="Times New Roman"/>
          <w:color w:val="auto"/>
          <w:sz w:val="32"/>
          <w:lang w:val="en-US" w:eastAsia="zh-CN"/>
        </w:rPr>
        <w:t>有关事项的公告</w:t>
      </w:r>
      <w:r>
        <w:rPr>
          <w:rFonts w:hint="eastAsia" w:ascii="仿宋_GB2312" w:hAnsi="Calibri" w:eastAsia="仿宋_GB2312" w:cs="Times New Roman"/>
          <w:color w:val="auto"/>
          <w:sz w:val="32"/>
        </w:rPr>
        <w:t>》（冀教资认函[2022]</w:t>
      </w:r>
      <w:r>
        <w:rPr>
          <w:rFonts w:hint="eastAsia" w:ascii="仿宋_GB2312" w:hAnsi="Calibri" w:eastAsia="仿宋_GB2312" w:cs="Times New Roman"/>
          <w:color w:val="auto"/>
          <w:sz w:val="32"/>
          <w:lang w:val="en-US" w:eastAsia="zh-CN"/>
        </w:rPr>
        <w:t>17</w:t>
      </w:r>
      <w:r>
        <w:rPr>
          <w:rFonts w:hint="eastAsia" w:ascii="仿宋_GB2312" w:hAnsi="Calibri" w:eastAsia="仿宋_GB2312" w:cs="Times New Roman"/>
          <w:color w:val="auto"/>
          <w:sz w:val="32"/>
        </w:rPr>
        <w:t>号）文件精神，唐山市</w:t>
      </w:r>
      <w:r>
        <w:rPr>
          <w:rFonts w:hint="eastAsia" w:ascii="仿宋" w:hAnsi="仿宋" w:eastAsia="仿宋" w:cs="仿宋"/>
          <w:color w:val="auto"/>
          <w:sz w:val="32"/>
          <w:szCs w:val="32"/>
          <w:shd w:val="clear" w:color="auto" w:fill="auto"/>
        </w:rPr>
        <w:t>2022年下半年中小学教师资格考试（面试）工作即将开始，现将有关事项</w:t>
      </w:r>
      <w:r>
        <w:rPr>
          <w:rFonts w:hint="eastAsia" w:ascii="仿宋" w:hAnsi="仿宋" w:eastAsia="仿宋" w:cs="仿宋"/>
          <w:color w:val="auto"/>
          <w:sz w:val="32"/>
          <w:szCs w:val="32"/>
          <w:shd w:val="clear" w:color="auto" w:fill="auto"/>
          <w:lang w:eastAsia="zh-CN"/>
        </w:rPr>
        <w:t>公告</w:t>
      </w:r>
      <w:r>
        <w:rPr>
          <w:rFonts w:hint="eastAsia" w:ascii="仿宋" w:hAnsi="仿宋" w:eastAsia="仿宋" w:cs="仿宋"/>
          <w:color w:val="auto"/>
          <w:sz w:val="32"/>
          <w:szCs w:val="32"/>
          <w:shd w:val="clear" w:color="auto" w:fill="auto"/>
        </w:rPr>
        <w:t>如下：</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一、报考注意事项及相关条件</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重要提示：为落实常态化疫情防控各项措施，本次参加考试的考生报名信息全部实行网上审核。为了广大考生的健康安全，所有考生须严格按照《公告》要求参加本次考试，不符合要求的考生不能入场考试。请考生在报考前认真阅读本《公告》，了解相关要求及报名条件后再履行报名程序。如因考生在报名时填报虚假信息或不符合报考条件等原因造成面试、认定等后续环节不能完成，一切后果由考生承担。</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（一）报考注意事项</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考生须本人通过教育部中小学教师资格考试网（http://ntce.neea.edu.cn）进行报名，并对本人所填报的个人信息和报考信息准确性负责。禁止培训机构或学校团体替代考生报名，如有违反而造成信息有误，责任由考生本人承担。</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2.考生所报类别笔试各科目均合格，且成绩在有效期内，方具备面试报名资格。网上报名系统有判别考生笔试成绩是否具备报名资格的功能，笔试成绩尚不具备资格的考生将无法进行下一步的网上报名操作。</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3.未参加2022年下半年笔试，且具备面试资格的考生，在面试报名前须重新注册和填报个人信息。已参加2022年下半年笔试，且具备面试资格的考生，不用重新注册。</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4.考生如忘记注册密码可通过以下三种途径重置：</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（1）自助重置密码考生可通过回答注册时预设的“密码保护问题”自助重置密码。</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（2）短信获取密码考生可通过报名注册时所填写的手机号码短信获取密码。注：手机短信为考生重新获取密码的重要途径，在参加中小学教师资格考试期间，请考生慎重更换手机号码并保持畅通。</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（3）考生可在工作时间内通过拨打教育部教育考试院客服电话进行密码重置（客服电话010-82345677）。</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5.照片要求：本人近期的免冠正面彩色证件照；照片大小、格式为jpg/jpeg，不大于200K；照片中显示考生头部和肩的上部，白色背景。因照片将用于准考证以及考试合格证明，请考生上传照片时慎重选用。（注：照片为系统自动判定，请考生严格按照要求的格式及大小上传。）</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6.考生个人网上报名完成后，报名网页显示为“待审核”状态，经过工作人员网上审核后（一般审核时间为1-2天），报名网页显示为“待支付”，网上缴费成功后网页显示“支付成功”，则面试报名全部完成。（注：请使用IE浏览器并及时清空缓存以便查看网报审核状态。）</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7.考生报名基本流程为：查询笔试成绩-笔试通过考生-直接登录系统-面试报名-选择考区-选择类别-选择科目（专业）-完成网上填报报名信息并确认-等待网上审核-查询审核结果-审核通过考生在线支付考试费（完成面试报名确认）-安全退出。 </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（二）报名范围</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1.符合以下条件之一的已毕业人员</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（1）具有</w:t>
      </w:r>
      <w:r>
        <w:rPr>
          <w:rFonts w:hint="eastAsia" w:ascii="仿宋" w:hAnsi="仿宋" w:eastAsia="仿宋" w:cs="仿宋"/>
          <w:color w:val="auto"/>
          <w:sz w:val="32"/>
          <w:szCs w:val="32"/>
          <w:shd w:val="clear" w:color="auto" w:fill="auto"/>
          <w:lang w:val="en-US" w:eastAsia="zh-CN"/>
        </w:rPr>
        <w:t>唐山市</w:t>
      </w:r>
      <w:r>
        <w:rPr>
          <w:rFonts w:hint="eastAsia" w:ascii="仿宋" w:hAnsi="仿宋" w:eastAsia="仿宋" w:cs="仿宋"/>
          <w:color w:val="auto"/>
          <w:sz w:val="32"/>
          <w:szCs w:val="32"/>
          <w:shd w:val="clear" w:color="auto" w:fill="auto"/>
        </w:rPr>
        <w:t>户籍，未达到国家法定退休年龄且符合《教师法》规定的其他条件的中国公民。</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（2）持有</w:t>
      </w:r>
      <w:r>
        <w:rPr>
          <w:rFonts w:hint="eastAsia" w:ascii="仿宋" w:hAnsi="仿宋" w:eastAsia="仿宋" w:cs="仿宋"/>
          <w:color w:val="auto"/>
          <w:sz w:val="32"/>
          <w:szCs w:val="32"/>
          <w:shd w:val="clear" w:color="auto" w:fill="auto"/>
          <w:lang w:val="en-US" w:eastAsia="zh-CN"/>
        </w:rPr>
        <w:t>唐山市</w:t>
      </w:r>
      <w:r>
        <w:rPr>
          <w:rFonts w:hint="eastAsia" w:ascii="仿宋" w:hAnsi="仿宋" w:eastAsia="仿宋" w:cs="仿宋"/>
          <w:color w:val="auto"/>
          <w:sz w:val="32"/>
          <w:szCs w:val="32"/>
          <w:shd w:val="clear" w:color="auto" w:fill="auto"/>
        </w:rPr>
        <w:t>有效期内居住证。（注：暂住证、居住证明等均不等同于居住证，不能替代使用。）</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center"/>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w:t>
      </w:r>
      <w:r>
        <w:rPr>
          <w:rFonts w:hint="eastAsia" w:ascii="仿宋" w:hAnsi="仿宋" w:eastAsia="仿宋" w:cs="仿宋"/>
          <w:color w:val="auto"/>
          <w:sz w:val="32"/>
          <w:szCs w:val="32"/>
          <w:shd w:val="clear" w:color="auto" w:fill="auto"/>
          <w:lang w:val="en-US" w:eastAsia="zh-CN"/>
        </w:rPr>
        <w:t>唐山市</w:t>
      </w:r>
      <w:r>
        <w:rPr>
          <w:rFonts w:hint="eastAsia" w:ascii="仿宋" w:hAnsi="仿宋" w:eastAsia="仿宋" w:cs="仿宋"/>
          <w:color w:val="auto"/>
          <w:sz w:val="32"/>
          <w:szCs w:val="32"/>
          <w:shd w:val="clear" w:color="auto" w:fill="auto"/>
        </w:rPr>
        <w:t>全日制普通高等院校在校三年级以上（含三年级）学生、普通高等学校2年制（3+2）及5年一贯制专科在校毕业年级学生、普通全日制在校研究生，在学校所在地</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户籍地</w:t>
      </w:r>
      <w:r>
        <w:rPr>
          <w:rFonts w:hint="eastAsia" w:ascii="仿宋" w:hAnsi="仿宋" w:eastAsia="仿宋" w:cs="仿宋"/>
          <w:color w:val="auto"/>
          <w:sz w:val="32"/>
          <w:szCs w:val="32"/>
          <w:shd w:val="clear" w:color="auto" w:fill="auto"/>
          <w:lang w:val="en-US" w:eastAsia="zh-CN"/>
        </w:rPr>
        <w:t>及</w:t>
      </w:r>
      <w:r>
        <w:rPr>
          <w:rFonts w:hint="eastAsia" w:ascii="仿宋" w:hAnsi="仿宋" w:eastAsia="仿宋" w:cs="仿宋"/>
          <w:color w:val="auto"/>
          <w:sz w:val="32"/>
          <w:szCs w:val="32"/>
          <w:shd w:val="clear" w:color="auto" w:fill="auto"/>
        </w:rPr>
        <w:t>《学生证》上所列“家庭所在地”报考。</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3.非全日制普通高等院校</w:t>
      </w:r>
      <w:r>
        <w:rPr>
          <w:rFonts w:hint="eastAsia" w:ascii="仿宋" w:hAnsi="仿宋" w:eastAsia="仿宋" w:cs="仿宋"/>
          <w:color w:val="auto"/>
          <w:sz w:val="32"/>
          <w:szCs w:val="32"/>
          <w:shd w:val="clear" w:color="auto" w:fill="auto"/>
          <w:lang w:val="en-US" w:eastAsia="zh-CN"/>
        </w:rPr>
        <w:t>学生</w:t>
      </w:r>
      <w:r>
        <w:rPr>
          <w:rFonts w:hint="eastAsia" w:ascii="仿宋" w:hAnsi="仿宋" w:eastAsia="仿宋" w:cs="仿宋"/>
          <w:color w:val="auto"/>
          <w:sz w:val="32"/>
          <w:szCs w:val="32"/>
          <w:shd w:val="clear" w:color="auto" w:fill="auto"/>
        </w:rPr>
        <w:t>需在毕业后报考。</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4.根据教育部办公厅、中共中央台湾工作办公室秘书局、国务院港澳台事务办公室秘书行政司《关于港澳台居民在内地（大陆）申请中小学教师资格有关问题的通知》（教师厅〔2019〕1号）和河北省教育厅有关要求，在</w:t>
      </w:r>
      <w:r>
        <w:rPr>
          <w:rFonts w:hint="eastAsia" w:ascii="仿宋" w:hAnsi="仿宋" w:eastAsia="仿宋" w:cs="仿宋"/>
          <w:color w:val="auto"/>
          <w:sz w:val="32"/>
          <w:szCs w:val="32"/>
          <w:shd w:val="clear" w:color="auto" w:fill="auto"/>
          <w:lang w:val="en-US" w:eastAsia="zh-CN"/>
        </w:rPr>
        <w:t>唐山市</w:t>
      </w:r>
      <w:r>
        <w:rPr>
          <w:rFonts w:hint="eastAsia" w:ascii="仿宋" w:hAnsi="仿宋" w:eastAsia="仿宋" w:cs="仿宋"/>
          <w:color w:val="auto"/>
          <w:sz w:val="32"/>
          <w:szCs w:val="32"/>
          <w:shd w:val="clear" w:color="auto" w:fill="auto"/>
        </w:rPr>
        <w:t>学习、工作和生活的港澳台居民，可凭港澳台居民居住证、港澳居民来往内地通行证、五年有效期台湾居民来往大陆通行证报考，其他报名条件、程序、提交材料与我</w:t>
      </w:r>
      <w:r>
        <w:rPr>
          <w:rFonts w:hint="eastAsia" w:ascii="仿宋" w:hAnsi="仿宋" w:eastAsia="仿宋" w:cs="仿宋"/>
          <w:color w:val="auto"/>
          <w:sz w:val="32"/>
          <w:szCs w:val="32"/>
          <w:shd w:val="clear" w:color="auto" w:fill="auto"/>
          <w:lang w:val="en-US" w:eastAsia="zh-CN"/>
        </w:rPr>
        <w:t>市</w:t>
      </w:r>
      <w:r>
        <w:rPr>
          <w:rFonts w:hint="eastAsia" w:ascii="仿宋" w:hAnsi="仿宋" w:eastAsia="仿宋" w:cs="仿宋"/>
          <w:color w:val="auto"/>
          <w:sz w:val="32"/>
          <w:szCs w:val="32"/>
          <w:shd w:val="clear" w:color="auto" w:fill="auto"/>
        </w:rPr>
        <w:t>其他考生相同。</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（三）报名条件</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1.中小学教师资格考试（笔试）各科目考试成绩合格，方可申请参加面试。考生可凭姓名、本人身份证号码登录教育部中小学教师资格考试网查询。</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根据《河北省教育厅关于印发&lt;河北省中小学和幼儿园教师资格认定实施方案&gt;的通知》（冀教师〔2013〕9号）和《河北省申请教师资格人员体检标准及办法（试行）》要求，申请参加教师资格考试（面试）人员应符合文件规定的年龄要求和身体条件。</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3.申请参加幼儿园教师资格考试</w:t>
      </w:r>
      <w:r>
        <w:rPr>
          <w:rFonts w:hint="eastAsia" w:ascii="仿宋" w:hAnsi="仿宋" w:eastAsia="仿宋" w:cs="仿宋"/>
          <w:color w:val="auto"/>
          <w:sz w:val="32"/>
          <w:szCs w:val="32"/>
          <w:shd w:val="clear" w:color="auto" w:fill="auto"/>
          <w:lang w:val="en-US" w:eastAsia="zh-CN"/>
        </w:rPr>
        <w:t>的</w:t>
      </w:r>
      <w:r>
        <w:rPr>
          <w:rFonts w:hint="eastAsia" w:ascii="仿宋" w:hAnsi="仿宋" w:eastAsia="仿宋" w:cs="仿宋"/>
          <w:color w:val="auto"/>
          <w:sz w:val="32"/>
          <w:szCs w:val="32"/>
          <w:shd w:val="clear" w:color="auto" w:fill="auto"/>
        </w:rPr>
        <w:t>师范类毕业生应具备具有办学资质院校开设的中等学历层次幼儿教育类专业毕业（此专业已进行“双向备案”）及以上学历，非师范类毕业生应具备专科毕业及以上学历。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4.申请参加小学教师资格考试，应具备大学专科毕业及以上学历。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5.申请参加初级中学、高级中学和中等职业学校教师资格考试应具备大学本科毕业及以上学历。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6.申请参加中等职业学校实习指导教师资格考试应具备大学专科毕业及以上学历。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（四）报考地点</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1.户籍或居住证在</w:t>
      </w:r>
      <w:r>
        <w:rPr>
          <w:rFonts w:hint="eastAsia" w:ascii="仿宋" w:hAnsi="仿宋" w:eastAsia="仿宋" w:cs="仿宋"/>
          <w:color w:val="auto"/>
          <w:sz w:val="32"/>
          <w:szCs w:val="32"/>
          <w:shd w:val="clear" w:color="auto" w:fill="auto"/>
          <w:lang w:val="en-US" w:eastAsia="zh-CN"/>
        </w:rPr>
        <w:t>唐山市</w:t>
      </w:r>
      <w:r>
        <w:rPr>
          <w:rFonts w:hint="eastAsia" w:ascii="仿宋" w:hAnsi="仿宋" w:eastAsia="仿宋" w:cs="仿宋"/>
          <w:color w:val="auto"/>
          <w:sz w:val="32"/>
          <w:szCs w:val="32"/>
          <w:shd w:val="clear" w:color="auto" w:fill="auto"/>
        </w:rPr>
        <w:t>的已毕业人员，可在户籍地或居住证所在地报考。</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2.全日制普通高等院校在校三年级以上（含三年级）学生可在学校所在地</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户籍地</w:t>
      </w:r>
      <w:r>
        <w:rPr>
          <w:rFonts w:hint="eastAsia" w:ascii="仿宋" w:hAnsi="仿宋" w:eastAsia="仿宋" w:cs="仿宋"/>
          <w:color w:val="auto"/>
          <w:sz w:val="32"/>
          <w:szCs w:val="32"/>
          <w:shd w:val="clear" w:color="auto" w:fill="auto"/>
          <w:lang w:val="en-US" w:eastAsia="zh-CN"/>
        </w:rPr>
        <w:t>及</w:t>
      </w:r>
      <w:r>
        <w:rPr>
          <w:rFonts w:hint="eastAsia" w:ascii="仿宋" w:hAnsi="仿宋" w:eastAsia="仿宋" w:cs="仿宋"/>
          <w:color w:val="auto"/>
          <w:sz w:val="32"/>
          <w:szCs w:val="32"/>
          <w:shd w:val="clear" w:color="auto" w:fill="auto"/>
        </w:rPr>
        <w:t>《学生证》上所列“家庭所在地”报考。</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二、时间安排</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1.2022年12月9日9:00至12月12日17:00，为网上报名时间，考生在规定时间内，登录教育部中小学教师资格考试网进行报名。</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2.2022年12月10日9:00至12月14日17:00，工作人员网上审核报名信息。注：审核期间已报名考生仍可修改个人信息。</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3.审核通过后考生网上交纳考试费,缴费日期截止到12月14日24时，未按规定时间缴纳考试费的人员，视为自动放弃本次报考。</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4.2023年1月3日至1月7日，登录报名网站下载打印面试准考证。</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5.2023年1月7日至1月9日，全国统一考试，各考生具体面试时间、考点信息详见本人准考证。</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6.2023年3月1日，报名网站公布面试成绩。考生如对本人面试成绩有异议，可在面试成绩公布后10个工作日内，持本人身份证、准考证，到考区考试管理部门提出复核申请。</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三、面试内容与科目</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w:t>
      </w:r>
      <w:r>
        <w:rPr>
          <w:rStyle w:val="6"/>
          <w:rFonts w:hint="eastAsia" w:ascii="仿宋" w:hAnsi="仿宋" w:eastAsia="仿宋" w:cs="仿宋"/>
          <w:color w:val="auto"/>
          <w:sz w:val="32"/>
          <w:szCs w:val="32"/>
          <w:shd w:val="clear" w:color="auto" w:fill="auto"/>
        </w:rPr>
        <w:t>面试内容</w:t>
      </w:r>
      <w:r>
        <w:rPr>
          <w:rFonts w:hint="eastAsia" w:ascii="仿宋" w:hAnsi="仿宋" w:eastAsia="仿宋" w:cs="仿宋"/>
          <w:color w:val="auto"/>
          <w:sz w:val="32"/>
          <w:szCs w:val="32"/>
          <w:shd w:val="clear" w:color="auto" w:fill="auto"/>
        </w:rPr>
        <w:t>：</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面试采取结构化面试、情境模拟等方式，通过备课（或活动设计）、试讲（或演示）、答辩（或陈述）等环节进行。遵循《中小学教师资格考试标准（试行）》和《考试大纲（试行）》（面试部分），主要考核申请人职业道德、心理素质、仪表仪态、言语表达、思维品质等教学基本素养和教学设计、教学实施、教学评价等教学基本技能。</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了解各科目考试大纲，请登录教育部中小学教师资格考试网查询。</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w:t>
      </w:r>
      <w:r>
        <w:rPr>
          <w:rStyle w:val="6"/>
          <w:rFonts w:hint="eastAsia" w:ascii="仿宋" w:hAnsi="仿宋" w:eastAsia="仿宋" w:cs="仿宋"/>
          <w:color w:val="auto"/>
          <w:sz w:val="32"/>
          <w:szCs w:val="32"/>
          <w:shd w:val="clear" w:color="auto" w:fill="auto"/>
        </w:rPr>
        <w:t>面试科目</w:t>
      </w:r>
      <w:r>
        <w:rPr>
          <w:rFonts w:hint="eastAsia" w:ascii="仿宋" w:hAnsi="仿宋" w:eastAsia="仿宋" w:cs="仿宋"/>
          <w:color w:val="auto"/>
          <w:sz w:val="32"/>
          <w:szCs w:val="32"/>
          <w:shd w:val="clear" w:color="auto" w:fill="auto"/>
        </w:rPr>
        <w:t>：</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幼儿园面试不分科目。</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小学面试分11个科目,语文、数学、英语、道德与法治、科学、音乐、体育、美术、小学心理健康教育（新增）、信息技术（新增）、小学全科（新增）。</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初中面试科目与笔试报考科目三（学科知识与教学能力）相一致，分18个科目：语文、数学、英语、物理、化学、生物、道德与法治、历史、地理、体育与健康、音乐、美术、信息技术、历史与社会、科学、心理健康教育（新增）、日语（新增）、俄语（新增）。</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高中（含中等职业学校文化课）面试科目与笔试报考科目三（学科知识与教学能力）相一致，分17个科目：语文、数学、英语、物理、化学、生物、思想政治、历史、地理、体育与健康、音乐、美术、信息技术、通用技术、心理健康教育（新增）、日语（新增）、俄语（新增）。</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中职文化课与高中一致。</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中职专业课和实习指导的“专业知识与教学能力”考试，主要结合面试进行考查，必要时进行笔试。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面试科目（代码）详见附件</w:t>
      </w:r>
      <w:r>
        <w:rPr>
          <w:rFonts w:hint="eastAsia" w:ascii="仿宋" w:hAnsi="仿宋" w:eastAsia="仿宋" w:cs="仿宋"/>
          <w:color w:val="auto"/>
          <w:sz w:val="32"/>
          <w:szCs w:val="32"/>
          <w:shd w:val="clear" w:color="auto" w:fill="auto"/>
          <w:lang w:val="en-US" w:eastAsia="zh-CN"/>
        </w:rPr>
        <w:t>1</w:t>
      </w:r>
      <w:r>
        <w:rPr>
          <w:rFonts w:hint="eastAsia" w:ascii="仿宋" w:hAnsi="仿宋" w:eastAsia="仿宋" w:cs="仿宋"/>
          <w:color w:val="auto"/>
          <w:sz w:val="32"/>
          <w:szCs w:val="32"/>
          <w:shd w:val="clear" w:color="auto" w:fill="auto"/>
        </w:rPr>
        <w:t>。</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四、面试程序</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考生持准考证及身份证，按规定时间到达测试地点，进入候考室候考，按规定程序参加面试。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outlineLvl w:val="9"/>
        <w:rPr>
          <w:rFonts w:ascii="仿宋" w:hAnsi="仿宋" w:eastAsia="仿宋" w:cs="仿宋"/>
          <w:color w:val="auto"/>
          <w:sz w:val="32"/>
          <w:szCs w:val="32"/>
          <w:shd w:val="clear" w:color="auto" w:fill="auto"/>
        </w:rPr>
      </w:pPr>
      <w:r>
        <w:rPr>
          <w:rStyle w:val="6"/>
          <w:rFonts w:hint="eastAsia" w:ascii="仿宋" w:hAnsi="仿宋" w:eastAsia="仿宋" w:cs="仿宋"/>
          <w:color w:val="auto"/>
          <w:sz w:val="32"/>
          <w:szCs w:val="32"/>
          <w:shd w:val="clear" w:color="auto" w:fill="auto"/>
        </w:rPr>
        <w:t>第一步：抽题。</w:t>
      </w:r>
      <w:r>
        <w:rPr>
          <w:rFonts w:hint="eastAsia" w:ascii="仿宋" w:hAnsi="仿宋" w:eastAsia="仿宋" w:cs="仿宋"/>
          <w:color w:val="auto"/>
          <w:sz w:val="32"/>
          <w:szCs w:val="32"/>
          <w:shd w:val="clear" w:color="auto" w:fill="auto"/>
        </w:rPr>
        <w:t>按考点安排，登录面试测评软件系统，计算机从题库中随机抽取试题（幼儿园类别考生从抽取的2道试题中任选1道，其余类别只抽取1道试题），经考生确认后，计算机打印试题清单。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outlineLvl w:val="9"/>
        <w:rPr>
          <w:rFonts w:ascii="仿宋" w:hAnsi="仿宋" w:eastAsia="仿宋" w:cs="仿宋"/>
          <w:color w:val="auto"/>
          <w:sz w:val="32"/>
          <w:szCs w:val="32"/>
          <w:shd w:val="clear" w:color="auto" w:fill="auto"/>
        </w:rPr>
      </w:pPr>
      <w:r>
        <w:rPr>
          <w:rStyle w:val="6"/>
          <w:rFonts w:hint="eastAsia" w:ascii="仿宋" w:hAnsi="仿宋" w:eastAsia="仿宋" w:cs="仿宋"/>
          <w:color w:val="auto"/>
          <w:sz w:val="32"/>
          <w:szCs w:val="32"/>
          <w:shd w:val="clear" w:color="auto" w:fill="auto"/>
        </w:rPr>
        <w:t>第二步：备课。</w:t>
      </w:r>
      <w:r>
        <w:rPr>
          <w:rFonts w:hint="eastAsia" w:ascii="仿宋" w:hAnsi="仿宋" w:eastAsia="仿宋" w:cs="仿宋"/>
          <w:color w:val="auto"/>
          <w:sz w:val="32"/>
          <w:szCs w:val="32"/>
          <w:shd w:val="clear" w:color="auto" w:fill="auto"/>
        </w:rPr>
        <w:t>考生持试题清单、备课纸，进入备课室，撰写教案（或活动演示方案）。准备时间20分钟。</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outlineLvl w:val="9"/>
        <w:rPr>
          <w:rFonts w:ascii="仿宋" w:hAnsi="仿宋" w:eastAsia="仿宋" w:cs="仿宋"/>
          <w:color w:val="auto"/>
          <w:sz w:val="32"/>
          <w:szCs w:val="32"/>
          <w:shd w:val="clear" w:color="auto" w:fill="auto"/>
        </w:rPr>
      </w:pPr>
      <w:r>
        <w:rPr>
          <w:rStyle w:val="6"/>
          <w:rFonts w:hint="eastAsia" w:ascii="仿宋" w:hAnsi="仿宋" w:eastAsia="仿宋" w:cs="仿宋"/>
          <w:color w:val="auto"/>
          <w:sz w:val="32"/>
          <w:szCs w:val="32"/>
          <w:shd w:val="clear" w:color="auto" w:fill="auto"/>
        </w:rPr>
        <w:t>第三步：回答规定问题。</w:t>
      </w:r>
      <w:r>
        <w:rPr>
          <w:rFonts w:hint="eastAsia" w:ascii="仿宋" w:hAnsi="仿宋" w:eastAsia="仿宋" w:cs="仿宋"/>
          <w:color w:val="auto"/>
          <w:sz w:val="32"/>
          <w:szCs w:val="32"/>
          <w:shd w:val="clear" w:color="auto" w:fill="auto"/>
        </w:rPr>
        <w:t>考生由工作人员引导进入指定面试室。考官从试题库中随机抽取2道规定问题，要求考生回答。时间5分钟左右。</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outlineLvl w:val="9"/>
        <w:rPr>
          <w:rFonts w:ascii="仿宋" w:hAnsi="仿宋" w:eastAsia="仿宋" w:cs="仿宋"/>
          <w:color w:val="auto"/>
          <w:sz w:val="32"/>
          <w:szCs w:val="32"/>
          <w:shd w:val="clear" w:color="auto" w:fill="auto"/>
        </w:rPr>
      </w:pPr>
      <w:r>
        <w:rPr>
          <w:rStyle w:val="6"/>
          <w:rFonts w:hint="eastAsia" w:ascii="仿宋" w:hAnsi="仿宋" w:eastAsia="仿宋" w:cs="仿宋"/>
          <w:color w:val="auto"/>
          <w:sz w:val="32"/>
          <w:szCs w:val="32"/>
          <w:shd w:val="clear" w:color="auto" w:fill="auto"/>
        </w:rPr>
        <w:t>第四步：试讲/演示。</w:t>
      </w:r>
      <w:r>
        <w:rPr>
          <w:rFonts w:hint="eastAsia" w:ascii="仿宋" w:hAnsi="仿宋" w:eastAsia="仿宋" w:cs="仿宋"/>
          <w:color w:val="auto"/>
          <w:sz w:val="32"/>
          <w:szCs w:val="32"/>
          <w:shd w:val="clear" w:color="auto" w:fill="auto"/>
        </w:rPr>
        <w:t>考生按照准备的教案（或活动方案）进行试讲（或演示）。时间约为10分钟。</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outlineLvl w:val="9"/>
        <w:rPr>
          <w:rFonts w:ascii="仿宋" w:hAnsi="仿宋" w:eastAsia="仿宋" w:cs="仿宋"/>
          <w:color w:val="auto"/>
          <w:sz w:val="32"/>
          <w:szCs w:val="32"/>
          <w:shd w:val="clear" w:color="auto" w:fill="auto"/>
        </w:rPr>
      </w:pPr>
      <w:r>
        <w:rPr>
          <w:rStyle w:val="6"/>
          <w:rFonts w:hint="eastAsia" w:ascii="仿宋" w:hAnsi="仿宋" w:eastAsia="仿宋" w:cs="仿宋"/>
          <w:color w:val="auto"/>
          <w:sz w:val="32"/>
          <w:szCs w:val="32"/>
          <w:shd w:val="clear" w:color="auto" w:fill="auto"/>
        </w:rPr>
        <w:t>第五步：答辩。</w:t>
      </w:r>
      <w:r>
        <w:rPr>
          <w:rFonts w:hint="eastAsia" w:ascii="仿宋" w:hAnsi="仿宋" w:eastAsia="仿宋" w:cs="仿宋"/>
          <w:color w:val="auto"/>
          <w:sz w:val="32"/>
          <w:szCs w:val="32"/>
          <w:shd w:val="clear" w:color="auto" w:fill="auto"/>
        </w:rPr>
        <w:t>考官围绕考生试讲（或演示）内容进行提问，考生答辩。时间5分钟左右。</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五、其他事项</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outlineLvl w:val="9"/>
        <w:rPr>
          <w:rStyle w:val="6"/>
          <w:rFonts w:ascii="仿宋" w:hAnsi="仿宋" w:eastAsia="仿宋" w:cs="仿宋"/>
          <w:color w:val="auto"/>
          <w:sz w:val="32"/>
          <w:szCs w:val="32"/>
          <w:shd w:val="clear" w:color="auto" w:fill="auto"/>
        </w:rPr>
      </w:pPr>
      <w:r>
        <w:rPr>
          <w:rStyle w:val="6"/>
          <w:rFonts w:hint="eastAsia" w:ascii="仿宋" w:hAnsi="仿宋" w:eastAsia="仿宋" w:cs="仿宋"/>
          <w:color w:val="auto"/>
          <w:sz w:val="32"/>
          <w:szCs w:val="32"/>
          <w:shd w:val="clear" w:color="auto" w:fill="auto"/>
        </w:rPr>
        <w:t>（一）考生须知</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1.考生应凭打印的准考证和身份证提前60分钟到达面试考点候考室。</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2.考生应在规定时间内进入考点候考室进行抽签，按抽签的顺序进行面试抽题。</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3.考生面试试讲过程须按照“讲课”形式进行，“说课”形式不予给分。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4.未在规定时间进入候考室，迟到15分钟的考生，禁止进入候考室，面试成绩按缺考处置。</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5.考生禁止携带具有发送或者接收信息功能的设备（如手机等），如有违反按照作弊处理。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6.中小学教师资格考试属于“法律规定的国家考试”。在考试过程中，考生如有违反考试管理规定的行为，将严格按照《国家教育考试违规处理办法》(中华人民共和国教育部令第33号)处理，出现“组织作弊”“为他人提供考试作弊器材或者其他帮助”“向他人非法出售考试试题答案”“代替他人或者让他人代替自己考试”等触犯法律者，将遵照《中华人民共和国刑法修正案(九)》处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7.考试期间，我省对所有考场等考试区域全程、全方位视频监考、录像，并在考试结束后通过录像回放对考试过程进行复查，发现违法违纪将按相关规定追加处理，请考生严格遵守考试纪律。</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8.报考中职专业课及实习指导教师的考生需自备教材，面试程序为:</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（1）考官指定自备教材中的某章节为面试内容并写到备课纸上。</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（2）考生备课20分钟。</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（3）考生试讲，考官围绕考生试讲内容进行提问，考生答辩。共20分钟。注：所有自备教材原则上应是本学段内正式出版的教材，不含个人讲义及内部资料，提倡选用近三年出版的新教材或修订版教材。</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9.收费标准：根据冀发改公价〔2021〕1643号文件，本次面试收费标准为每人220元。</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（二）成绩合格证明</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取得中小学教师资格考试合格成绩者(笔试和面试均合格)可获得中小学教师资格考试合格证明。根据教育部教育考试院通知要求，中小学教师资格考试合格证明不再统一发放纸质证明，考生直接通过教育部教育考试院网站“合格证查询”栏目查询、下载、打印《中小学教师资格考试合格证明》，并提供给相关教师资格认定机构使用。《中小学教师资格考试合格证明》是考生认定教师资格的必备条件，该合格证明有效期为3年。后续教师资格认定事项，可登录中国教师资格网（http://www.jszg.edu.cn）或</w:t>
      </w:r>
      <w:r>
        <w:rPr>
          <w:rFonts w:hint="eastAsia" w:ascii="仿宋" w:hAnsi="仿宋" w:eastAsia="仿宋" w:cs="仿宋"/>
          <w:color w:val="auto"/>
          <w:sz w:val="32"/>
          <w:szCs w:val="32"/>
          <w:shd w:val="clear" w:color="auto" w:fill="auto"/>
          <w:lang w:eastAsia="zh-CN"/>
        </w:rPr>
        <w:t>河北省教师发展与资格认定事务中心</w:t>
      </w:r>
      <w:r>
        <w:rPr>
          <w:rFonts w:hint="eastAsia" w:ascii="仿宋" w:hAnsi="仿宋" w:eastAsia="仿宋" w:cs="仿宋"/>
          <w:color w:val="auto"/>
          <w:sz w:val="32"/>
          <w:szCs w:val="32"/>
          <w:shd w:val="clear" w:color="auto" w:fill="auto"/>
        </w:rPr>
        <w:t>网站（http://jszg.hee.gov.cn）进行查询。</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（三）关于免试认定</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根据《教育部办公厅关于做好2021届教育类研究生和公费师范生免试认定教师资格认定改革工作的通知》（教师厅函〔2021〕2号）和《教育部办公厅关于印发实施免试认定改革高等学校师范类专业名单的通知》（教师厅函〔2022〕1号）等文件精神，符合免试认定范围的师范生，可参加学校组织的教育教学能力考核，也可自愿参加国家中小学教师资格考试（面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（四）考试日期</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考生须按照《准考证》上具体的考试时间安排，按时到指定的考点参加面试。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Style w:val="6"/>
          <w:rFonts w:ascii="黑体" w:hAnsi="黑体" w:eastAsia="黑体" w:cs="黑体"/>
          <w:b w:val="0"/>
          <w:bCs/>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（五）考生防疫须知</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outlineLvl w:val="9"/>
        <w:rPr>
          <w:rFonts w:ascii="仿宋" w:hAnsi="仿宋" w:eastAsia="仿宋" w:cs="仿宋"/>
          <w:b/>
          <w:color w:val="auto"/>
          <w:sz w:val="32"/>
          <w:shd w:val="clear" w:color="auto" w:fill="auto"/>
        </w:rPr>
      </w:pPr>
      <w:r>
        <w:rPr>
          <w:rFonts w:hint="eastAsia" w:ascii="仿宋" w:hAnsi="仿宋" w:eastAsia="仿宋" w:cs="仿宋"/>
          <w:b w:val="0"/>
          <w:bCs/>
          <w:color w:val="auto"/>
          <w:sz w:val="32"/>
          <w:shd w:val="clear" w:color="auto" w:fill="auto"/>
        </w:rPr>
        <w:t>根据国务院联防联控机制综合组《关于进一步优化新冠肺炎疫情防控措施科学精准做好防控工作的通知》（联防联控机制综发〔2022〕101号）、</w:t>
      </w:r>
      <w:r>
        <w:rPr>
          <w:rFonts w:hint="eastAsia" w:ascii="仿宋" w:hAnsi="仿宋" w:eastAsia="仿宋" w:cs="仿宋"/>
          <w:color w:val="auto"/>
          <w:sz w:val="32"/>
          <w:shd w:val="clear" w:color="auto" w:fill="auto"/>
        </w:rPr>
        <w:t>《关于印发新型冠状病毒肺炎防控方案（第九版）的通知》（联防联控机制综发〔2022〕71号）、教育部办公厅国家卫生健康委办公厅《新冠肺炎疫情防控常态化下国家教育考试组考防疫工作指导意见》（教学厅〔2020〕8号）和我省当前疫情防控形势</w:t>
      </w:r>
      <w:r>
        <w:rPr>
          <w:rFonts w:hint="eastAsia" w:ascii="仿宋" w:hAnsi="仿宋" w:eastAsia="仿宋" w:cs="仿宋"/>
          <w:color w:val="auto"/>
          <w:sz w:val="32"/>
          <w:szCs w:val="32"/>
          <w:shd w:val="clear" w:color="auto" w:fill="auto"/>
        </w:rPr>
        <w:t>，就面试期间防疫提出以下要求：</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b w:val="0"/>
          <w:bCs w:val="0"/>
          <w:color w:val="auto"/>
          <w:sz w:val="32"/>
          <w:szCs w:val="32"/>
          <w:shd w:val="clear" w:color="auto" w:fill="auto"/>
        </w:rPr>
        <w:t>1.请考生密切关注</w:t>
      </w:r>
      <w:r>
        <w:rPr>
          <w:rFonts w:hint="eastAsia" w:ascii="仿宋" w:hAnsi="仿宋" w:eastAsia="仿宋" w:cs="仿宋"/>
          <w:b w:val="0"/>
          <w:bCs w:val="0"/>
          <w:color w:val="auto"/>
          <w:sz w:val="32"/>
          <w:szCs w:val="32"/>
          <w:shd w:val="clear" w:color="auto" w:fill="auto"/>
          <w:lang w:val="en-US" w:eastAsia="zh-CN"/>
        </w:rPr>
        <w:t>唐山市教育局门户</w:t>
      </w:r>
      <w:r>
        <w:rPr>
          <w:rFonts w:hint="eastAsia" w:ascii="仿宋" w:hAnsi="仿宋" w:eastAsia="仿宋" w:cs="仿宋"/>
          <w:b w:val="0"/>
          <w:bCs w:val="0"/>
          <w:color w:val="auto"/>
          <w:sz w:val="32"/>
          <w:szCs w:val="32"/>
          <w:shd w:val="clear" w:color="auto" w:fill="auto"/>
        </w:rPr>
        <w:t>网站或微信公众号上发布的最新考试防疫要求，提前知晓并严格遵守相关防疫规定，做好考试准备。因不遵守考</w:t>
      </w:r>
      <w:r>
        <w:rPr>
          <w:rFonts w:hint="eastAsia" w:ascii="仿宋" w:hAnsi="仿宋" w:eastAsia="仿宋" w:cs="仿宋"/>
          <w:color w:val="auto"/>
          <w:sz w:val="32"/>
          <w:szCs w:val="32"/>
          <w:shd w:val="clear" w:color="auto" w:fill="auto"/>
        </w:rPr>
        <w:t>点所在地防疫要求造成无法考试的，责任由考生自负。各地疫情防控要求将在考前陆续发布，请考生随时关注。</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考生须按考点所在地考试防疫要求做好自我健康管理及健康状况监测。考生非必要不离开考点所在市，做好自我防护，不聚集，不去人员密集场所。尚在外地的考生应提前了解考点所在地疫情防控有关规定，及时返回并按当地疫情防控要求完成风险排查、进行自我管理，以免影响考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b/>
          <w:color w:val="auto"/>
          <w:sz w:val="32"/>
          <w:szCs w:val="32"/>
          <w:shd w:val="clear" w:color="auto" w:fill="auto"/>
        </w:rPr>
      </w:pPr>
      <w:r>
        <w:rPr>
          <w:rFonts w:hint="eastAsia" w:ascii="仿宋" w:hAnsi="仿宋" w:eastAsia="仿宋" w:cs="仿宋"/>
          <w:color w:val="auto"/>
          <w:sz w:val="32"/>
          <w:szCs w:val="32"/>
          <w:shd w:val="clear" w:color="auto" w:fill="auto"/>
        </w:rPr>
        <w:t>3.考生须如实填写《考生健康情况自我承诺书》(详见附件</w:t>
      </w:r>
      <w:r>
        <w:rPr>
          <w:rFonts w:hint="eastAsia" w:ascii="仿宋" w:hAnsi="仿宋" w:eastAsia="仿宋" w:cs="仿宋"/>
          <w:color w:val="auto"/>
          <w:sz w:val="32"/>
          <w:szCs w:val="32"/>
          <w:shd w:val="clear" w:color="auto" w:fill="auto"/>
          <w:lang w:val="en-US" w:eastAsia="zh-CN"/>
        </w:rPr>
        <w:t>2</w:t>
      </w:r>
      <w:r>
        <w:rPr>
          <w:rFonts w:hint="eastAsia" w:ascii="仿宋" w:hAnsi="仿宋" w:eastAsia="仿宋" w:cs="仿宋"/>
          <w:color w:val="auto"/>
          <w:sz w:val="32"/>
          <w:szCs w:val="32"/>
          <w:shd w:val="clear" w:color="auto" w:fill="auto"/>
        </w:rPr>
        <w:t>)并签名承诺，考试入场时交给工作(监考)人员，否则将不允许参加考试。考试当天，考生应在开考前60分钟到达考点，预留足够时间配合考点工作人员进行入场核验。须按要求配合疫情防控检查，出示</w:t>
      </w:r>
      <w:r>
        <w:rPr>
          <w:rFonts w:hint="eastAsia" w:ascii="仿宋" w:hAnsi="仿宋" w:eastAsia="仿宋" w:cs="仿宋"/>
          <w:color w:val="auto"/>
          <w:sz w:val="32"/>
          <w:shd w:val="clear" w:color="auto" w:fill="auto"/>
        </w:rPr>
        <w:t>“河北健康码”（含“通信大数据行程卡”）</w:t>
      </w:r>
      <w:r>
        <w:rPr>
          <w:rFonts w:hint="eastAsia" w:ascii="仿宋" w:hAnsi="仿宋" w:eastAsia="仿宋" w:cs="仿宋"/>
          <w:color w:val="auto"/>
          <w:sz w:val="32"/>
          <w:szCs w:val="32"/>
          <w:shd w:val="clear" w:color="auto" w:fill="auto"/>
        </w:rPr>
        <w:t>、提交核酸检测阴性证明（详见附件</w:t>
      </w:r>
      <w:r>
        <w:rPr>
          <w:rFonts w:hint="eastAsia" w:ascii="仿宋" w:hAnsi="仿宋" w:eastAsia="仿宋" w:cs="仿宋"/>
          <w:color w:val="auto"/>
          <w:sz w:val="32"/>
          <w:szCs w:val="32"/>
          <w:shd w:val="clear" w:color="auto" w:fill="auto"/>
          <w:lang w:val="en-US" w:eastAsia="zh-CN"/>
        </w:rPr>
        <w:t>3</w:t>
      </w:r>
      <w:r>
        <w:rPr>
          <w:rFonts w:hint="eastAsia" w:ascii="仿宋" w:hAnsi="仿宋" w:eastAsia="仿宋" w:cs="仿宋"/>
          <w:color w:val="auto"/>
          <w:sz w:val="32"/>
          <w:szCs w:val="32"/>
          <w:shd w:val="clear" w:color="auto" w:fill="auto"/>
        </w:rPr>
        <w:t>）等相关材料。未按考点所在地要求提供相关材料的考生，将不允许参加考试。考试期间除入场身份（</w:t>
      </w:r>
      <w:r>
        <w:rPr>
          <w:rFonts w:hint="eastAsia" w:ascii="仿宋" w:hAnsi="仿宋" w:eastAsia="仿宋" w:cs="仿宋"/>
          <w:color w:val="auto"/>
          <w:sz w:val="32"/>
          <w:shd w:val="clear" w:color="auto" w:fill="auto"/>
        </w:rPr>
        <w:t>有效身份证件、准考证</w:t>
      </w:r>
      <w:r>
        <w:rPr>
          <w:rFonts w:hint="eastAsia" w:ascii="仿宋" w:hAnsi="仿宋" w:eastAsia="仿宋" w:cs="仿宋"/>
          <w:color w:val="auto"/>
          <w:sz w:val="32"/>
          <w:szCs w:val="32"/>
          <w:shd w:val="clear" w:color="auto" w:fill="auto"/>
        </w:rPr>
        <w:t>）核验外，考生须全程佩戴医用防护口罩。</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4.考生要对自身健康状况负责，对于刻意隐瞒病情或者不如实报告发热史、旅居史和接触史的考生，以及在考试期间疫情防控中拒不配合的人员，将按照《传染病防治法》《治安管理处罚法》</w:t>
      </w:r>
      <w:r>
        <w:rPr>
          <w:rFonts w:hint="eastAsia" w:ascii="仿宋" w:hAnsi="仿宋" w:eastAsia="仿宋"/>
          <w:color w:val="auto"/>
          <w:sz w:val="32"/>
          <w:szCs w:val="32"/>
          <w:shd w:val="clear" w:color="auto" w:fill="auto"/>
        </w:rPr>
        <w:t>和《关于依法惩治妨害新型冠状病毒感染肺炎疫情防控违法犯罪的意见》</w:t>
      </w:r>
      <w:r>
        <w:rPr>
          <w:rFonts w:hint="eastAsia" w:ascii="仿宋" w:hAnsi="仿宋" w:eastAsia="仿宋" w:cs="仿宋"/>
          <w:color w:val="auto"/>
          <w:sz w:val="32"/>
          <w:szCs w:val="32"/>
          <w:shd w:val="clear" w:color="auto" w:fill="auto"/>
        </w:rPr>
        <w:t>等法律法规予以处理。</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b w:val="0"/>
          <w:bCs w:val="0"/>
          <w:color w:val="auto"/>
          <w:sz w:val="32"/>
          <w:szCs w:val="32"/>
          <w:shd w:val="clear" w:color="auto" w:fill="auto"/>
        </w:rPr>
      </w:pPr>
      <w:r>
        <w:rPr>
          <w:rFonts w:hint="eastAsia" w:ascii="仿宋" w:hAnsi="仿宋" w:eastAsia="仿宋" w:cs="仿宋"/>
          <w:b w:val="0"/>
          <w:bCs w:val="0"/>
          <w:color w:val="auto"/>
          <w:sz w:val="32"/>
          <w:szCs w:val="32"/>
          <w:shd w:val="clear" w:color="auto" w:fill="auto"/>
        </w:rPr>
        <w:t>5.参加考试前，考生要认真阅读本《公告》，除密切关注考点所在地最新考试防疫要求外，随时刷新</w:t>
      </w:r>
      <w:r>
        <w:rPr>
          <w:rFonts w:hint="eastAsia" w:ascii="仿宋" w:hAnsi="仿宋" w:eastAsia="仿宋" w:cs="仿宋"/>
          <w:b w:val="0"/>
          <w:bCs w:val="0"/>
          <w:color w:val="auto"/>
          <w:sz w:val="32"/>
          <w:szCs w:val="32"/>
          <w:shd w:val="clear" w:color="auto" w:fill="auto"/>
          <w:lang w:eastAsia="zh-CN"/>
        </w:rPr>
        <w:t>河北省教师发展与资格认定事务中心</w:t>
      </w:r>
      <w:r>
        <w:rPr>
          <w:rFonts w:hint="eastAsia" w:ascii="仿宋" w:hAnsi="仿宋" w:eastAsia="仿宋" w:cs="仿宋"/>
          <w:b w:val="0"/>
          <w:bCs w:val="0"/>
          <w:color w:val="auto"/>
          <w:sz w:val="32"/>
          <w:szCs w:val="32"/>
          <w:shd w:val="clear" w:color="auto" w:fill="auto"/>
        </w:rPr>
        <w:t>及</w:t>
      </w:r>
      <w:r>
        <w:rPr>
          <w:rFonts w:hint="eastAsia" w:ascii="仿宋" w:hAnsi="仿宋" w:eastAsia="仿宋" w:cs="仿宋"/>
          <w:b w:val="0"/>
          <w:bCs w:val="0"/>
          <w:color w:val="auto"/>
          <w:sz w:val="32"/>
          <w:szCs w:val="32"/>
          <w:shd w:val="clear" w:color="auto" w:fill="auto"/>
          <w:lang w:val="en-US" w:eastAsia="zh-CN"/>
        </w:rPr>
        <w:t>唐山市教育局门户</w:t>
      </w:r>
      <w:r>
        <w:rPr>
          <w:rFonts w:hint="eastAsia" w:ascii="仿宋" w:hAnsi="仿宋" w:eastAsia="仿宋" w:cs="仿宋"/>
          <w:b w:val="0"/>
          <w:bCs w:val="0"/>
          <w:color w:val="auto"/>
          <w:sz w:val="32"/>
          <w:szCs w:val="32"/>
          <w:shd w:val="clear" w:color="auto" w:fill="auto"/>
        </w:rPr>
        <w:t>网站</w:t>
      </w:r>
      <w:r>
        <w:rPr>
          <w:rFonts w:hint="eastAsia" w:ascii="仿宋" w:hAnsi="仿宋" w:eastAsia="仿宋" w:cs="仿宋"/>
          <w:b w:val="0"/>
          <w:bCs w:val="0"/>
          <w:color w:val="auto"/>
          <w:sz w:val="32"/>
          <w:szCs w:val="32"/>
          <w:shd w:val="clear" w:color="auto" w:fill="auto"/>
          <w:lang w:eastAsia="zh-CN"/>
        </w:rPr>
        <w:t>或</w:t>
      </w:r>
      <w:r>
        <w:rPr>
          <w:rFonts w:hint="eastAsia" w:ascii="仿宋" w:hAnsi="仿宋" w:eastAsia="仿宋" w:cs="仿宋"/>
          <w:b w:val="0"/>
          <w:bCs w:val="0"/>
          <w:color w:val="auto"/>
          <w:sz w:val="32"/>
          <w:szCs w:val="32"/>
          <w:shd w:val="clear" w:color="auto" w:fill="auto"/>
        </w:rPr>
        <w:t>微信公众号，了解相关考试要求，做好考前准备。因不符合疫情防控要求造成不能参加考试的，由考生本人承担责任。</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Style w:val="6"/>
          <w:rFonts w:hint="eastAsia" w:ascii="黑体" w:hAnsi="黑体" w:eastAsia="黑体" w:cs="黑体"/>
          <w:b w:val="0"/>
          <w:bCs/>
          <w:color w:val="auto"/>
          <w:sz w:val="32"/>
          <w:szCs w:val="32"/>
          <w:shd w:val="clear" w:color="auto" w:fill="auto"/>
        </w:rPr>
        <w:t>（六）特别提示</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因本次考试报考人数较多，为保障考试顺利进行，按照教育部有关规定，中小学教师资格考试考务工作统一使用教育部教育考试院平台，由平台考务系统为考生在考区内随机分配考场。提醒考生要在规定时间内及时打印准考证，提前熟悉考点环境，了解考点地址、考试通道入口位置及考场安排，安排好食宿及行程，避免因恶劣天气、道路交通维修或其他不可预测的原因影响正常考试。</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本公告内容，仅在本次中小学教师资格考试（面试）期间适用。</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outlineLvl w:val="9"/>
        <w:rPr>
          <w:rFonts w:ascii="仿宋" w:hAnsi="仿宋" w:eastAsia="仿宋" w:cs="仿宋"/>
          <w:color w:val="auto"/>
          <w:sz w:val="32"/>
          <w:szCs w:val="32"/>
          <w:shd w:val="clear" w:color="auto" w:fill="auto"/>
        </w:rPr>
      </w:pP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hanging="960" w:hangingChars="300"/>
        <w:jc w:val="both"/>
        <w:outlineLvl w:val="9"/>
        <w:rPr>
          <w:rFonts w:ascii="仿宋" w:hAnsi="仿宋" w:eastAsia="仿宋" w:cs="仿宋"/>
          <w:color w:val="auto"/>
          <w:sz w:val="32"/>
          <w:szCs w:val="32"/>
          <w:shd w:val="clear" w:color="auto" w:fill="auto"/>
        </w:rPr>
      </w:pPr>
      <w:r>
        <w:rPr>
          <w:rFonts w:hint="eastAsia" w:ascii="仿宋" w:hAnsi="仿宋" w:eastAsia="仿宋" w:cs="仿宋"/>
          <w:b w:val="0"/>
          <w:bCs w:val="0"/>
          <w:color w:val="auto"/>
          <w:sz w:val="32"/>
          <w:szCs w:val="32"/>
          <w:shd w:val="clear" w:color="auto" w:fill="auto"/>
        </w:rPr>
        <w:t>附件：</w:t>
      </w:r>
      <w:r>
        <w:rPr>
          <w:rFonts w:hint="eastAsia" w:ascii="仿宋" w:hAnsi="仿宋" w:eastAsia="仿宋" w:cs="仿宋"/>
          <w:color w:val="auto"/>
          <w:sz w:val="32"/>
          <w:szCs w:val="32"/>
          <w:shd w:val="clear" w:color="auto" w:fill="auto"/>
          <w:lang w:val="en-US" w:eastAsia="zh-CN"/>
        </w:rPr>
        <w:t>1</w:t>
      </w:r>
      <w:r>
        <w:rPr>
          <w:rFonts w:hint="eastAsia" w:ascii="仿宋" w:hAnsi="仿宋" w:eastAsia="仿宋" w:cs="仿宋"/>
          <w:color w:val="auto"/>
          <w:sz w:val="32"/>
          <w:szCs w:val="32"/>
          <w:shd w:val="clear" w:color="auto" w:fill="auto"/>
        </w:rPr>
        <w:t>.中小学教师资格考试（面试）科目代码列表</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600" w:firstLineChars="500"/>
        <w:jc w:val="both"/>
        <w:outlineLvl w:val="9"/>
        <w:rPr>
          <w:rFonts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lang w:val="en-US" w:eastAsia="zh-CN"/>
        </w:rPr>
        <w:t>2</w:t>
      </w:r>
      <w:r>
        <w:rPr>
          <w:rFonts w:hint="eastAsia" w:ascii="仿宋" w:hAnsi="仿宋" w:eastAsia="仿宋" w:cs="仿宋"/>
          <w:color w:val="auto"/>
          <w:sz w:val="32"/>
          <w:szCs w:val="32"/>
          <w:shd w:val="clear" w:color="auto" w:fill="auto"/>
        </w:rPr>
        <w:t>.考生健康情况自我承诺书</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600" w:firstLineChars="500"/>
        <w:jc w:val="both"/>
        <w:outlineLvl w:val="9"/>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val="en-US" w:eastAsia="zh-CN"/>
        </w:rPr>
        <w:t>3</w:t>
      </w:r>
      <w:r>
        <w:rPr>
          <w:rFonts w:hint="eastAsia" w:ascii="仿宋" w:hAnsi="仿宋" w:eastAsia="仿宋" w:cs="仿宋"/>
          <w:sz w:val="32"/>
          <w:szCs w:val="32"/>
          <w:shd w:val="clear" w:color="auto" w:fill="auto"/>
        </w:rPr>
        <w:t>.</w:t>
      </w:r>
      <w:r>
        <w:rPr>
          <w:rFonts w:hint="eastAsia" w:ascii="仿宋" w:hAnsi="仿宋" w:eastAsia="仿宋" w:cs="仿宋"/>
          <w:sz w:val="32"/>
          <w:szCs w:val="32"/>
          <w:shd w:val="clear" w:color="auto" w:fill="auto"/>
          <w:lang w:eastAsia="zh-CN"/>
        </w:rPr>
        <w:t>河北健康码、</w:t>
      </w:r>
      <w:r>
        <w:rPr>
          <w:rFonts w:hint="eastAsia" w:ascii="仿宋" w:hAnsi="仿宋" w:eastAsia="仿宋" w:cs="仿宋"/>
          <w:sz w:val="32"/>
          <w:szCs w:val="32"/>
          <w:shd w:val="clear" w:color="auto" w:fill="auto"/>
        </w:rPr>
        <w:t>核酸检测证明样例及说明  </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both"/>
        <w:outlineLvl w:val="9"/>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val="en-US" w:eastAsia="zh-CN"/>
        </w:rPr>
        <w:t xml:space="preserve">                                       唐山市教育局</w:t>
      </w:r>
      <w:r>
        <w:rPr>
          <w:rFonts w:hint="eastAsia" w:ascii="仿宋" w:hAnsi="仿宋" w:eastAsia="仿宋" w:cs="仿宋"/>
          <w:sz w:val="32"/>
          <w:szCs w:val="32"/>
          <w:shd w:val="clear" w:color="auto" w:fill="auto"/>
        </w:rPr>
        <w:t xml:space="preserve">                       </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jc w:val="center"/>
        <w:outlineLvl w:val="9"/>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val="en-US" w:eastAsia="zh-CN"/>
        </w:rPr>
        <w:t xml:space="preserve">                                  </w:t>
      </w:r>
      <w:r>
        <w:rPr>
          <w:rFonts w:hint="eastAsia" w:ascii="仿宋" w:hAnsi="仿宋" w:eastAsia="仿宋" w:cs="仿宋"/>
          <w:sz w:val="32"/>
          <w:szCs w:val="32"/>
          <w:shd w:val="clear" w:color="auto" w:fill="auto"/>
        </w:rPr>
        <w:t>2022年1</w:t>
      </w:r>
      <w:r>
        <w:rPr>
          <w:rFonts w:hint="eastAsia" w:ascii="仿宋" w:hAnsi="仿宋" w:eastAsia="仿宋" w:cs="仿宋"/>
          <w:sz w:val="32"/>
          <w:szCs w:val="32"/>
          <w:shd w:val="clear" w:color="auto" w:fill="auto"/>
          <w:lang w:val="en-US" w:eastAsia="zh-CN"/>
        </w:rPr>
        <w:t>2</w:t>
      </w:r>
      <w:r>
        <w:rPr>
          <w:rFonts w:hint="eastAsia" w:ascii="仿宋" w:hAnsi="仿宋" w:eastAsia="仿宋" w:cs="仿宋"/>
          <w:sz w:val="32"/>
          <w:szCs w:val="32"/>
          <w:shd w:val="clear" w:color="auto" w:fill="auto"/>
        </w:rPr>
        <w:t>月</w:t>
      </w:r>
      <w:r>
        <w:rPr>
          <w:rFonts w:hint="eastAsia" w:ascii="仿宋" w:hAnsi="仿宋" w:eastAsia="仿宋" w:cs="仿宋"/>
          <w:sz w:val="32"/>
          <w:szCs w:val="32"/>
          <w:shd w:val="clear" w:color="auto" w:fill="auto"/>
          <w:lang w:val="en-US" w:eastAsia="zh-CN"/>
        </w:rPr>
        <w:t>6</w:t>
      </w:r>
      <w:r>
        <w:rPr>
          <w:rFonts w:hint="eastAsia" w:ascii="仿宋" w:hAnsi="仿宋" w:eastAsia="仿宋" w:cs="仿宋"/>
          <w:sz w:val="32"/>
          <w:szCs w:val="32"/>
          <w:shd w:val="clear" w:color="auto" w:fill="auto"/>
        </w:rPr>
        <w:t>日</w:t>
      </w:r>
    </w:p>
    <w:p>
      <w:pPr>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br w:type="page"/>
      </w:r>
    </w:p>
    <w:p>
      <w:pPr>
        <w:pStyle w:val="2"/>
        <w:spacing w:line="560" w:lineRule="exact"/>
        <w:jc w:val="both"/>
        <w:rPr>
          <w:rStyle w:val="6"/>
          <w:rFonts w:ascii="黑体" w:hAnsi="黑体" w:eastAsia="黑体" w:cs="黑体"/>
          <w:b w:val="0"/>
          <w:bCs/>
          <w:sz w:val="32"/>
          <w:szCs w:val="32"/>
          <w:shd w:val="clear" w:color="auto" w:fill="auto"/>
        </w:rPr>
      </w:pPr>
      <w:r>
        <w:rPr>
          <w:rStyle w:val="6"/>
          <w:rFonts w:hint="eastAsia" w:ascii="黑体" w:hAnsi="黑体" w:eastAsia="黑体" w:cs="黑体"/>
          <w:b w:val="0"/>
          <w:bCs/>
          <w:sz w:val="32"/>
          <w:szCs w:val="32"/>
          <w:shd w:val="clear" w:color="auto" w:fill="auto"/>
        </w:rPr>
        <w:t>附件1 </w:t>
      </w:r>
    </w:p>
    <w:p>
      <w:pPr>
        <w:pStyle w:val="2"/>
        <w:jc w:val="both"/>
        <w:rPr>
          <w:rStyle w:val="6"/>
          <w:rFonts w:ascii="黑体" w:hAnsi="黑体" w:eastAsia="黑体" w:cs="黑体"/>
          <w:b w:val="0"/>
          <w:bCs/>
          <w:sz w:val="32"/>
          <w:szCs w:val="32"/>
          <w:shd w:val="clear" w:color="auto" w:fill="auto"/>
        </w:rPr>
      </w:pPr>
      <w:r>
        <w:rPr>
          <w:rStyle w:val="6"/>
          <w:rFonts w:hint="eastAsia" w:ascii="黑体" w:hAnsi="黑体" w:eastAsia="黑体" w:cs="黑体"/>
          <w:b w:val="0"/>
          <w:bCs/>
          <w:sz w:val="32"/>
          <w:szCs w:val="32"/>
          <w:shd w:val="clear" w:color="auto" w:fill="auto"/>
        </w:rPr>
        <w:drawing>
          <wp:inline distT="0" distB="0" distL="114300" distR="114300">
            <wp:extent cx="5210175" cy="7496175"/>
            <wp:effectExtent l="0" t="0" r="9525" b="952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5"/>
                    <a:stretch>
                      <a:fillRect/>
                    </a:stretch>
                  </pic:blipFill>
                  <pic:spPr>
                    <a:xfrm>
                      <a:off x="0" y="0"/>
                      <a:ext cx="5210175" cy="7496175"/>
                    </a:xfrm>
                    <a:prstGeom prst="rect">
                      <a:avLst/>
                    </a:prstGeom>
                  </pic:spPr>
                </pic:pic>
              </a:graphicData>
            </a:graphic>
          </wp:inline>
        </w:drawing>
      </w:r>
    </w:p>
    <w:p>
      <w:pPr>
        <w:pStyle w:val="2"/>
        <w:spacing w:line="560" w:lineRule="exact"/>
        <w:jc w:val="both"/>
        <w:rPr>
          <w:rFonts w:hint="eastAsia" w:ascii="方正小标宋简体" w:hAnsi="方正小标宋简体" w:eastAsia="黑体" w:cs="方正小标宋简体"/>
          <w:bCs/>
          <w:color w:val="000000"/>
          <w:kern w:val="0"/>
          <w:sz w:val="36"/>
          <w:szCs w:val="36"/>
          <w:shd w:val="clear" w:color="auto" w:fill="auto"/>
          <w:lang w:eastAsia="zh-CN" w:bidi="ar"/>
        </w:rPr>
      </w:pPr>
      <w:r>
        <w:rPr>
          <w:rStyle w:val="6"/>
          <w:rFonts w:hint="eastAsia" w:ascii="黑体" w:hAnsi="黑体" w:eastAsia="黑体" w:cs="黑体"/>
          <w:b w:val="0"/>
          <w:bCs/>
          <w:sz w:val="32"/>
          <w:szCs w:val="32"/>
          <w:shd w:val="clear" w:color="auto" w:fill="auto"/>
        </w:rPr>
        <w:t>附件</w:t>
      </w:r>
      <w:r>
        <w:rPr>
          <w:rStyle w:val="6"/>
          <w:rFonts w:hint="eastAsia" w:ascii="黑体" w:hAnsi="黑体" w:eastAsia="黑体" w:cs="黑体"/>
          <w:b w:val="0"/>
          <w:bCs/>
          <w:sz w:val="32"/>
          <w:szCs w:val="32"/>
          <w:shd w:val="clear" w:color="auto" w:fill="auto"/>
          <w:lang w:val="en-US" w:eastAsia="zh-CN"/>
        </w:rPr>
        <w:t>2</w:t>
      </w:r>
    </w:p>
    <w:p>
      <w:pPr>
        <w:widowControl/>
        <w:jc w:val="center"/>
        <w:rPr>
          <w:rFonts w:ascii="方正小标宋简体" w:hAnsi="方正小标宋简体" w:eastAsia="方正小标宋简体" w:cs="方正小标宋简体"/>
          <w:bCs/>
          <w:sz w:val="36"/>
          <w:szCs w:val="36"/>
          <w:shd w:val="clear" w:color="auto" w:fill="auto"/>
        </w:rPr>
      </w:pPr>
      <w:r>
        <w:rPr>
          <w:rFonts w:hint="eastAsia" w:ascii="方正小标宋简体" w:hAnsi="方正小标宋简体" w:eastAsia="方正小标宋简体" w:cs="方正小标宋简体"/>
          <w:bCs/>
          <w:color w:val="000000"/>
          <w:kern w:val="0"/>
          <w:sz w:val="36"/>
          <w:szCs w:val="36"/>
          <w:shd w:val="clear" w:color="auto" w:fill="auto"/>
          <w:lang w:bidi="ar"/>
        </w:rPr>
        <w:t>考生健康情况自我承诺书</w:t>
      </w:r>
    </w:p>
    <w:tbl>
      <w:tblPr>
        <w:tblStyle w:val="8"/>
        <w:tblpPr w:leftFromText="180" w:rightFromText="180" w:vertAnchor="text" w:horzAnchor="page" w:tblpX="1822" w:tblpY="126"/>
        <w:tblOverlap w:val="never"/>
        <w:tblW w:w="8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3028"/>
        <w:gridCol w:w="1324"/>
        <w:gridCol w:w="2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280" w:type="dxa"/>
            <w:vAlign w:val="center"/>
          </w:tcPr>
          <w:p>
            <w:pPr>
              <w:rPr>
                <w:rFonts w:ascii="仿宋" w:hAnsi="仿宋" w:eastAsia="仿宋" w:cs="仿宋"/>
                <w:sz w:val="24"/>
                <w:shd w:val="clear" w:color="auto" w:fill="auto"/>
              </w:rPr>
            </w:pPr>
            <w:r>
              <w:rPr>
                <w:rFonts w:hint="eastAsia" w:ascii="仿宋" w:hAnsi="仿宋" w:eastAsia="仿宋" w:cs="仿宋"/>
                <w:sz w:val="24"/>
                <w:shd w:val="clear" w:color="auto" w:fill="auto"/>
              </w:rPr>
              <w:t>姓    名</w:t>
            </w:r>
          </w:p>
        </w:tc>
        <w:tc>
          <w:tcPr>
            <w:tcW w:w="3028" w:type="dxa"/>
            <w:vAlign w:val="center"/>
          </w:tcPr>
          <w:p>
            <w:pPr>
              <w:rPr>
                <w:rFonts w:ascii="仿宋" w:hAnsi="仿宋" w:eastAsia="仿宋" w:cs="仿宋"/>
                <w:sz w:val="24"/>
                <w:shd w:val="clear" w:color="auto" w:fill="auto"/>
              </w:rPr>
            </w:pPr>
          </w:p>
        </w:tc>
        <w:tc>
          <w:tcPr>
            <w:tcW w:w="1324" w:type="dxa"/>
            <w:vAlign w:val="center"/>
          </w:tcPr>
          <w:p>
            <w:pPr>
              <w:rPr>
                <w:rFonts w:ascii="仿宋" w:hAnsi="仿宋" w:eastAsia="仿宋" w:cs="仿宋"/>
                <w:sz w:val="24"/>
                <w:shd w:val="clear" w:color="auto" w:fill="auto"/>
              </w:rPr>
            </w:pPr>
            <w:r>
              <w:rPr>
                <w:rFonts w:hint="eastAsia" w:ascii="仿宋" w:hAnsi="仿宋" w:eastAsia="仿宋" w:cs="仿宋"/>
                <w:sz w:val="24"/>
                <w:shd w:val="clear" w:color="auto" w:fill="auto"/>
              </w:rPr>
              <w:t>准考证</w:t>
            </w:r>
            <w:r>
              <w:rPr>
                <w:rFonts w:ascii="仿宋" w:hAnsi="仿宋" w:eastAsia="仿宋" w:cs="仿宋"/>
                <w:sz w:val="24"/>
                <w:shd w:val="clear" w:color="auto" w:fill="auto"/>
              </w:rPr>
              <w:t>号</w:t>
            </w:r>
          </w:p>
        </w:tc>
        <w:tc>
          <w:tcPr>
            <w:tcW w:w="2986" w:type="dxa"/>
            <w:vAlign w:val="center"/>
          </w:tcPr>
          <w:p>
            <w:pPr>
              <w:rPr>
                <w:rFonts w:ascii="仿宋" w:hAnsi="仿宋" w:eastAsia="仿宋" w:cs="仿宋"/>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280" w:type="dxa"/>
            <w:vAlign w:val="center"/>
          </w:tcPr>
          <w:p>
            <w:pPr>
              <w:rPr>
                <w:rFonts w:ascii="仿宋" w:hAnsi="仿宋" w:eastAsia="仿宋" w:cs="仿宋"/>
                <w:sz w:val="24"/>
                <w:shd w:val="clear" w:color="auto" w:fill="auto"/>
              </w:rPr>
            </w:pPr>
            <w:r>
              <w:rPr>
                <w:rFonts w:hint="eastAsia" w:ascii="仿宋" w:hAnsi="仿宋" w:eastAsia="仿宋" w:cs="仿宋"/>
                <w:sz w:val="24"/>
                <w:shd w:val="clear" w:color="auto" w:fill="auto"/>
              </w:rPr>
              <w:t>身份证号</w:t>
            </w:r>
          </w:p>
        </w:tc>
        <w:tc>
          <w:tcPr>
            <w:tcW w:w="3028" w:type="dxa"/>
            <w:vAlign w:val="center"/>
          </w:tcPr>
          <w:p>
            <w:pPr>
              <w:rPr>
                <w:rFonts w:ascii="仿宋" w:hAnsi="仿宋" w:eastAsia="仿宋" w:cs="仿宋"/>
                <w:sz w:val="24"/>
                <w:shd w:val="clear" w:color="auto" w:fill="auto"/>
              </w:rPr>
            </w:pPr>
          </w:p>
        </w:tc>
        <w:tc>
          <w:tcPr>
            <w:tcW w:w="1324" w:type="dxa"/>
            <w:vAlign w:val="center"/>
          </w:tcPr>
          <w:p>
            <w:pPr>
              <w:rPr>
                <w:rFonts w:ascii="仿宋" w:hAnsi="仿宋" w:eastAsia="仿宋" w:cs="仿宋"/>
                <w:sz w:val="24"/>
                <w:shd w:val="clear" w:color="auto" w:fill="auto"/>
              </w:rPr>
            </w:pPr>
            <w:r>
              <w:rPr>
                <w:rFonts w:hint="eastAsia" w:ascii="仿宋" w:hAnsi="仿宋" w:eastAsia="仿宋" w:cs="仿宋"/>
                <w:sz w:val="24"/>
                <w:shd w:val="clear" w:color="auto" w:fill="auto"/>
              </w:rPr>
              <w:t>联系电话</w:t>
            </w:r>
          </w:p>
        </w:tc>
        <w:tc>
          <w:tcPr>
            <w:tcW w:w="2986" w:type="dxa"/>
            <w:vAlign w:val="center"/>
          </w:tcPr>
          <w:p>
            <w:pPr>
              <w:rPr>
                <w:rFonts w:ascii="仿宋" w:hAnsi="仿宋" w:eastAsia="仿宋" w:cs="仿宋"/>
                <w:sz w:val="22"/>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3" w:hRule="atLeast"/>
        </w:trPr>
        <w:tc>
          <w:tcPr>
            <w:tcW w:w="8618" w:type="dxa"/>
            <w:gridSpan w:val="4"/>
          </w:tcPr>
          <w:p>
            <w:pPr>
              <w:widowControl/>
              <w:spacing w:line="580" w:lineRule="exact"/>
              <w:ind w:firstLine="560" w:firstLineChars="200"/>
              <w:rPr>
                <w:rFonts w:ascii="仿宋" w:hAnsi="仿宋" w:eastAsia="仿宋" w:cs="仿宋"/>
                <w:color w:val="000000"/>
                <w:kern w:val="0"/>
                <w:sz w:val="28"/>
                <w:szCs w:val="28"/>
                <w:shd w:val="clear" w:color="auto" w:fill="auto"/>
                <w:lang w:bidi="ar"/>
              </w:rPr>
            </w:pPr>
            <w:r>
              <w:rPr>
                <w:rFonts w:hint="eastAsia" w:ascii="仿宋" w:hAnsi="仿宋" w:eastAsia="仿宋" w:cs="仿宋"/>
                <w:color w:val="000000"/>
                <w:kern w:val="0"/>
                <w:sz w:val="28"/>
                <w:szCs w:val="28"/>
                <w:shd w:val="clear" w:color="auto" w:fill="auto"/>
                <w:lang w:bidi="ar"/>
              </w:rPr>
              <w:t>本人郑重承诺以下事项：</w:t>
            </w:r>
          </w:p>
          <w:p>
            <w:pPr>
              <w:widowControl/>
              <w:spacing w:line="580" w:lineRule="exact"/>
              <w:ind w:firstLine="560" w:firstLineChars="200"/>
              <w:rPr>
                <w:rFonts w:ascii="仿宋" w:hAnsi="仿宋" w:eastAsia="仿宋" w:cs="仿宋"/>
                <w:color w:val="000000"/>
                <w:kern w:val="0"/>
                <w:sz w:val="28"/>
                <w:szCs w:val="28"/>
                <w:shd w:val="clear" w:color="auto" w:fill="auto"/>
                <w:lang w:bidi="ar"/>
              </w:rPr>
            </w:pPr>
            <w:r>
              <w:rPr>
                <w:rFonts w:hint="eastAsia" w:ascii="仿宋" w:hAnsi="仿宋" w:eastAsia="仿宋" w:cs="仿宋"/>
                <w:color w:val="000000"/>
                <w:kern w:val="0"/>
                <w:sz w:val="28"/>
                <w:szCs w:val="28"/>
                <w:shd w:val="clear" w:color="auto" w:fill="auto"/>
                <w:lang w:bidi="ar"/>
              </w:rPr>
              <w:t>1.考前7天内，本人及家庭成员体温正常，没有出现过发热（体温≥37.3℃）、干咳、乏力、咽痛、嗅（味）觉减退、腹泻等症状；</w:t>
            </w:r>
          </w:p>
          <w:p>
            <w:pPr>
              <w:widowControl/>
              <w:spacing w:line="580" w:lineRule="exact"/>
              <w:ind w:firstLine="560" w:firstLineChars="200"/>
              <w:rPr>
                <w:rFonts w:ascii="仿宋" w:hAnsi="仿宋" w:eastAsia="仿宋" w:cs="仿宋"/>
                <w:b w:val="0"/>
                <w:bCs/>
                <w:color w:val="000000" w:themeColor="text1"/>
                <w:kern w:val="0"/>
                <w:sz w:val="28"/>
                <w:szCs w:val="28"/>
                <w:shd w:val="clear" w:color="auto" w:fill="auto"/>
                <w:lang w:bidi="ar"/>
                <w14:textFill>
                  <w14:solidFill>
                    <w14:schemeClr w14:val="tx1"/>
                  </w14:solidFill>
                </w14:textFill>
              </w:rPr>
            </w:pPr>
            <w:r>
              <w:rPr>
                <w:rFonts w:hint="eastAsia" w:ascii="仿宋" w:hAnsi="仿宋" w:eastAsia="仿宋" w:cs="仿宋"/>
                <w:b w:val="0"/>
                <w:bCs/>
                <w:color w:val="000000" w:themeColor="text1"/>
                <w:kern w:val="0"/>
                <w:sz w:val="28"/>
                <w:szCs w:val="28"/>
                <w:shd w:val="clear" w:color="auto" w:fill="auto"/>
                <w:lang w:bidi="ar"/>
                <w14:textFill>
                  <w14:solidFill>
                    <w14:schemeClr w14:val="tx1"/>
                  </w14:solidFill>
                </w14:textFill>
              </w:rPr>
              <w:t>2.本人不属于疫情防控要求</w:t>
            </w:r>
            <w:r>
              <w:rPr>
                <w:rFonts w:hint="eastAsia" w:ascii="仿宋" w:hAnsi="仿宋" w:eastAsia="仿宋" w:cs="仿宋"/>
                <w:b w:val="0"/>
                <w:bCs/>
                <w:color w:val="000000" w:themeColor="text1"/>
                <w:kern w:val="0"/>
                <w:sz w:val="28"/>
                <w:szCs w:val="28"/>
                <w:shd w:val="clear" w:color="auto" w:fill="auto"/>
                <w:lang w:eastAsia="zh-CN" w:bidi="ar"/>
                <w14:textFill>
                  <w14:solidFill>
                    <w14:schemeClr w14:val="tx1"/>
                  </w14:solidFill>
                </w14:textFill>
              </w:rPr>
              <w:t>集中</w:t>
            </w:r>
            <w:r>
              <w:rPr>
                <w:rFonts w:hint="eastAsia" w:ascii="仿宋" w:hAnsi="仿宋" w:eastAsia="仿宋" w:cs="仿宋"/>
                <w:b w:val="0"/>
                <w:bCs/>
                <w:color w:val="000000" w:themeColor="text1"/>
                <w:kern w:val="0"/>
                <w:sz w:val="28"/>
                <w:szCs w:val="28"/>
                <w:shd w:val="clear" w:color="auto" w:fill="auto"/>
                <w:lang w:bidi="ar"/>
                <w14:textFill>
                  <w14:solidFill>
                    <w14:schemeClr w14:val="tx1"/>
                  </w14:solidFill>
                </w14:textFill>
              </w:rPr>
              <w:t>隔离期、医学观察期或</w:t>
            </w:r>
            <w:r>
              <w:rPr>
                <w:rFonts w:hint="eastAsia" w:ascii="仿宋" w:hAnsi="仿宋" w:eastAsia="仿宋" w:cs="仿宋"/>
                <w:b w:val="0"/>
                <w:bCs/>
                <w:color w:val="000000" w:themeColor="text1"/>
                <w:kern w:val="0"/>
                <w:sz w:val="28"/>
                <w:szCs w:val="28"/>
                <w:shd w:val="clear" w:color="auto" w:fill="auto"/>
                <w:lang w:eastAsia="zh-CN" w:bidi="ar"/>
                <w14:textFill>
                  <w14:solidFill>
                    <w14:schemeClr w14:val="tx1"/>
                  </w14:solidFill>
                </w14:textFill>
              </w:rPr>
              <w:t>居家</w:t>
            </w:r>
            <w:r>
              <w:rPr>
                <w:rFonts w:hint="eastAsia" w:ascii="仿宋" w:hAnsi="仿宋" w:eastAsia="仿宋" w:cs="仿宋"/>
                <w:b w:val="0"/>
                <w:bCs/>
                <w:color w:val="000000" w:themeColor="text1"/>
                <w:kern w:val="0"/>
                <w:sz w:val="28"/>
                <w:szCs w:val="28"/>
                <w:shd w:val="clear" w:color="auto" w:fill="auto"/>
                <w:lang w:bidi="ar"/>
                <w14:textFill>
                  <w14:solidFill>
                    <w14:schemeClr w14:val="tx1"/>
                  </w14:solidFill>
                </w14:textFill>
              </w:rPr>
              <w:t>隔离期内的人群；</w:t>
            </w:r>
          </w:p>
          <w:p>
            <w:pPr>
              <w:widowControl/>
              <w:spacing w:line="580" w:lineRule="exact"/>
              <w:ind w:firstLine="560" w:firstLineChars="200"/>
              <w:rPr>
                <w:rFonts w:ascii="仿宋" w:hAnsi="仿宋" w:eastAsia="仿宋" w:cs="仿宋"/>
                <w:color w:val="000000"/>
                <w:kern w:val="0"/>
                <w:sz w:val="28"/>
                <w:szCs w:val="28"/>
                <w:shd w:val="clear" w:color="auto" w:fill="auto"/>
                <w:lang w:bidi="ar"/>
              </w:rPr>
            </w:pPr>
            <w:r>
              <w:rPr>
                <w:rFonts w:hint="eastAsia" w:ascii="仿宋" w:hAnsi="仿宋" w:eastAsia="仿宋" w:cs="仿宋"/>
                <w:color w:val="000000"/>
                <w:kern w:val="0"/>
                <w:sz w:val="28"/>
                <w:szCs w:val="28"/>
                <w:shd w:val="clear" w:color="auto" w:fill="auto"/>
                <w:lang w:bidi="ar"/>
              </w:rPr>
              <w:t>3.本人充分理解并遵守考试期间考点各项防疫安全要求；</w:t>
            </w:r>
          </w:p>
          <w:p>
            <w:pPr>
              <w:widowControl/>
              <w:spacing w:line="580" w:lineRule="exact"/>
              <w:ind w:firstLine="560" w:firstLineChars="200"/>
              <w:rPr>
                <w:rFonts w:ascii="仿宋" w:hAnsi="仿宋" w:eastAsia="仿宋" w:cs="仿宋"/>
                <w:color w:val="000000"/>
                <w:kern w:val="0"/>
                <w:sz w:val="28"/>
                <w:szCs w:val="28"/>
                <w:shd w:val="clear" w:color="auto" w:fill="auto"/>
                <w:lang w:bidi="ar"/>
              </w:rPr>
            </w:pPr>
            <w:r>
              <w:rPr>
                <w:rFonts w:hint="eastAsia" w:ascii="仿宋" w:hAnsi="仿宋" w:eastAsia="仿宋" w:cs="仿宋"/>
                <w:color w:val="000000"/>
                <w:kern w:val="0"/>
                <w:sz w:val="28"/>
                <w:szCs w:val="28"/>
                <w:shd w:val="clear" w:color="auto" w:fill="auto"/>
                <w:lang w:bidi="ar"/>
              </w:rPr>
              <w:t>4.本人考试当天自行做好防护工作，提前抵达考点；</w:t>
            </w:r>
          </w:p>
          <w:p>
            <w:pPr>
              <w:widowControl/>
              <w:spacing w:line="580" w:lineRule="exact"/>
              <w:ind w:firstLine="560" w:firstLineChars="200"/>
              <w:rPr>
                <w:rFonts w:ascii="仿宋" w:hAnsi="仿宋" w:eastAsia="仿宋" w:cs="仿宋"/>
                <w:color w:val="000000"/>
                <w:kern w:val="0"/>
                <w:sz w:val="28"/>
                <w:szCs w:val="28"/>
                <w:shd w:val="clear" w:color="auto" w:fill="auto"/>
                <w:lang w:bidi="ar"/>
              </w:rPr>
            </w:pPr>
            <w:r>
              <w:rPr>
                <w:rFonts w:hint="eastAsia" w:ascii="仿宋" w:hAnsi="仿宋" w:eastAsia="仿宋" w:cs="仿宋"/>
                <w:color w:val="000000"/>
                <w:kern w:val="0"/>
                <w:sz w:val="28"/>
                <w:szCs w:val="28"/>
                <w:shd w:val="clear" w:color="auto" w:fill="auto"/>
                <w:lang w:bidi="ar"/>
              </w:rPr>
              <w:t>5.考试过程中如出现咳嗽、发热等身体不适情况，本人愿自行放弃考试或遵守考试工作人员安排到指定区域考试；</w:t>
            </w:r>
          </w:p>
          <w:p>
            <w:pPr>
              <w:widowControl/>
              <w:spacing w:line="580" w:lineRule="exact"/>
              <w:ind w:firstLine="560" w:firstLineChars="200"/>
              <w:rPr>
                <w:rFonts w:ascii="仿宋" w:hAnsi="仿宋" w:eastAsia="仿宋" w:cs="仿宋"/>
                <w:color w:val="000000"/>
                <w:kern w:val="0"/>
                <w:sz w:val="28"/>
                <w:szCs w:val="28"/>
                <w:shd w:val="clear" w:color="auto" w:fill="auto"/>
                <w:lang w:bidi="ar"/>
              </w:rPr>
            </w:pPr>
            <w:r>
              <w:rPr>
                <w:rFonts w:hint="eastAsia" w:ascii="仿宋" w:hAnsi="仿宋" w:eastAsia="仿宋" w:cs="仿宋"/>
                <w:color w:val="000000"/>
                <w:kern w:val="0"/>
                <w:sz w:val="28"/>
                <w:szCs w:val="28"/>
                <w:shd w:val="clear" w:color="auto" w:fill="auto"/>
                <w:lang w:bidi="ar"/>
              </w:rPr>
              <w:t>6.以上信息真实、准确、完整，如因个人主观原因漏报、瞒报、虚报造成相关后果，本人承担由此带来的全部法律责任。</w:t>
            </w:r>
          </w:p>
          <w:p>
            <w:pPr>
              <w:widowControl/>
              <w:spacing w:line="580" w:lineRule="exact"/>
              <w:ind w:firstLine="560" w:firstLineChars="200"/>
              <w:rPr>
                <w:rFonts w:ascii="仿宋" w:hAnsi="仿宋" w:eastAsia="仿宋" w:cs="仿宋"/>
                <w:color w:val="000000"/>
                <w:kern w:val="0"/>
                <w:sz w:val="28"/>
                <w:szCs w:val="28"/>
                <w:shd w:val="clear" w:color="auto" w:fill="auto"/>
                <w:lang w:bidi="ar"/>
              </w:rPr>
            </w:pPr>
          </w:p>
          <w:p>
            <w:pPr>
              <w:widowControl/>
              <w:spacing w:line="580" w:lineRule="exact"/>
              <w:ind w:firstLine="560" w:firstLineChars="200"/>
              <w:rPr>
                <w:rFonts w:ascii="仿宋" w:hAnsi="仿宋" w:eastAsia="仿宋" w:cs="仿宋"/>
                <w:color w:val="000000"/>
                <w:kern w:val="0"/>
                <w:sz w:val="28"/>
                <w:szCs w:val="28"/>
                <w:shd w:val="clear" w:color="auto" w:fill="auto"/>
                <w:lang w:bidi="ar"/>
              </w:rPr>
            </w:pPr>
            <w:r>
              <w:rPr>
                <w:rFonts w:hint="eastAsia" w:ascii="仿宋" w:hAnsi="仿宋" w:eastAsia="仿宋" w:cs="仿宋"/>
                <w:color w:val="000000"/>
                <w:kern w:val="0"/>
                <w:sz w:val="28"/>
                <w:szCs w:val="28"/>
                <w:shd w:val="clear" w:color="auto" w:fill="auto"/>
                <w:lang w:bidi="ar"/>
              </w:rPr>
              <w:t xml:space="preserve">考生签字：                      日期：          </w:t>
            </w:r>
          </w:p>
        </w:tc>
      </w:tr>
    </w:tbl>
    <w:p>
      <w:pPr>
        <w:spacing w:line="400" w:lineRule="exact"/>
        <w:ind w:firstLine="210" w:firstLineChars="100"/>
        <w:rPr>
          <w:rFonts w:ascii="仿宋" w:hAnsi="仿宋" w:eastAsia="仿宋" w:cs="仿宋"/>
          <w:bCs/>
          <w:shd w:val="clear" w:color="auto" w:fill="auto"/>
        </w:rPr>
      </w:pPr>
      <w:r>
        <w:rPr>
          <w:rFonts w:hint="eastAsia" w:ascii="仿宋" w:hAnsi="仿宋" w:eastAsia="仿宋" w:cs="仿宋"/>
          <w:bCs/>
          <w:shd w:val="clear" w:color="auto" w:fill="auto"/>
        </w:rPr>
        <w:t>注：此表须在考试入场时提交。</w:t>
      </w:r>
    </w:p>
    <w:p>
      <w:pPr>
        <w:rPr>
          <w:shd w:val="clear" w:color="auto" w:fill="auto"/>
        </w:rPr>
      </w:pPr>
    </w:p>
    <w:p>
      <w:pPr>
        <w:pStyle w:val="2"/>
        <w:jc w:val="both"/>
        <w:rPr>
          <w:rStyle w:val="6"/>
          <w:rFonts w:ascii="黑体" w:hAnsi="黑体" w:eastAsia="黑体" w:cs="黑体"/>
          <w:b w:val="0"/>
          <w:bCs/>
          <w:sz w:val="32"/>
          <w:szCs w:val="32"/>
          <w:shd w:val="clear" w:color="auto" w:fill="auto"/>
        </w:rPr>
      </w:pPr>
    </w:p>
    <w:p>
      <w:pPr>
        <w:pStyle w:val="2"/>
        <w:jc w:val="both"/>
        <w:rPr>
          <w:rStyle w:val="6"/>
          <w:rFonts w:ascii="黑体" w:hAnsi="黑体" w:eastAsia="黑体" w:cs="黑体"/>
          <w:b w:val="0"/>
          <w:bCs/>
          <w:sz w:val="32"/>
          <w:szCs w:val="32"/>
          <w:shd w:val="clear" w:color="auto" w:fill="auto"/>
        </w:rPr>
      </w:pPr>
    </w:p>
    <w:p>
      <w:pPr>
        <w:spacing w:line="560" w:lineRule="exact"/>
        <w:jc w:val="both"/>
        <w:rPr>
          <w:rStyle w:val="6"/>
          <w:rFonts w:hint="eastAsia" w:ascii="黑体" w:hAnsi="黑体" w:eastAsia="黑体" w:cs="黑体"/>
          <w:b w:val="0"/>
          <w:bCs/>
          <w:sz w:val="32"/>
          <w:szCs w:val="32"/>
          <w:shd w:val="clear" w:color="auto" w:fill="auto"/>
          <w:lang w:eastAsia="zh-CN"/>
        </w:rPr>
      </w:pPr>
      <w:r>
        <w:rPr>
          <w:rStyle w:val="6"/>
          <w:rFonts w:hint="eastAsia" w:ascii="黑体" w:hAnsi="黑体" w:eastAsia="黑体" w:cs="黑体"/>
          <w:b w:val="0"/>
          <w:bCs/>
          <w:sz w:val="32"/>
          <w:szCs w:val="32"/>
          <w:shd w:val="clear" w:color="auto" w:fill="auto"/>
        </w:rPr>
        <w:t>附件</w:t>
      </w:r>
      <w:r>
        <w:rPr>
          <w:rStyle w:val="6"/>
          <w:rFonts w:hint="eastAsia" w:ascii="黑体" w:hAnsi="黑体" w:eastAsia="黑体" w:cs="黑体"/>
          <w:b w:val="0"/>
          <w:bCs/>
          <w:sz w:val="32"/>
          <w:szCs w:val="32"/>
          <w:shd w:val="clear" w:color="auto" w:fill="auto"/>
          <w:lang w:val="en-US" w:eastAsia="zh-CN"/>
        </w:rPr>
        <w:t>3</w:t>
      </w:r>
    </w:p>
    <w:p>
      <w:pPr>
        <w:spacing w:line="560" w:lineRule="exact"/>
        <w:jc w:val="both"/>
        <w:rPr>
          <w:rStyle w:val="6"/>
          <w:rFonts w:hint="eastAsia" w:ascii="黑体" w:hAnsi="黑体" w:eastAsia="黑体" w:cs="黑体"/>
          <w:b w:val="0"/>
          <w:bCs/>
          <w:sz w:val="32"/>
          <w:szCs w:val="32"/>
          <w:shd w:val="clear" w:color="auto" w:fill="auto"/>
        </w:rPr>
      </w:pPr>
    </w:p>
    <w:p>
      <w:pPr>
        <w:jc w:val="center"/>
        <w:rPr>
          <w:rFonts w:ascii="方正小标宋简体" w:eastAsia="方正小标宋简体"/>
          <w:kern w:val="0"/>
          <w:sz w:val="36"/>
          <w:szCs w:val="36"/>
          <w:shd w:val="clear" w:color="auto" w:fill="auto"/>
        </w:rPr>
      </w:pPr>
      <w:r>
        <w:rPr>
          <w:rFonts w:hint="eastAsia" w:ascii="方正小标宋简体" w:eastAsia="方正小标宋简体"/>
          <w:kern w:val="0"/>
          <w:sz w:val="36"/>
          <w:szCs w:val="36"/>
          <w:shd w:val="clear" w:color="auto" w:fill="auto"/>
        </w:rPr>
        <w:t>“河北健康码”（含“通信大数据行程卡”）示例</w:t>
      </w:r>
    </w:p>
    <w:p>
      <w:pPr>
        <w:jc w:val="center"/>
        <w:rPr>
          <w:rFonts w:hint="eastAsia" w:ascii="方正小标宋简体" w:eastAsia="方正小标宋简体"/>
          <w:kern w:val="0"/>
          <w:sz w:val="36"/>
          <w:szCs w:val="36"/>
          <w:shd w:val="clear" w:color="auto" w:fill="auto"/>
        </w:rPr>
      </w:pPr>
    </w:p>
    <w:p>
      <w:pPr>
        <w:jc w:val="center"/>
        <w:rPr>
          <w:rFonts w:hint="eastAsia" w:ascii="黑体" w:hAnsi="黑体" w:eastAsia="黑体" w:cs="黑体"/>
          <w:szCs w:val="32"/>
          <w:shd w:val="clear" w:color="auto" w:fill="auto"/>
          <w:lang w:eastAsia="zh-CN"/>
        </w:rPr>
      </w:pPr>
      <w:r>
        <w:rPr>
          <w:rFonts w:hint="eastAsia" w:ascii="黑体" w:hAnsi="黑体" w:eastAsia="黑体" w:cs="黑体"/>
          <w:szCs w:val="32"/>
          <w:shd w:val="clear" w:color="auto" w:fill="auto"/>
          <w:lang w:eastAsia="zh-CN"/>
        </w:rPr>
        <w:drawing>
          <wp:inline distT="0" distB="0" distL="114300" distR="114300">
            <wp:extent cx="2428240" cy="5042535"/>
            <wp:effectExtent l="0" t="0" r="10160" b="5715"/>
            <wp:docPr id="4" name="图片 4" descr="71dcaf4bb91d7c3e5e411cd8edeb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1dcaf4bb91d7c3e5e411cd8edeb462"/>
                    <pic:cNvPicPr>
                      <a:picLocks noChangeAspect="1"/>
                    </pic:cNvPicPr>
                  </pic:nvPicPr>
                  <pic:blipFill>
                    <a:blip r:embed="rId6"/>
                    <a:stretch>
                      <a:fillRect/>
                    </a:stretch>
                  </pic:blipFill>
                  <pic:spPr>
                    <a:xfrm>
                      <a:off x="0" y="0"/>
                      <a:ext cx="2428240" cy="5042535"/>
                    </a:xfrm>
                    <a:prstGeom prst="rect">
                      <a:avLst/>
                    </a:prstGeom>
                  </pic:spPr>
                </pic:pic>
              </a:graphicData>
            </a:graphic>
          </wp:inline>
        </w:drawing>
      </w:r>
      <w:r>
        <w:rPr>
          <w:rFonts w:hint="eastAsia" w:ascii="黑体" w:hAnsi="黑体" w:eastAsia="黑体" w:cs="黑体"/>
          <w:szCs w:val="32"/>
          <w:shd w:val="clear" w:color="auto" w:fill="auto"/>
          <w:lang w:val="en-US" w:eastAsia="zh-CN"/>
        </w:rPr>
        <w:t xml:space="preserve">    </w:t>
      </w:r>
      <w:r>
        <w:rPr>
          <w:rFonts w:hint="eastAsia" w:ascii="黑体" w:hAnsi="黑体" w:eastAsia="黑体" w:cs="黑体"/>
          <w:szCs w:val="32"/>
          <w:shd w:val="clear" w:color="auto" w:fill="auto"/>
          <w:lang w:eastAsia="zh-CN"/>
        </w:rPr>
        <w:drawing>
          <wp:inline distT="0" distB="0" distL="114300" distR="114300">
            <wp:extent cx="2322830" cy="5032375"/>
            <wp:effectExtent l="0" t="0" r="1270" b="15875"/>
            <wp:docPr id="7" name="图片 7" descr="d50d99cb1536d1685a92042b9315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50d99cb1536d1685a92042b93158a0"/>
                    <pic:cNvPicPr>
                      <a:picLocks noChangeAspect="1"/>
                    </pic:cNvPicPr>
                  </pic:nvPicPr>
                  <pic:blipFill>
                    <a:blip r:embed="rId7"/>
                    <a:stretch>
                      <a:fillRect/>
                    </a:stretch>
                  </pic:blipFill>
                  <pic:spPr>
                    <a:xfrm>
                      <a:off x="0" y="0"/>
                      <a:ext cx="2322830" cy="5032375"/>
                    </a:xfrm>
                    <a:prstGeom prst="rect">
                      <a:avLst/>
                    </a:prstGeom>
                  </pic:spPr>
                </pic:pic>
              </a:graphicData>
            </a:graphic>
          </wp:inline>
        </w:drawing>
      </w:r>
    </w:p>
    <w:p>
      <w:pPr>
        <w:jc w:val="center"/>
        <w:rPr>
          <w:rFonts w:ascii="黑体" w:hAnsi="黑体" w:eastAsia="黑体" w:cs="黑体"/>
          <w:szCs w:val="32"/>
          <w:shd w:val="clear" w:color="auto" w:fill="auto"/>
        </w:rPr>
      </w:pPr>
    </w:p>
    <w:p>
      <w:pPr>
        <w:pStyle w:val="10"/>
        <w:ind w:firstLine="0" w:firstLineChars="0"/>
        <w:jc w:val="center"/>
        <w:rPr>
          <w:rFonts w:hint="eastAsia" w:ascii="仿宋" w:hAnsi="仿宋" w:eastAsia="仿宋" w:cs="仿宋"/>
          <w:shd w:val="clear" w:color="auto" w:fill="auto"/>
        </w:rPr>
      </w:pPr>
    </w:p>
    <w:p>
      <w:pPr>
        <w:pStyle w:val="10"/>
        <w:ind w:firstLine="0" w:firstLineChars="0"/>
        <w:jc w:val="left"/>
        <w:rPr>
          <w:rFonts w:hint="eastAsia" w:ascii="仿宋" w:hAnsi="仿宋" w:eastAsia="仿宋" w:cs="仿宋"/>
          <w:shd w:val="clear" w:color="auto" w:fill="auto"/>
        </w:rPr>
      </w:pPr>
    </w:p>
    <w:p>
      <w:pPr>
        <w:pStyle w:val="10"/>
        <w:ind w:firstLine="0" w:firstLineChars="0"/>
        <w:jc w:val="left"/>
        <w:rPr>
          <w:rFonts w:hint="eastAsia" w:ascii="仿宋" w:hAnsi="仿宋" w:eastAsia="仿宋" w:cs="仿宋"/>
          <w:shd w:val="clear" w:color="auto" w:fill="auto"/>
        </w:rPr>
      </w:pPr>
      <w:r>
        <w:rPr>
          <w:rFonts w:hint="eastAsia" w:ascii="仿宋" w:hAnsi="仿宋" w:eastAsia="仿宋" w:cs="仿宋"/>
          <w:shd w:val="clear" w:color="auto" w:fill="auto"/>
        </w:rPr>
        <w:t>注：健康码、行程卡</w:t>
      </w:r>
      <w:r>
        <w:rPr>
          <w:rFonts w:hint="eastAsia" w:ascii="仿宋" w:hAnsi="仿宋" w:eastAsia="仿宋" w:cs="仿宋"/>
          <w:shd w:val="clear" w:color="auto" w:fill="auto"/>
          <w:lang w:eastAsia="zh-CN"/>
        </w:rPr>
        <w:t>须</w:t>
      </w:r>
      <w:r>
        <w:rPr>
          <w:rFonts w:hint="eastAsia" w:ascii="仿宋" w:hAnsi="仿宋" w:eastAsia="仿宋" w:cs="仿宋"/>
          <w:shd w:val="clear" w:color="auto" w:fill="auto"/>
        </w:rPr>
        <w:t>均为绿码。</w:t>
      </w:r>
    </w:p>
    <w:p>
      <w:pPr>
        <w:rPr>
          <w:rFonts w:hint="eastAsia" w:ascii="仿宋" w:hAnsi="仿宋" w:eastAsia="仿宋" w:cs="仿宋"/>
          <w:shd w:val="clear" w:color="auto" w:fill="auto"/>
        </w:rPr>
      </w:pPr>
      <w:r>
        <w:rPr>
          <w:rFonts w:hint="eastAsia" w:ascii="仿宋" w:hAnsi="仿宋" w:eastAsia="仿宋" w:cs="仿宋"/>
          <w:shd w:val="clear" w:color="auto" w:fill="auto"/>
        </w:rPr>
        <w:br w:type="page"/>
      </w:r>
    </w:p>
    <w:p>
      <w:pPr>
        <w:jc w:val="center"/>
        <w:rPr>
          <w:rFonts w:ascii="方正小标宋简体" w:eastAsia="方正小标宋简体"/>
          <w:kern w:val="0"/>
          <w:sz w:val="36"/>
          <w:szCs w:val="36"/>
          <w:shd w:val="clear" w:color="auto" w:fill="auto"/>
        </w:rPr>
      </w:pPr>
      <w:r>
        <w:rPr>
          <w:rFonts w:hint="eastAsia" w:ascii="方正小标宋简体" w:eastAsia="方正小标宋简体"/>
          <w:kern w:val="0"/>
          <w:sz w:val="36"/>
          <w:szCs w:val="36"/>
          <w:shd w:val="clear" w:color="auto" w:fill="auto"/>
        </w:rPr>
        <w:t>核酸检测证明样例及说明</w:t>
      </w:r>
    </w:p>
    <w:p>
      <w:pPr>
        <w:jc w:val="center"/>
        <w:rPr>
          <w:rFonts w:ascii="方正小标宋简体" w:eastAsia="方正小标宋简体"/>
          <w:kern w:val="0"/>
          <w:sz w:val="36"/>
          <w:szCs w:val="36"/>
          <w:shd w:val="clear" w:color="auto" w:fill="auto"/>
        </w:rPr>
      </w:pPr>
    </w:p>
    <w:p>
      <w:pPr>
        <w:spacing w:line="560" w:lineRule="exact"/>
        <w:ind w:firstLine="640" w:firstLineChars="200"/>
        <w:jc w:val="left"/>
        <w:rPr>
          <w:rFonts w:ascii="仿宋" w:hAnsi="仿宋" w:eastAsia="仿宋" w:cs="仿宋"/>
          <w:sz w:val="32"/>
          <w:shd w:val="clear" w:color="auto" w:fill="auto"/>
        </w:rPr>
      </w:pPr>
      <w:r>
        <w:rPr>
          <w:rFonts w:hint="eastAsia" w:ascii="仿宋" w:hAnsi="仿宋" w:eastAsia="仿宋" w:cs="仿宋"/>
          <w:sz w:val="32"/>
          <w:shd w:val="clear" w:color="auto" w:fill="auto"/>
        </w:rPr>
        <w:t>1.检测机构出具的核酸检测报告单。</w:t>
      </w:r>
    </w:p>
    <w:p>
      <w:pPr>
        <w:jc w:val="center"/>
        <w:rPr>
          <w:szCs w:val="32"/>
          <w:shd w:val="clear" w:color="auto" w:fill="auto"/>
        </w:rPr>
      </w:pPr>
      <w:r>
        <w:rPr>
          <w:rFonts w:hint="eastAsia"/>
          <w:szCs w:val="32"/>
          <w:shd w:val="clear" w:color="auto" w:fill="auto"/>
        </w:rPr>
        <w:drawing>
          <wp:inline distT="0" distB="0" distL="114300" distR="114300">
            <wp:extent cx="3183255" cy="2272030"/>
            <wp:effectExtent l="0" t="0" r="17145" b="13970"/>
            <wp:docPr id="3" name="图片 2" descr="9c80b2762aed7992e79498c1ae84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9c80b2762aed7992e79498c1ae849f0"/>
                    <pic:cNvPicPr>
                      <a:picLocks noChangeAspect="1"/>
                    </pic:cNvPicPr>
                  </pic:nvPicPr>
                  <pic:blipFill>
                    <a:blip r:embed="rId8"/>
                    <a:srcRect l="1157" t="409"/>
                    <a:stretch>
                      <a:fillRect/>
                    </a:stretch>
                  </pic:blipFill>
                  <pic:spPr>
                    <a:xfrm>
                      <a:off x="0" y="0"/>
                      <a:ext cx="3183255" cy="2272030"/>
                    </a:xfrm>
                    <a:prstGeom prst="rect">
                      <a:avLst/>
                    </a:prstGeom>
                    <a:noFill/>
                    <a:ln>
                      <a:noFill/>
                    </a:ln>
                  </pic:spPr>
                </pic:pic>
              </a:graphicData>
            </a:graphic>
          </wp:inline>
        </w:drawing>
      </w:r>
    </w:p>
    <w:p>
      <w:pPr>
        <w:ind w:firstLine="640" w:firstLineChars="200"/>
        <w:jc w:val="left"/>
        <w:rPr>
          <w:rFonts w:ascii="仿宋" w:hAnsi="仿宋" w:eastAsia="仿宋" w:cs="仿宋"/>
          <w:sz w:val="32"/>
          <w:shd w:val="clear" w:color="auto" w:fill="auto"/>
        </w:rPr>
      </w:pPr>
      <w:r>
        <w:rPr>
          <w:rFonts w:hint="eastAsia" w:ascii="仿宋" w:hAnsi="仿宋" w:eastAsia="仿宋" w:cs="仿宋"/>
          <w:sz w:val="32"/>
          <w:shd w:val="clear" w:color="auto" w:fill="auto"/>
        </w:rPr>
        <w:t>2.微信下载登录“河北健康码”，查询本人核酸检测信息并截图，A4纸打印后本人签名，标注准考证号、身份证号码。</w:t>
      </w:r>
    </w:p>
    <w:p>
      <w:pPr>
        <w:jc w:val="center"/>
        <w:rPr>
          <w:rFonts w:hint="eastAsia" w:eastAsia="宋体"/>
          <w:shd w:val="clear" w:color="auto" w:fill="auto"/>
          <w:lang w:eastAsia="zh-CN"/>
        </w:rPr>
      </w:pPr>
      <w:r>
        <w:rPr>
          <w:rFonts w:hint="eastAsia" w:eastAsia="宋体"/>
          <w:shd w:val="clear" w:color="auto" w:fill="auto"/>
          <w:lang w:eastAsia="zh-CN"/>
        </w:rPr>
        <w:drawing>
          <wp:inline distT="0" distB="0" distL="114300" distR="114300">
            <wp:extent cx="2505075" cy="3514725"/>
            <wp:effectExtent l="0" t="0" r="9525" b="9525"/>
            <wp:docPr id="8" name="图片 8" descr="08a463eff640dc8b506362924a6c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8a463eff640dc8b506362924a6c446"/>
                    <pic:cNvPicPr>
                      <a:picLocks noChangeAspect="1"/>
                    </pic:cNvPicPr>
                  </pic:nvPicPr>
                  <pic:blipFill>
                    <a:blip r:embed="rId9"/>
                    <a:stretch>
                      <a:fillRect/>
                    </a:stretch>
                  </pic:blipFill>
                  <pic:spPr>
                    <a:xfrm>
                      <a:off x="0" y="0"/>
                      <a:ext cx="2505075" cy="3514725"/>
                    </a:xfrm>
                    <a:prstGeom prst="rect">
                      <a:avLst/>
                    </a:prstGeom>
                  </pic:spPr>
                </pic:pic>
              </a:graphicData>
            </a:graphic>
          </wp:inline>
        </w:drawing>
      </w:r>
    </w:p>
    <w:p>
      <w:pPr>
        <w:ind w:firstLine="640" w:firstLineChars="200"/>
        <w:jc w:val="left"/>
        <w:rPr>
          <w:rFonts w:ascii="仿宋" w:hAnsi="仿宋" w:eastAsia="仿宋" w:cs="仿宋"/>
          <w:sz w:val="32"/>
          <w:shd w:val="clear" w:color="auto" w:fill="auto"/>
        </w:rPr>
      </w:pPr>
      <w:r>
        <w:rPr>
          <w:rFonts w:hint="eastAsia" w:ascii="仿宋" w:hAnsi="仿宋" w:eastAsia="仿宋" w:cs="仿宋"/>
          <w:sz w:val="32"/>
          <w:shd w:val="clear" w:color="auto" w:fill="auto"/>
        </w:rPr>
        <w:t>3.微信下载登录“国务院客户端”，点击“核酸检测证明”，查询本人核酸检测信息并截图，A4纸打印后本人签名，标注准考证号、身份证号码。</w:t>
      </w:r>
    </w:p>
    <w:p>
      <w:pPr>
        <w:ind w:firstLine="640" w:firstLineChars="200"/>
        <w:jc w:val="center"/>
        <w:rPr>
          <w:rFonts w:ascii="仿宋" w:hAnsi="仿宋" w:eastAsia="仿宋" w:cs="仿宋"/>
          <w:sz w:val="32"/>
          <w:shd w:val="clear" w:color="auto" w:fill="auto"/>
        </w:rPr>
      </w:pPr>
      <w:r>
        <w:rPr>
          <w:rFonts w:hint="eastAsia" w:ascii="仿宋" w:hAnsi="仿宋" w:eastAsia="仿宋" w:cs="仿宋"/>
          <w:sz w:val="32"/>
          <w:shd w:val="clear" w:color="auto" w:fill="auto"/>
        </w:rPr>
        <w:drawing>
          <wp:inline distT="0" distB="0" distL="114300" distR="114300">
            <wp:extent cx="3557270" cy="5008245"/>
            <wp:effectExtent l="0" t="0" r="5080" b="190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0"/>
                    <a:stretch>
                      <a:fillRect/>
                    </a:stretch>
                  </pic:blipFill>
                  <pic:spPr>
                    <a:xfrm>
                      <a:off x="0" y="0"/>
                      <a:ext cx="3557270" cy="5008245"/>
                    </a:xfrm>
                    <a:prstGeom prst="rect">
                      <a:avLst/>
                    </a:prstGeom>
                    <a:noFill/>
                    <a:ln>
                      <a:noFill/>
                    </a:ln>
                  </pic:spPr>
                </pic:pic>
              </a:graphicData>
            </a:graphic>
          </wp:inline>
        </w:drawing>
      </w:r>
    </w:p>
    <w:p>
      <w:pPr>
        <w:spacing w:line="560" w:lineRule="exact"/>
        <w:jc w:val="center"/>
        <w:rPr>
          <w:rFonts w:ascii="仿宋" w:hAnsi="仿宋" w:eastAsia="仿宋" w:cs="仿宋"/>
          <w:sz w:val="32"/>
          <w:szCs w:val="32"/>
          <w:shd w:val="clear" w:color="auto" w:fill="auto"/>
        </w:rPr>
      </w:pPr>
    </w:p>
    <w:p>
      <w:pPr>
        <w:ind w:firstLine="640" w:firstLineChars="200"/>
        <w:rPr>
          <w:rFonts w:hint="eastAsia" w:ascii="仿宋_GB2312" w:hAnsi="Calibri" w:eastAsia="仿宋_GB2312" w:cs="Times New Roman"/>
          <w:sz w:val="32"/>
        </w:rPr>
      </w:pPr>
    </w:p>
    <w:sectPr>
      <w:footerReference r:id="rId3"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2A382D-512E-44E7-A09E-82097F5C8D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embedRegular r:id="rId2" w:fontKey="{C7E119F1-A5FD-4344-8238-60ABB513E8C8}"/>
  </w:font>
  <w:font w:name="仿宋_GB2312">
    <w:altName w:val="仿宋"/>
    <w:panose1 w:val="02010609030101010101"/>
    <w:charset w:val="86"/>
    <w:family w:val="modern"/>
    <w:pitch w:val="default"/>
    <w:sig w:usb0="00000000" w:usb1="00000000" w:usb2="00000010" w:usb3="00000000" w:csb0="00040000" w:csb1="00000000"/>
    <w:embedRegular r:id="rId3" w:fontKey="{92B46C33-F36F-4A1E-9A86-D50A1E411CF4}"/>
  </w:font>
  <w:font w:name="仿宋">
    <w:panose1 w:val="02010609060101010101"/>
    <w:charset w:val="86"/>
    <w:family w:val="auto"/>
    <w:pitch w:val="default"/>
    <w:sig w:usb0="800002BF" w:usb1="38CF7CFA" w:usb2="00000016" w:usb3="00000000" w:csb0="00040001" w:csb1="00000000"/>
    <w:embedRegular r:id="rId4" w:fontKey="{10E92B8D-DCE4-44C1-B675-7403A19BFE39}"/>
  </w:font>
  <w:font w:name="方正小标宋简体">
    <w:panose1 w:val="02010601030101010101"/>
    <w:charset w:val="86"/>
    <w:family w:val="auto"/>
    <w:pitch w:val="default"/>
    <w:sig w:usb0="00000001" w:usb1="080E0000" w:usb2="00000000" w:usb3="00000000" w:csb0="00040000" w:csb1="00000000"/>
    <w:embedRegular r:id="rId5" w:fontKey="{69069C14-072D-4A8F-BEAB-B0C6C45AB592}"/>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2576195</wp:posOffset>
              </wp:positionH>
              <wp:positionV relativeFrom="paragraph">
                <wp:posOffset>-47625</wp:posOffset>
              </wp:positionV>
              <wp:extent cx="163830" cy="19367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163830" cy="19367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left:202.85pt;margin-top:-3.75pt;height:15.25pt;width:12.9pt;mso-position-horizontal-relative:margin;z-index:251658240;mso-width-relative:page;mso-height-relative:page;" filled="f" stroked="f" coordsize="21600,21600" o:gfxdata="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BY2XlX&#10;2QAAAAkBAAAPAAAAAAAAAAEAIAAAACIAAABkcnMvZG93bnJldi54bWxQSwECFAAUAAAACACHTuJA&#10;Y4dK18sCAADgBQAADgAAAAAAAAABACAAAAAoAQAAZHJzL2Uyb0RvYy54bWxQSwUGAAAAAAYABgBZ&#10;AQAAZQYAAAAA&#10;">
              <v:fill on="f" focussize="0,0"/>
              <v:stroke on="f" weight="0.5pt"/>
              <v:imagedata o:title=""/>
              <o:lock v:ext="edit" aspectratio="f"/>
              <v:textbox inset="0mm,0mm,0mm,0mm">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iYWFlMDdlNWZlNTc5MTRmOTZlMjNkZmUyZDJlMGMifQ=="/>
  </w:docVars>
  <w:rsids>
    <w:rsidRoot w:val="28F1118E"/>
    <w:rsid w:val="02515FCF"/>
    <w:rsid w:val="02995499"/>
    <w:rsid w:val="04245B63"/>
    <w:rsid w:val="06701ABF"/>
    <w:rsid w:val="0DC161D1"/>
    <w:rsid w:val="137F12AA"/>
    <w:rsid w:val="19B47531"/>
    <w:rsid w:val="1A5C575A"/>
    <w:rsid w:val="1CCD6C87"/>
    <w:rsid w:val="1EC71AB5"/>
    <w:rsid w:val="20655AE5"/>
    <w:rsid w:val="228B144E"/>
    <w:rsid w:val="28F1118E"/>
    <w:rsid w:val="2EC732E1"/>
    <w:rsid w:val="31491267"/>
    <w:rsid w:val="325049BA"/>
    <w:rsid w:val="32706C17"/>
    <w:rsid w:val="336662DF"/>
    <w:rsid w:val="341A63C8"/>
    <w:rsid w:val="3524359D"/>
    <w:rsid w:val="460A10B3"/>
    <w:rsid w:val="4C150F30"/>
    <w:rsid w:val="4F447791"/>
    <w:rsid w:val="50955E5F"/>
    <w:rsid w:val="5355089F"/>
    <w:rsid w:val="552A05A0"/>
    <w:rsid w:val="57D5504B"/>
    <w:rsid w:val="5FCD7FD2"/>
    <w:rsid w:val="6CAA5EEE"/>
    <w:rsid w:val="713420C5"/>
    <w:rsid w:val="75F37C14"/>
    <w:rsid w:val="78811502"/>
    <w:rsid w:val="7F8D070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4文章正文"/>
    <w:basedOn w:val="1"/>
    <w:qFormat/>
    <w:uiPriority w:val="0"/>
    <w:pPr>
      <w:spacing w:line="560" w:lineRule="exact"/>
      <w:ind w:firstLine="200" w:firstLineChars="200"/>
      <w:contextualSpacing/>
    </w:pPr>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6064</Words>
  <Characters>6333</Characters>
  <Lines>0</Lines>
  <Paragraphs>0</Paragraphs>
  <TotalTime>0</TotalTime>
  <ScaleCrop>false</ScaleCrop>
  <LinksUpToDate>false</LinksUpToDate>
  <CharactersWithSpaces>6473</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2022-12-05T02:36:00Z</dcterms:created>
  <dc:creator>菠菜</dc:creator>
  <cp:lastModifiedBy>Lenovo、</cp:lastModifiedBy>
  <cp:lastPrinted>2022-12-05T06:38:00Z</cp:lastPrinted>
  <dcterms:modified xsi:type="dcterms:W3CDTF">2022-12-07T03:22:31Z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y fmtid="{D5CDD505-2E9C-101B-9397-08002B2CF9AE}" pid="3" name="ICV">
    <vt:lpwstr>671E970721AB4D9782BF31302E9A4736</vt:lpwstr>
  </property>
</Properties>
</file>