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00" w:type="dxa"/>
        <w:tblInd w:w="9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0"/>
        <w:gridCol w:w="1440"/>
        <w:gridCol w:w="1440"/>
        <w:gridCol w:w="580"/>
        <w:gridCol w:w="860"/>
        <w:gridCol w:w="1800"/>
        <w:gridCol w:w="1460"/>
        <w:gridCol w:w="800"/>
        <w:gridCol w:w="800"/>
        <w:gridCol w:w="820"/>
        <w:gridCol w:w="640"/>
        <w:gridCol w:w="1320"/>
        <w:gridCol w:w="1180"/>
        <w:gridCol w:w="9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附件1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等线" w:hAnsi="宋体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540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40"/>
                <w:szCs w:val="40"/>
              </w:rPr>
              <w:t>2022年大田县均溪镇公开招聘社区工作者岗位信息表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40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333333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333333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32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笔试面试成绩折算比例</w:t>
            </w:r>
          </w:p>
        </w:tc>
        <w:tc>
          <w:tcPr>
            <w:tcW w:w="882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岗位资格条件</w:t>
            </w:r>
          </w:p>
        </w:tc>
        <w:tc>
          <w:tcPr>
            <w:tcW w:w="940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9" w:hRule="atLeast"/>
        </w:trPr>
        <w:tc>
          <w:tcPr>
            <w:tcW w:w="132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年龄要求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政治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招聘对象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940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均溪镇人民政府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专职社区党务工作者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2206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01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50:50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18-35周岁(198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年6月至2004年6月期间出生)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大专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及以上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中共党员</w:t>
            </w:r>
          </w:p>
        </w:tc>
        <w:tc>
          <w:tcPr>
            <w:tcW w:w="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大田县户籍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均溪镇人民政府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社区工作者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2206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50:50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18-35周岁(198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年6月至2004年6月期间出生)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大田县户籍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均溪镇人民政府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社区工作者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2206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50:50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35-40周岁(198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年6月至198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年6月期间出生)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大专及以上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不限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大田县户籍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参加社保缴费满五年以上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2NThkZjE1OGQzYTU5NTIzODU2NTEyNzA2MmZjYTcifQ=="/>
  </w:docVars>
  <w:rsids>
    <w:rsidRoot w:val="6E0602A7"/>
    <w:rsid w:val="6E06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2022-06-20T07:51:00Z</dcterms:created>
  <dc:creator>蜉蝣梦呓</dc:creator>
  <cp:lastModifiedBy>蜉蝣梦呓</cp:lastModifiedBy>
  <dcterms:modified xsi:type="dcterms:W3CDTF">2022-06-20T07:52:06Z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47B5676C628F4BEF9EB4C2775509307D</vt:lpwstr>
  </property>
</Properties>
</file>