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
    <w:p/>
    <w:p/>
    <w:p/>
    <w:p/>
    <w:p>
      <w:pPr>
        <w:rPr>
          <w:rFonts w:ascii="微软雅黑" w:hAnsi="微软雅黑" w:eastAsia="微软雅黑"/>
          <w:b/>
          <w:sz w:val="32"/>
        </w:rPr>
      </w:pPr>
    </w:p>
    <w:p>
      <w:pPr>
        <w:pStyle w:val="2"/>
      </w:pPr>
    </w:p>
    <w:p>
      <w:pPr>
        <w:jc w:val="center"/>
        <w:rPr>
          <w:rFonts w:ascii="微软雅黑" w:hAnsi="微软雅黑" w:eastAsia="微软雅黑"/>
          <w:b/>
          <w:color w:val="00B050"/>
          <w:sz w:val="48"/>
          <w:szCs w:val="28"/>
        </w:rPr>
        <w:sectPr>
          <w:headerReference r:id="rId6" w:type="first"/>
          <w:headerReference r:id="rId5" w:type="default"/>
          <w:pgSz w:w="11906" w:h="16838"/>
          <w:pgMar w:top="1440" w:right="1800" w:bottom="1440" w:left="1800" w:header="851" w:footer="992" w:gutter="0"/>
          <w:pgNumType w:fmt="upperRoman" w:start="1"/>
          <w:cols w:space="425" w:num="1"/>
          <w:titlePg/>
          <w:docGrid w:type="lines" w:linePitch="312" w:charSpace="0"/>
        </w:sectPr>
      </w:pPr>
      <w:r>
        <w:rPr>
          <w:rFonts w:ascii="微软雅黑" w:hAnsi="微软雅黑" w:eastAsia="微软雅黑"/>
          <w:b/>
          <w:color w:val="00B050"/>
          <w:sz w:val="48"/>
          <w:szCs w:val="28"/>
        </w:rPr>
        <mc:AlternateContent>
          <mc:Choice Requires="wps">
            <w:drawing>
              <wp:anchor distT="0" distB="0" distL="114300" distR="114300" simplePos="0" relativeHeight="251710464" behindDoc="0" locked="0" layoutInCell="1" allowOverlap="1">
                <wp:simplePos x="0" y="0"/>
                <wp:positionH relativeFrom="column">
                  <wp:posOffset>1054735</wp:posOffset>
                </wp:positionH>
                <wp:positionV relativeFrom="paragraph">
                  <wp:posOffset>200025</wp:posOffset>
                </wp:positionV>
                <wp:extent cx="260350" cy="152400"/>
                <wp:effectExtent l="0" t="0" r="45085" b="95250"/>
                <wp:wrapNone/>
                <wp:docPr id="82" name="等腰三角形 82"/>
                <wp:cNvGraphicFramePr/>
                <a:graphic xmlns:a="http://schemas.openxmlformats.org/drawingml/2006/main">
                  <a:graphicData uri="http://schemas.microsoft.com/office/word/2010/wordprocessingShape">
                    <wps:wsp>
                      <wps:cNvSpPr/>
                      <wps:spPr>
                        <a:xfrm rot="19168478">
                          <a:off x="0" y="0"/>
                          <a:ext cx="260219" cy="152717"/>
                        </a:xfrm>
                        <a:prstGeom prst="triangle">
                          <a:avLst/>
                        </a:prstGeom>
                        <a:solidFill>
                          <a:srgbClr val="FFFF0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83.05pt;margin-top:15.75pt;height:12pt;width:20.5pt;rotation:-2655870f;z-index:251710464;v-text-anchor:middle;mso-width-relative:page;mso-height-relative:page;" fillcolor="#FFFF00" filled="t" stroked="t" coordsize="21600,21600" o:gfxdata="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n+2WF2AAAAAkBAAAPAAAAAAAAAAEAIAAAACIAAABkcnMv&#10;ZG93bnJldi54bWxQSwECFAAUAAAACACHTuJA1E+xMnUCAADDBAAADgAAAAAAAAABACAAAAAnAQAA&#10;ZHJzL2Uyb0RvYy54bWxQSwUGAAAAAAYABgBZAQAADgYAAAAA&#10;" adj="10800">
                <v:fill on="t" focussize="0,0"/>
                <v:stroke weight="1pt" color="#00B050 [3204]" miterlimit="8" joinstyle="miter"/>
                <v:imagedata o:title=""/>
                <o:lock v:ext="edit" aspectratio="f"/>
              </v:shape>
            </w:pict>
          </mc:Fallback>
        </mc:AlternateContent>
      </w:r>
      <w:r>
        <w:rPr>
          <w:rFonts w:ascii="微软雅黑" w:hAnsi="微软雅黑" w:eastAsia="微软雅黑"/>
          <w:b/>
          <w:color w:val="00B050"/>
          <w:sz w:val="48"/>
          <w:szCs w:val="28"/>
        </w:rPr>
        <mc:AlternateContent>
          <mc:Choice Requires="wps">
            <w:drawing>
              <wp:anchor distT="0" distB="0" distL="114300" distR="114300" simplePos="0" relativeHeight="251711488" behindDoc="0" locked="0" layoutInCell="1" allowOverlap="1">
                <wp:simplePos x="0" y="0"/>
                <wp:positionH relativeFrom="column">
                  <wp:posOffset>1073785</wp:posOffset>
                </wp:positionH>
                <wp:positionV relativeFrom="paragraph">
                  <wp:posOffset>282575</wp:posOffset>
                </wp:positionV>
                <wp:extent cx="202565" cy="178435"/>
                <wp:effectExtent l="0" t="19050" r="45085" b="50165"/>
                <wp:wrapNone/>
                <wp:docPr id="112" name="等腰三角形 112"/>
                <wp:cNvGraphicFramePr/>
                <a:graphic xmlns:a="http://schemas.openxmlformats.org/drawingml/2006/main">
                  <a:graphicData uri="http://schemas.microsoft.com/office/word/2010/wordprocessingShape">
                    <wps:wsp>
                      <wps:cNvSpPr/>
                      <wps:spPr>
                        <a:xfrm rot="20395998">
                          <a:off x="0" y="0"/>
                          <a:ext cx="202793" cy="178604"/>
                        </a:xfrm>
                        <a:prstGeom prst="triangl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84.55pt;margin-top:22.25pt;height:14.05pt;width:15.95pt;rotation:-1315091f;z-index:251711488;v-text-anchor:middle;mso-width-relative:page;mso-height-relative:page;" fillcolor="#00B050" filled="t" stroked="t" coordsize="21600,21600" o:gfxdata="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BS1xYPXAAAACQEAAA8AAAAAAAAAAQAgAAAAIgAAAGRycy9kb3du&#10;cmV2LnhtbFBLAQIUABQAAAAIAIdO4kAaA0R4cgIAAMUEAAAOAAAAAAAAAAEAIAAAACYBAABkcnMv&#10;ZTJvRG9jLnhtbFBLBQYAAAAABgAGAFkBAAAKBgAAAAA=&#10;" adj="10800">
                <v:fill on="t" focussize="0,0"/>
                <v:stroke weight="1pt" color="#00B050 [3204]" miterlimit="8" joinstyle="miter"/>
                <v:imagedata o:title=""/>
                <o:lock v:ext="edit" aspectratio="f"/>
              </v:shape>
            </w:pict>
          </mc:Fallback>
        </mc:AlternateContent>
      </w:r>
      <w:r>
        <w:rPr>
          <w:rFonts w:hint="eastAsia" w:ascii="微软雅黑" w:hAnsi="微软雅黑" w:eastAsia="微软雅黑"/>
          <w:b/>
          <w:color w:val="00B050"/>
          <w:sz w:val="48"/>
          <w:szCs w:val="28"/>
          <w:lang w:val="en-US" w:eastAsia="zh-CN"/>
        </w:rPr>
        <w:t>江西</w:t>
      </w:r>
      <w:r>
        <w:rPr>
          <w:rFonts w:hint="eastAsia" w:ascii="微软雅黑" w:hAnsi="微软雅黑" w:eastAsia="微软雅黑"/>
          <w:b/>
          <w:color w:val="FFFF00"/>
          <w:sz w:val="44"/>
          <w:szCs w:val="28"/>
        </w:rPr>
        <w:t>●</w:t>
      </w:r>
      <w:r>
        <w:rPr>
          <w:rFonts w:ascii="微软雅黑" w:hAnsi="微软雅黑" w:eastAsia="微软雅黑"/>
          <w:b/>
          <w:color w:val="00B050"/>
          <w:sz w:val="48"/>
          <w:szCs w:val="28"/>
        </w:rPr>
        <w:t>教师招聘考试</w:t>
      </w:r>
    </w:p>
    <w:p>
      <w:pPr>
        <w:jc w:val="center"/>
        <w:rPr>
          <w:rFonts w:hint="eastAsia" w:ascii="微软雅黑" w:hAnsi="微软雅黑" w:eastAsia="微软雅黑"/>
          <w:b/>
          <w:color w:val="00B050"/>
          <w:sz w:val="40"/>
          <w:lang w:val="en-US" w:eastAsia="zh-CN"/>
        </w:rPr>
      </w:pPr>
      <w:bookmarkStart w:id="0" w:name="_Toc29398_WPSOffice_Level1"/>
      <w:r>
        <w:rPr>
          <w:rFonts w:hint="eastAsia" w:ascii="微软雅黑" w:hAnsi="微软雅黑" w:eastAsia="微软雅黑"/>
          <w:b/>
          <w:color w:val="00B050"/>
          <w:sz w:val="40"/>
          <w:lang w:val="en-US" w:eastAsia="zh-CN"/>
        </w:rPr>
        <w:t>目  录</w:t>
      </w:r>
      <w:bookmarkEnd w:id="0"/>
    </w:p>
    <w:sdt>
      <w:sdtPr>
        <w:rPr>
          <w:rFonts w:ascii="宋体" w:hAnsi="宋体" w:eastAsia="宋体" w:cstheme="minorBidi"/>
          <w:kern w:val="2"/>
          <w:sz w:val="21"/>
          <w:szCs w:val="22"/>
          <w:lang w:val="en-US" w:eastAsia="zh-CN" w:bidi="ar-SA"/>
        </w:rPr>
        <w:id w:val="147454598"/>
        <w:docPartObj>
          <w:docPartGallery w:val="Table of Contents"/>
          <w:docPartUnique/>
        </w:docPartObj>
      </w:sdtPr>
      <w:sdtEndPr>
        <w:rPr>
          <w:rFonts w:hint="eastAsia" w:ascii="微软雅黑" w:hAnsi="微软雅黑" w:eastAsia="微软雅黑" w:cstheme="minorBidi"/>
          <w:color w:val="00B050"/>
          <w:kern w:val="2"/>
          <w:sz w:val="21"/>
          <w:szCs w:val="22"/>
          <w:lang w:val="en-US" w:eastAsia="zh-CN" w:bidi="ar-SA"/>
        </w:rPr>
      </w:sdtEndPr>
      <w:sdtContent>
        <w:p>
          <w:pPr>
            <w:spacing w:before="0" w:beforeLines="0" w:after="0" w:afterLines="0" w:line="240" w:lineRule="auto"/>
            <w:ind w:left="0" w:leftChars="0" w:right="0" w:rightChars="0" w:firstLine="0" w:firstLineChars="0"/>
            <w:jc w:val="center"/>
          </w:pPr>
        </w:p>
        <w:p>
          <w:pPr>
            <w:pStyle w:val="13"/>
            <w:tabs>
              <w:tab w:val="right" w:leader="dot" w:pos="8306"/>
              <w:tab w:val="clear" w:pos="8296"/>
            </w:tabs>
          </w:pPr>
          <w:r>
            <w:rPr>
              <w:rFonts w:hint="eastAsia" w:ascii="微软雅黑" w:hAnsi="微软雅黑" w:eastAsia="微软雅黑"/>
              <w:b/>
              <w:color w:val="00B050"/>
              <w:sz w:val="40"/>
              <w:lang w:val="en-US" w:eastAsia="zh-CN"/>
            </w:rPr>
            <w:fldChar w:fldCharType="begin"/>
          </w:r>
          <w:r>
            <w:rPr>
              <w:rFonts w:hint="eastAsia" w:ascii="微软雅黑" w:hAnsi="微软雅黑" w:eastAsia="微软雅黑"/>
              <w:b/>
              <w:color w:val="00B050"/>
              <w:sz w:val="40"/>
              <w:lang w:val="en-US" w:eastAsia="zh-CN"/>
            </w:rPr>
            <w:instrText xml:space="preserve">TOC \o "1-3" \h \u </w:instrText>
          </w:r>
          <w:r>
            <w:rPr>
              <w:rFonts w:hint="eastAsia" w:ascii="微软雅黑" w:hAnsi="微软雅黑" w:eastAsia="微软雅黑"/>
              <w:b/>
              <w:color w:val="00B050"/>
              <w:sz w:val="40"/>
              <w:lang w:val="en-US" w:eastAsia="zh-CN"/>
            </w:rPr>
            <w:fldChar w:fldCharType="separate"/>
          </w: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_Toc12565 </w:instrText>
          </w:r>
          <w:r>
            <w:rPr>
              <w:rFonts w:hint="eastAsia" w:ascii="微软雅黑" w:hAnsi="微软雅黑" w:eastAsia="微软雅黑"/>
              <w:lang w:val="en-US" w:eastAsia="zh-CN"/>
            </w:rPr>
            <w:fldChar w:fldCharType="separate"/>
          </w:r>
          <w:r>
            <w:rPr>
              <w:rFonts w:hint="eastAsia" w:ascii="微软雅黑" w:hAnsi="微软雅黑" w:eastAsia="微软雅黑"/>
              <w:szCs w:val="28"/>
              <w:lang w:val="en-US" w:eastAsia="zh-CN"/>
            </w:rPr>
            <w:t>第一章 江西</w:t>
          </w:r>
          <w:r>
            <w:rPr>
              <w:rFonts w:hint="eastAsia" w:ascii="微软雅黑" w:hAnsi="微软雅黑" w:eastAsia="微软雅黑"/>
              <w:szCs w:val="28"/>
            </w:rPr>
            <w:t>教师招聘</w:t>
          </w:r>
          <w:r>
            <w:rPr>
              <w:rFonts w:hint="eastAsia" w:ascii="微软雅黑" w:hAnsi="微软雅黑" w:eastAsia="微软雅黑"/>
              <w:szCs w:val="28"/>
              <w:lang w:val="en-US" w:eastAsia="zh-CN"/>
            </w:rPr>
            <w:t>概括</w:t>
          </w:r>
          <w:r>
            <w:tab/>
          </w:r>
          <w:r>
            <w:fldChar w:fldCharType="begin"/>
          </w:r>
          <w:r>
            <w:instrText xml:space="preserve"> PAGEREF _Toc12565 </w:instrText>
          </w:r>
          <w:r>
            <w:fldChar w:fldCharType="separate"/>
          </w:r>
          <w:r>
            <w:t>- 1 -</w:t>
          </w:r>
          <w:r>
            <w:fldChar w:fldCharType="end"/>
          </w:r>
          <w:r>
            <w:rPr>
              <w:rFonts w:hint="eastAsia" w:ascii="微软雅黑" w:hAnsi="微软雅黑" w:eastAsia="微软雅黑"/>
              <w:color w:val="00B050"/>
              <w:lang w:val="en-US" w:eastAsia="zh-CN"/>
            </w:rPr>
            <w:fldChar w:fldCharType="end"/>
          </w:r>
        </w:p>
        <w:p>
          <w:pPr>
            <w:pStyle w:val="14"/>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_Toc13989 </w:instrText>
          </w:r>
          <w:r>
            <w:rPr>
              <w:rFonts w:hint="eastAsia" w:ascii="微软雅黑" w:hAnsi="微软雅黑" w:eastAsia="微软雅黑"/>
              <w:lang w:val="en-US" w:eastAsia="zh-CN"/>
            </w:rPr>
            <w:fldChar w:fldCharType="separate"/>
          </w:r>
          <w:r>
            <w:rPr>
              <w:rFonts w:hint="eastAsia" w:ascii="微软雅黑" w:hAnsi="微软雅黑" w:eastAsia="微软雅黑" w:cstheme="minorBidi"/>
              <w:color w:val="056BD0" w:themeColor="hyperlink" w:themeTint="F2"/>
              <w:kern w:val="2"/>
              <w:szCs w:val="24"/>
              <w:lang w:val="en-US" w:eastAsia="zh-CN" w:bidi="ar-SA"/>
              <w14:textFill>
                <w14:solidFill>
                  <w14:schemeClr w14:val="hlink">
                    <w14:lumMod w14:val="95000"/>
                    <w14:lumOff w14:val="5000"/>
                  </w14:schemeClr>
                </w14:solidFill>
              </w14:textFill>
            </w:rPr>
            <w:t>一、项目介绍</w:t>
          </w:r>
          <w:r>
            <w:tab/>
          </w:r>
          <w:r>
            <w:fldChar w:fldCharType="begin"/>
          </w:r>
          <w:r>
            <w:instrText xml:space="preserve"> PAGEREF _Toc13989 </w:instrText>
          </w:r>
          <w:r>
            <w:fldChar w:fldCharType="separate"/>
          </w:r>
          <w:r>
            <w:t>- 1 -</w:t>
          </w:r>
          <w:r>
            <w:fldChar w:fldCharType="end"/>
          </w:r>
          <w:r>
            <w:rPr>
              <w:rFonts w:hint="eastAsia" w:ascii="微软雅黑" w:hAnsi="微软雅黑" w:eastAsia="微软雅黑"/>
              <w:color w:val="00B050"/>
              <w:lang w:val="en-US" w:eastAsia="zh-CN"/>
            </w:rPr>
            <w:fldChar w:fldCharType="end"/>
          </w:r>
        </w:p>
        <w:p>
          <w:pPr>
            <w:pStyle w:val="9"/>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_Toc30254 </w:instrText>
          </w:r>
          <w:r>
            <w:rPr>
              <w:rFonts w:hint="eastAsia" w:ascii="微软雅黑" w:hAnsi="微软雅黑" w:eastAsia="微软雅黑"/>
              <w:lang w:val="en-US" w:eastAsia="zh-CN"/>
            </w:rPr>
            <w:fldChar w:fldCharType="separate"/>
          </w:r>
          <w:r>
            <w:rPr>
              <w:rFonts w:hint="eastAsia" w:ascii="微软雅黑" w:hAnsi="微软雅黑" w:eastAsia="微软雅黑"/>
              <w:lang w:val="en-US" w:eastAsia="zh-CN"/>
            </w:rPr>
            <w:t>（一）招考人数变化</w:t>
          </w:r>
          <w:r>
            <w:tab/>
          </w:r>
          <w:r>
            <w:fldChar w:fldCharType="begin"/>
          </w:r>
          <w:r>
            <w:instrText xml:space="preserve"> PAGEREF _Toc30254 </w:instrText>
          </w:r>
          <w:r>
            <w:fldChar w:fldCharType="separate"/>
          </w:r>
          <w:r>
            <w:t>- 1 -</w:t>
          </w:r>
          <w:r>
            <w:fldChar w:fldCharType="end"/>
          </w:r>
          <w:r>
            <w:rPr>
              <w:rFonts w:hint="eastAsia" w:ascii="微软雅黑" w:hAnsi="微软雅黑" w:eastAsia="微软雅黑"/>
              <w:color w:val="00B050"/>
              <w:lang w:val="en-US" w:eastAsia="zh-CN"/>
            </w:rPr>
            <w:fldChar w:fldCharType="end"/>
          </w:r>
        </w:p>
        <w:p>
          <w:pPr>
            <w:pStyle w:val="9"/>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_Toc19995 </w:instrText>
          </w:r>
          <w:r>
            <w:rPr>
              <w:rFonts w:hint="eastAsia" w:ascii="微软雅黑" w:hAnsi="微软雅黑" w:eastAsia="微软雅黑"/>
              <w:lang w:val="en-US" w:eastAsia="zh-CN"/>
            </w:rPr>
            <w:fldChar w:fldCharType="separate"/>
          </w:r>
          <w:r>
            <w:rPr>
              <w:rFonts w:hint="eastAsia" w:ascii="微软雅黑" w:hAnsi="微软雅黑" w:eastAsia="微软雅黑"/>
              <w:lang w:val="en-US" w:eastAsia="zh-CN"/>
            </w:rPr>
            <w:t>（二）考试时间变化</w:t>
          </w:r>
          <w:r>
            <w:tab/>
          </w:r>
          <w:r>
            <w:fldChar w:fldCharType="begin"/>
          </w:r>
          <w:r>
            <w:instrText xml:space="preserve"> PAGEREF _Toc19995 </w:instrText>
          </w:r>
          <w:r>
            <w:fldChar w:fldCharType="separate"/>
          </w:r>
          <w:r>
            <w:t>- 2 -</w:t>
          </w:r>
          <w:r>
            <w:fldChar w:fldCharType="end"/>
          </w:r>
          <w:r>
            <w:rPr>
              <w:rFonts w:hint="eastAsia" w:ascii="微软雅黑" w:hAnsi="微软雅黑" w:eastAsia="微软雅黑"/>
              <w:color w:val="00B050"/>
              <w:lang w:val="en-US" w:eastAsia="zh-CN"/>
            </w:rPr>
            <w:fldChar w:fldCharType="end"/>
          </w:r>
        </w:p>
        <w:p>
          <w:pPr>
            <w:pStyle w:val="9"/>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_Toc11564 </w:instrText>
          </w:r>
          <w:r>
            <w:rPr>
              <w:rFonts w:hint="eastAsia" w:ascii="微软雅黑" w:hAnsi="微软雅黑" w:eastAsia="微软雅黑"/>
              <w:lang w:val="en-US" w:eastAsia="zh-CN"/>
            </w:rPr>
            <w:fldChar w:fldCharType="separate"/>
          </w:r>
          <w:r>
            <w:rPr>
              <w:rFonts w:hint="eastAsia" w:ascii="微软雅黑" w:hAnsi="微软雅黑" w:eastAsia="微软雅黑"/>
              <w:lang w:val="en-US" w:eastAsia="zh-CN"/>
            </w:rPr>
            <w:t>（三）</w:t>
          </w:r>
          <w:r>
            <w:rPr>
              <w:rFonts w:ascii="微软雅黑" w:hAnsi="微软雅黑" w:eastAsia="微软雅黑"/>
            </w:rPr>
            <w:t>教师</w:t>
          </w:r>
          <w:r>
            <w:rPr>
              <w:rFonts w:hint="eastAsia" w:ascii="微软雅黑" w:hAnsi="微软雅黑" w:eastAsia="微软雅黑"/>
              <w:lang w:val="en-US" w:eastAsia="zh-CN"/>
            </w:rPr>
            <w:t>优势待遇</w:t>
          </w:r>
          <w:r>
            <w:tab/>
          </w:r>
          <w:r>
            <w:fldChar w:fldCharType="begin"/>
          </w:r>
          <w:r>
            <w:instrText xml:space="preserve"> PAGEREF _Toc11564 </w:instrText>
          </w:r>
          <w:r>
            <w:fldChar w:fldCharType="separate"/>
          </w:r>
          <w:r>
            <w:t>- 3 -</w:t>
          </w:r>
          <w:r>
            <w:fldChar w:fldCharType="end"/>
          </w:r>
          <w:r>
            <w:rPr>
              <w:rFonts w:hint="eastAsia" w:ascii="微软雅黑" w:hAnsi="微软雅黑" w:eastAsia="微软雅黑"/>
              <w:color w:val="00B050"/>
              <w:lang w:val="en-US" w:eastAsia="zh-CN"/>
            </w:rPr>
            <w:fldChar w:fldCharType="end"/>
          </w:r>
        </w:p>
        <w:p>
          <w:pPr>
            <w:pStyle w:val="14"/>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_Toc7199 </w:instrText>
          </w:r>
          <w:r>
            <w:rPr>
              <w:rFonts w:hint="eastAsia" w:ascii="微软雅黑" w:hAnsi="微软雅黑" w:eastAsia="微软雅黑"/>
              <w:lang w:val="en-US" w:eastAsia="zh-CN"/>
            </w:rPr>
            <w:fldChar w:fldCharType="separate"/>
          </w:r>
          <w:r>
            <w:rPr>
              <w:rFonts w:hint="eastAsia" w:ascii="微软雅黑" w:hAnsi="微软雅黑" w:eastAsia="微软雅黑" w:cstheme="minorBidi"/>
              <w:color w:val="056BD0" w:themeColor="hyperlink" w:themeTint="F2"/>
              <w:kern w:val="2"/>
              <w:szCs w:val="24"/>
              <w:lang w:val="en-US" w:eastAsia="zh-CN" w:bidi="ar-SA"/>
              <w14:textFill>
                <w14:solidFill>
                  <w14:schemeClr w14:val="hlink">
                    <w14:lumMod w14:val="95000"/>
                    <w14:lumOff w14:val="5000"/>
                  </w14:schemeClr>
                </w14:solidFill>
              </w14:textFill>
            </w:rPr>
            <w:t>二、 江西省国编与特岗的类同与区别</w:t>
          </w:r>
          <w:r>
            <w:tab/>
          </w:r>
          <w:r>
            <w:fldChar w:fldCharType="begin"/>
          </w:r>
          <w:r>
            <w:instrText xml:space="preserve"> PAGEREF _Toc7199 </w:instrText>
          </w:r>
          <w:r>
            <w:fldChar w:fldCharType="separate"/>
          </w:r>
          <w:r>
            <w:t>- 4 -</w:t>
          </w:r>
          <w:r>
            <w:fldChar w:fldCharType="end"/>
          </w:r>
          <w:r>
            <w:rPr>
              <w:rFonts w:hint="eastAsia" w:ascii="微软雅黑" w:hAnsi="微软雅黑" w:eastAsia="微软雅黑"/>
              <w:color w:val="00B050"/>
              <w:lang w:val="en-US" w:eastAsia="zh-CN"/>
            </w:rPr>
            <w:fldChar w:fldCharType="end"/>
          </w:r>
        </w:p>
        <w:p>
          <w:pPr>
            <w:pStyle w:val="9"/>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_Toc10432 </w:instrText>
          </w:r>
          <w:r>
            <w:rPr>
              <w:rFonts w:hint="eastAsia" w:ascii="微软雅黑" w:hAnsi="微软雅黑" w:eastAsia="微软雅黑"/>
              <w:lang w:val="en-US" w:eastAsia="zh-CN"/>
            </w:rPr>
            <w:fldChar w:fldCharType="separate"/>
          </w:r>
          <w:r>
            <w:rPr>
              <w:rFonts w:hint="eastAsia" w:ascii="微软雅黑" w:hAnsi="微软雅黑" w:eastAsia="微软雅黑"/>
              <w:lang w:val="en-US" w:eastAsia="zh-CN"/>
            </w:rPr>
            <w:t>（一）相同点</w:t>
          </w:r>
          <w:r>
            <w:tab/>
          </w:r>
          <w:r>
            <w:fldChar w:fldCharType="begin"/>
          </w:r>
          <w:r>
            <w:instrText xml:space="preserve"> PAGEREF _Toc10432 </w:instrText>
          </w:r>
          <w:r>
            <w:fldChar w:fldCharType="separate"/>
          </w:r>
          <w:r>
            <w:t>- 4 -</w:t>
          </w:r>
          <w:r>
            <w:fldChar w:fldCharType="end"/>
          </w:r>
          <w:r>
            <w:rPr>
              <w:rFonts w:hint="eastAsia" w:ascii="微软雅黑" w:hAnsi="微软雅黑" w:eastAsia="微软雅黑"/>
              <w:color w:val="00B050"/>
              <w:lang w:val="en-US" w:eastAsia="zh-CN"/>
            </w:rPr>
            <w:fldChar w:fldCharType="end"/>
          </w:r>
        </w:p>
        <w:p>
          <w:pPr>
            <w:pStyle w:val="9"/>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_Toc15515 </w:instrText>
          </w:r>
          <w:r>
            <w:rPr>
              <w:rFonts w:hint="eastAsia" w:ascii="微软雅黑" w:hAnsi="微软雅黑" w:eastAsia="微软雅黑"/>
              <w:lang w:val="en-US" w:eastAsia="zh-CN"/>
            </w:rPr>
            <w:fldChar w:fldCharType="separate"/>
          </w:r>
          <w:r>
            <w:rPr>
              <w:rFonts w:hint="eastAsia" w:ascii="微软雅黑" w:hAnsi="微软雅黑" w:eastAsia="微软雅黑"/>
              <w:lang w:val="en-US" w:eastAsia="zh-CN"/>
            </w:rPr>
            <w:t>（二）不同点</w:t>
          </w:r>
          <w:r>
            <w:tab/>
          </w:r>
          <w:r>
            <w:fldChar w:fldCharType="begin"/>
          </w:r>
          <w:r>
            <w:instrText xml:space="preserve"> PAGEREF _Toc15515 </w:instrText>
          </w:r>
          <w:r>
            <w:fldChar w:fldCharType="separate"/>
          </w:r>
          <w:r>
            <w:t>- 5 -</w:t>
          </w:r>
          <w:r>
            <w:fldChar w:fldCharType="end"/>
          </w:r>
          <w:r>
            <w:rPr>
              <w:rFonts w:hint="eastAsia" w:ascii="微软雅黑" w:hAnsi="微软雅黑" w:eastAsia="微软雅黑"/>
              <w:color w:val="00B050"/>
              <w:lang w:val="en-US" w:eastAsia="zh-CN"/>
            </w:rPr>
            <w:fldChar w:fldCharType="end"/>
          </w:r>
        </w:p>
        <w:p>
          <w:pPr>
            <w:pStyle w:val="13"/>
            <w:tabs>
              <w:tab w:val="right" w:leader="dot" w:pos="8306"/>
              <w:tab w:val="clear" w:pos="829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_Toc16709 </w:instrText>
          </w:r>
          <w:r>
            <w:rPr>
              <w:rFonts w:hint="eastAsia" w:ascii="微软雅黑" w:hAnsi="微软雅黑" w:eastAsia="微软雅黑"/>
              <w:lang w:val="en-US" w:eastAsia="zh-CN"/>
            </w:rPr>
            <w:fldChar w:fldCharType="separate"/>
          </w:r>
          <w:r>
            <w:rPr>
              <w:rFonts w:hint="eastAsia" w:ascii="微软雅黑" w:hAnsi="微软雅黑" w:eastAsia="微软雅黑" w:cstheme="minorBidi"/>
              <w:bCs/>
              <w:kern w:val="44"/>
              <w:szCs w:val="28"/>
              <w:lang w:val="en-US" w:eastAsia="zh-CN" w:bidi="ar-SA"/>
            </w:rPr>
            <w:t>第二章 21年教师招聘考试岗位分析</w:t>
          </w:r>
          <w:r>
            <w:tab/>
          </w:r>
          <w:r>
            <w:fldChar w:fldCharType="begin"/>
          </w:r>
          <w:r>
            <w:instrText xml:space="preserve"> PAGEREF _Toc16709 </w:instrText>
          </w:r>
          <w:r>
            <w:fldChar w:fldCharType="separate"/>
          </w:r>
          <w:r>
            <w:t>- 7 -</w:t>
          </w:r>
          <w:r>
            <w:fldChar w:fldCharType="end"/>
          </w:r>
          <w:r>
            <w:rPr>
              <w:rFonts w:hint="eastAsia" w:ascii="微软雅黑" w:hAnsi="微软雅黑" w:eastAsia="微软雅黑"/>
              <w:color w:val="00B050"/>
              <w:lang w:val="en-US" w:eastAsia="zh-CN"/>
            </w:rPr>
            <w:fldChar w:fldCharType="end"/>
          </w:r>
        </w:p>
        <w:p>
          <w:pPr>
            <w:pStyle w:val="14"/>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_Toc27207 </w:instrText>
          </w:r>
          <w:r>
            <w:rPr>
              <w:rFonts w:hint="eastAsia" w:ascii="微软雅黑" w:hAnsi="微软雅黑" w:eastAsia="微软雅黑"/>
              <w:lang w:val="en-US" w:eastAsia="zh-CN"/>
            </w:rPr>
            <w:fldChar w:fldCharType="separate"/>
          </w:r>
          <w:r>
            <w:rPr>
              <w:rFonts w:hint="eastAsia" w:ascii="微软雅黑" w:hAnsi="微软雅黑" w:eastAsia="微软雅黑"/>
              <w:color w:val="056BD0" w:themeColor="hyperlink" w:themeTint="F2"/>
              <w:szCs w:val="24"/>
              <w:lang w:val="en-US" w:eastAsia="zh-CN"/>
              <w14:textFill>
                <w14:solidFill>
                  <w14:schemeClr w14:val="hlink">
                    <w14:lumMod w14:val="95000"/>
                    <w14:lumOff w14:val="5000"/>
                  </w14:schemeClr>
                </w14:solidFill>
              </w14:textFill>
            </w:rPr>
            <w:t>一、国编考试</w:t>
          </w:r>
          <w:r>
            <w:tab/>
          </w:r>
          <w:r>
            <w:fldChar w:fldCharType="begin"/>
          </w:r>
          <w:r>
            <w:instrText xml:space="preserve"> PAGEREF _Toc27207 </w:instrText>
          </w:r>
          <w:r>
            <w:fldChar w:fldCharType="separate"/>
          </w:r>
          <w:r>
            <w:t>- 7 -</w:t>
          </w:r>
          <w:r>
            <w:fldChar w:fldCharType="end"/>
          </w:r>
          <w:r>
            <w:rPr>
              <w:rFonts w:hint="eastAsia" w:ascii="微软雅黑" w:hAnsi="微软雅黑" w:eastAsia="微软雅黑"/>
              <w:color w:val="00B050"/>
              <w:lang w:val="en-US" w:eastAsia="zh-CN"/>
            </w:rPr>
            <w:fldChar w:fldCharType="end"/>
          </w:r>
        </w:p>
        <w:p>
          <w:pPr>
            <w:pStyle w:val="9"/>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_Toc9005 </w:instrText>
          </w:r>
          <w:r>
            <w:rPr>
              <w:rFonts w:hint="eastAsia" w:ascii="微软雅黑" w:hAnsi="微软雅黑" w:eastAsia="微软雅黑"/>
              <w:lang w:val="en-US" w:eastAsia="zh-CN"/>
            </w:rPr>
            <w:fldChar w:fldCharType="separate"/>
          </w:r>
          <w:r>
            <w:rPr>
              <w:rFonts w:hint="eastAsia" w:ascii="微软雅黑" w:hAnsi="微软雅黑" w:eastAsia="微软雅黑"/>
              <w:lang w:val="en-US" w:eastAsia="zh-CN"/>
            </w:rPr>
            <w:t>（一） 国编考试各学科各学段招聘人数</w:t>
          </w:r>
          <w:r>
            <w:tab/>
          </w:r>
          <w:r>
            <w:fldChar w:fldCharType="begin"/>
          </w:r>
          <w:r>
            <w:instrText xml:space="preserve"> PAGEREF _Toc9005 </w:instrText>
          </w:r>
          <w:r>
            <w:fldChar w:fldCharType="separate"/>
          </w:r>
          <w:r>
            <w:t>- 8 -</w:t>
          </w:r>
          <w:r>
            <w:fldChar w:fldCharType="end"/>
          </w:r>
          <w:r>
            <w:rPr>
              <w:rFonts w:hint="eastAsia" w:ascii="微软雅黑" w:hAnsi="微软雅黑" w:eastAsia="微软雅黑"/>
              <w:color w:val="00B050"/>
              <w:lang w:val="en-US" w:eastAsia="zh-CN"/>
            </w:rPr>
            <w:fldChar w:fldCharType="end"/>
          </w:r>
        </w:p>
        <w:p>
          <w:pPr>
            <w:pStyle w:val="9"/>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_Toc4586 </w:instrText>
          </w:r>
          <w:r>
            <w:rPr>
              <w:rFonts w:hint="eastAsia" w:ascii="微软雅黑" w:hAnsi="微软雅黑" w:eastAsia="微软雅黑"/>
              <w:lang w:val="en-US" w:eastAsia="zh-CN"/>
            </w:rPr>
            <w:fldChar w:fldCharType="separate"/>
          </w:r>
          <w:r>
            <w:rPr>
              <w:rFonts w:hint="eastAsia" w:ascii="微软雅黑" w:hAnsi="微软雅黑" w:eastAsia="微软雅黑"/>
              <w:lang w:val="en-US" w:eastAsia="zh-CN"/>
            </w:rPr>
            <w:t>（二） 国编考试各地市各学段招聘人数</w:t>
          </w:r>
          <w:r>
            <w:tab/>
          </w:r>
          <w:r>
            <w:fldChar w:fldCharType="begin"/>
          </w:r>
          <w:r>
            <w:instrText xml:space="preserve"> PAGEREF _Toc4586 </w:instrText>
          </w:r>
          <w:r>
            <w:fldChar w:fldCharType="separate"/>
          </w:r>
          <w:r>
            <w:t>- 10 -</w:t>
          </w:r>
          <w:r>
            <w:fldChar w:fldCharType="end"/>
          </w:r>
          <w:r>
            <w:rPr>
              <w:rFonts w:hint="eastAsia" w:ascii="微软雅黑" w:hAnsi="微软雅黑" w:eastAsia="微软雅黑"/>
              <w:color w:val="00B050"/>
              <w:lang w:val="en-US" w:eastAsia="zh-CN"/>
            </w:rPr>
            <w:fldChar w:fldCharType="end"/>
          </w:r>
        </w:p>
        <w:p>
          <w:pPr>
            <w:pStyle w:val="14"/>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_Toc6618 </w:instrText>
          </w:r>
          <w:r>
            <w:rPr>
              <w:rFonts w:hint="eastAsia" w:ascii="微软雅黑" w:hAnsi="微软雅黑" w:eastAsia="微软雅黑"/>
              <w:lang w:val="en-US" w:eastAsia="zh-CN"/>
            </w:rPr>
            <w:fldChar w:fldCharType="separate"/>
          </w:r>
          <w:r>
            <w:rPr>
              <w:rFonts w:hint="eastAsia" w:ascii="微软雅黑" w:hAnsi="微软雅黑" w:eastAsia="微软雅黑"/>
              <w:color w:val="056BD0" w:themeColor="hyperlink" w:themeTint="F2"/>
              <w:szCs w:val="24"/>
              <w:lang w:val="en-US" w:eastAsia="zh-CN"/>
              <w14:textFill>
                <w14:solidFill>
                  <w14:schemeClr w14:val="hlink">
                    <w14:lumMod w14:val="95000"/>
                    <w14:lumOff w14:val="5000"/>
                  </w14:schemeClr>
                </w14:solidFill>
              </w14:textFill>
            </w:rPr>
            <w:t>二、特岗教师</w:t>
          </w:r>
          <w:r>
            <w:tab/>
          </w:r>
          <w:r>
            <w:fldChar w:fldCharType="begin"/>
          </w:r>
          <w:r>
            <w:instrText xml:space="preserve"> PAGEREF _Toc6618 </w:instrText>
          </w:r>
          <w:r>
            <w:fldChar w:fldCharType="separate"/>
          </w:r>
          <w:r>
            <w:t>- 14 -</w:t>
          </w:r>
          <w:r>
            <w:fldChar w:fldCharType="end"/>
          </w:r>
          <w:r>
            <w:rPr>
              <w:rFonts w:hint="eastAsia" w:ascii="微软雅黑" w:hAnsi="微软雅黑" w:eastAsia="微软雅黑"/>
              <w:color w:val="00B050"/>
              <w:lang w:val="en-US" w:eastAsia="zh-CN"/>
            </w:rPr>
            <w:fldChar w:fldCharType="end"/>
          </w:r>
        </w:p>
        <w:p>
          <w:pPr>
            <w:pStyle w:val="9"/>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_Toc25665 </w:instrText>
          </w:r>
          <w:r>
            <w:rPr>
              <w:rFonts w:hint="eastAsia" w:ascii="微软雅黑" w:hAnsi="微软雅黑" w:eastAsia="微软雅黑"/>
              <w:lang w:val="en-US" w:eastAsia="zh-CN"/>
            </w:rPr>
            <w:fldChar w:fldCharType="separate"/>
          </w:r>
          <w:r>
            <w:rPr>
              <w:rFonts w:hint="eastAsia" w:ascii="微软雅黑" w:hAnsi="微软雅黑" w:eastAsia="微软雅黑"/>
              <w:lang w:val="en-US" w:eastAsia="zh-CN"/>
            </w:rPr>
            <w:t>（一） 特岗教师各学科各学段招聘人数</w:t>
          </w:r>
          <w:r>
            <w:tab/>
          </w:r>
          <w:r>
            <w:fldChar w:fldCharType="begin"/>
          </w:r>
          <w:r>
            <w:instrText xml:space="preserve"> PAGEREF _Toc25665 </w:instrText>
          </w:r>
          <w:r>
            <w:fldChar w:fldCharType="separate"/>
          </w:r>
          <w:r>
            <w:t>- 15 -</w:t>
          </w:r>
          <w:r>
            <w:fldChar w:fldCharType="end"/>
          </w:r>
          <w:r>
            <w:rPr>
              <w:rFonts w:hint="eastAsia" w:ascii="微软雅黑" w:hAnsi="微软雅黑" w:eastAsia="微软雅黑"/>
              <w:color w:val="00B050"/>
              <w:lang w:val="en-US" w:eastAsia="zh-CN"/>
            </w:rPr>
            <w:fldChar w:fldCharType="end"/>
          </w:r>
        </w:p>
        <w:p>
          <w:pPr>
            <w:pStyle w:val="9"/>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_Toc595 </w:instrText>
          </w:r>
          <w:r>
            <w:rPr>
              <w:rFonts w:hint="eastAsia" w:ascii="微软雅黑" w:hAnsi="微软雅黑" w:eastAsia="微软雅黑"/>
              <w:lang w:val="en-US" w:eastAsia="zh-CN"/>
            </w:rPr>
            <w:fldChar w:fldCharType="separate"/>
          </w:r>
          <w:r>
            <w:rPr>
              <w:rFonts w:hint="eastAsia" w:ascii="微软雅黑" w:hAnsi="微软雅黑" w:eastAsia="微软雅黑"/>
              <w:lang w:val="en-US" w:eastAsia="zh-CN"/>
            </w:rPr>
            <w:t>（二）特岗教师各地市各学段招考人数</w:t>
          </w:r>
          <w:r>
            <w:tab/>
          </w:r>
          <w:r>
            <w:fldChar w:fldCharType="begin"/>
          </w:r>
          <w:r>
            <w:instrText xml:space="preserve"> PAGEREF _Toc595 </w:instrText>
          </w:r>
          <w:r>
            <w:fldChar w:fldCharType="separate"/>
          </w:r>
          <w:r>
            <w:t>- 15 -</w:t>
          </w:r>
          <w:r>
            <w:fldChar w:fldCharType="end"/>
          </w:r>
          <w:r>
            <w:rPr>
              <w:rFonts w:hint="eastAsia" w:ascii="微软雅黑" w:hAnsi="微软雅黑" w:eastAsia="微软雅黑"/>
              <w:color w:val="00B050"/>
              <w:lang w:val="en-US" w:eastAsia="zh-CN"/>
            </w:rPr>
            <w:fldChar w:fldCharType="end"/>
          </w:r>
        </w:p>
        <w:p>
          <w:pPr>
            <w:pStyle w:val="14"/>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_Toc1144 </w:instrText>
          </w:r>
          <w:r>
            <w:rPr>
              <w:rFonts w:hint="eastAsia" w:ascii="微软雅黑" w:hAnsi="微软雅黑" w:eastAsia="微软雅黑"/>
              <w:lang w:val="en-US" w:eastAsia="zh-CN"/>
            </w:rPr>
            <w:fldChar w:fldCharType="separate"/>
          </w:r>
          <w:r>
            <w:rPr>
              <w:rFonts w:hint="eastAsia" w:ascii="微软雅黑" w:hAnsi="微软雅黑" w:eastAsia="微软雅黑"/>
              <w:color w:val="056BD0" w:themeColor="hyperlink" w:themeTint="F2"/>
              <w:szCs w:val="24"/>
              <w:lang w:val="en-US" w:eastAsia="zh-CN"/>
              <w14:textFill>
                <w14:solidFill>
                  <w14:schemeClr w14:val="hlink">
                    <w14:lumMod w14:val="95000"/>
                    <w14:lumOff w14:val="5000"/>
                  </w14:schemeClr>
                </w14:solidFill>
              </w14:textFill>
            </w:rPr>
            <w:t>三、 报考情况</w:t>
          </w:r>
          <w:r>
            <w:tab/>
          </w:r>
          <w:r>
            <w:fldChar w:fldCharType="begin"/>
          </w:r>
          <w:r>
            <w:instrText xml:space="preserve"> PAGEREF _Toc1144 </w:instrText>
          </w:r>
          <w:r>
            <w:fldChar w:fldCharType="separate"/>
          </w:r>
          <w:r>
            <w:t>- 18 -</w:t>
          </w:r>
          <w:r>
            <w:fldChar w:fldCharType="end"/>
          </w:r>
          <w:r>
            <w:rPr>
              <w:rFonts w:hint="eastAsia" w:ascii="微软雅黑" w:hAnsi="微软雅黑" w:eastAsia="微软雅黑"/>
              <w:color w:val="00B050"/>
              <w:lang w:val="en-US" w:eastAsia="zh-CN"/>
            </w:rPr>
            <w:fldChar w:fldCharType="end"/>
          </w:r>
        </w:p>
        <w:p>
          <w:pPr>
            <w:pStyle w:val="9"/>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_Toc11371 </w:instrText>
          </w:r>
          <w:r>
            <w:rPr>
              <w:rFonts w:hint="eastAsia" w:ascii="微软雅黑" w:hAnsi="微软雅黑" w:eastAsia="微软雅黑"/>
              <w:lang w:val="en-US" w:eastAsia="zh-CN"/>
            </w:rPr>
            <w:fldChar w:fldCharType="separate"/>
          </w:r>
          <w:r>
            <w:rPr>
              <w:rFonts w:hint="eastAsia" w:ascii="微软雅黑" w:hAnsi="微软雅黑" w:eastAsia="微软雅黑"/>
              <w:lang w:val="en-US" w:eastAsia="zh-CN"/>
            </w:rPr>
            <w:t>（一）20-21年报考人数统计</w:t>
          </w:r>
          <w:r>
            <w:tab/>
          </w:r>
          <w:r>
            <w:fldChar w:fldCharType="begin"/>
          </w:r>
          <w:r>
            <w:instrText xml:space="preserve"> PAGEREF _Toc11371 </w:instrText>
          </w:r>
          <w:r>
            <w:fldChar w:fldCharType="separate"/>
          </w:r>
          <w:r>
            <w:t>- 18 -</w:t>
          </w:r>
          <w:r>
            <w:fldChar w:fldCharType="end"/>
          </w:r>
          <w:r>
            <w:rPr>
              <w:rFonts w:hint="eastAsia" w:ascii="微软雅黑" w:hAnsi="微软雅黑" w:eastAsia="微软雅黑"/>
              <w:color w:val="00B050"/>
              <w:lang w:val="en-US" w:eastAsia="zh-CN"/>
            </w:rPr>
            <w:fldChar w:fldCharType="end"/>
          </w:r>
        </w:p>
        <w:p>
          <w:pPr>
            <w:pStyle w:val="9"/>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_Toc7965 </w:instrText>
          </w:r>
          <w:r>
            <w:rPr>
              <w:rFonts w:hint="eastAsia" w:ascii="微软雅黑" w:hAnsi="微软雅黑" w:eastAsia="微软雅黑"/>
              <w:lang w:val="en-US" w:eastAsia="zh-CN"/>
            </w:rPr>
            <w:fldChar w:fldCharType="separate"/>
          </w:r>
          <w:r>
            <w:rPr>
              <w:rFonts w:hint="eastAsia" w:ascii="微软雅黑" w:hAnsi="微软雅黑" w:eastAsia="微软雅黑"/>
              <w:lang w:val="en-US" w:eastAsia="zh-CN"/>
            </w:rPr>
            <w:t>（二）报考人数前十热门岗位统计</w:t>
          </w:r>
          <w:r>
            <w:tab/>
          </w:r>
          <w:r>
            <w:fldChar w:fldCharType="begin"/>
          </w:r>
          <w:r>
            <w:instrText xml:space="preserve"> PAGEREF _Toc7965 </w:instrText>
          </w:r>
          <w:r>
            <w:fldChar w:fldCharType="separate"/>
          </w:r>
          <w:r>
            <w:t>- 18 -</w:t>
          </w:r>
          <w:r>
            <w:fldChar w:fldCharType="end"/>
          </w:r>
          <w:r>
            <w:rPr>
              <w:rFonts w:hint="eastAsia" w:ascii="微软雅黑" w:hAnsi="微软雅黑" w:eastAsia="微软雅黑"/>
              <w:color w:val="00B050"/>
              <w:lang w:val="en-US" w:eastAsia="zh-CN"/>
            </w:rPr>
            <w:fldChar w:fldCharType="end"/>
          </w:r>
        </w:p>
        <w:p>
          <w:pPr>
            <w:pStyle w:val="13"/>
            <w:tabs>
              <w:tab w:val="right" w:leader="dot" w:pos="8306"/>
              <w:tab w:val="clear" w:pos="829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_Toc26197 </w:instrText>
          </w:r>
          <w:r>
            <w:rPr>
              <w:rFonts w:hint="eastAsia" w:ascii="微软雅黑" w:hAnsi="微软雅黑" w:eastAsia="微软雅黑"/>
              <w:lang w:val="en-US" w:eastAsia="zh-CN"/>
            </w:rPr>
            <w:fldChar w:fldCharType="separate"/>
          </w:r>
          <w:r>
            <w:rPr>
              <w:rFonts w:hint="eastAsia" w:ascii="微软雅黑" w:hAnsi="微软雅黑" w:eastAsia="微软雅黑" w:cstheme="minorBidi"/>
              <w:bCs/>
              <w:kern w:val="44"/>
              <w:szCs w:val="32"/>
              <w:lang w:val="en-US" w:eastAsia="zh-CN" w:bidi="ar-SA"/>
            </w:rPr>
            <w:t>第三章 考试内容分析</w:t>
          </w:r>
          <w:r>
            <w:tab/>
          </w:r>
          <w:r>
            <w:fldChar w:fldCharType="begin"/>
          </w:r>
          <w:r>
            <w:instrText xml:space="preserve"> PAGEREF _Toc26197 </w:instrText>
          </w:r>
          <w:r>
            <w:fldChar w:fldCharType="separate"/>
          </w:r>
          <w:r>
            <w:t>- 20 -</w:t>
          </w:r>
          <w:r>
            <w:fldChar w:fldCharType="end"/>
          </w:r>
          <w:r>
            <w:rPr>
              <w:rFonts w:hint="eastAsia" w:ascii="微软雅黑" w:hAnsi="微软雅黑" w:eastAsia="微软雅黑"/>
              <w:color w:val="00B050"/>
              <w:lang w:val="en-US" w:eastAsia="zh-CN"/>
            </w:rPr>
            <w:fldChar w:fldCharType="end"/>
          </w:r>
        </w:p>
        <w:p>
          <w:pPr>
            <w:pStyle w:val="14"/>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_Toc22002 </w:instrText>
          </w:r>
          <w:r>
            <w:rPr>
              <w:rFonts w:hint="eastAsia" w:ascii="微软雅黑" w:hAnsi="微软雅黑" w:eastAsia="微软雅黑"/>
              <w:lang w:val="en-US" w:eastAsia="zh-CN"/>
            </w:rPr>
            <w:fldChar w:fldCharType="separate"/>
          </w:r>
          <w:r>
            <w:rPr>
              <w:rFonts w:hint="eastAsia" w:ascii="微软雅黑" w:hAnsi="微软雅黑" w:eastAsia="微软雅黑"/>
              <w:color w:val="056BD0" w:themeColor="hyperlink" w:themeTint="F2"/>
              <w:szCs w:val="24"/>
              <w:lang w:val="en-US" w:eastAsia="zh-CN"/>
              <w14:textFill>
                <w14:solidFill>
                  <w14:schemeClr w14:val="hlink">
                    <w14:lumMod w14:val="95000"/>
                    <w14:lumOff w14:val="5000"/>
                  </w14:schemeClr>
                </w14:solidFill>
              </w14:textFill>
            </w:rPr>
            <w:t>一、《中小学教育综合知识》笔试考情分析</w:t>
          </w:r>
          <w:r>
            <w:tab/>
          </w:r>
          <w:r>
            <w:fldChar w:fldCharType="begin"/>
          </w:r>
          <w:r>
            <w:instrText xml:space="preserve"> PAGEREF _Toc22002 </w:instrText>
          </w:r>
          <w:r>
            <w:fldChar w:fldCharType="separate"/>
          </w:r>
          <w:r>
            <w:t>- 21 -</w:t>
          </w:r>
          <w:r>
            <w:fldChar w:fldCharType="end"/>
          </w:r>
          <w:r>
            <w:rPr>
              <w:rFonts w:hint="eastAsia" w:ascii="微软雅黑" w:hAnsi="微软雅黑" w:eastAsia="微软雅黑"/>
              <w:color w:val="00B050"/>
              <w:lang w:val="en-US" w:eastAsia="zh-CN"/>
            </w:rPr>
            <w:fldChar w:fldCharType="end"/>
          </w:r>
        </w:p>
        <w:p>
          <w:pPr>
            <w:pStyle w:val="9"/>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_Toc3523 </w:instrText>
          </w:r>
          <w:r>
            <w:rPr>
              <w:rFonts w:hint="eastAsia" w:ascii="微软雅黑" w:hAnsi="微软雅黑" w:eastAsia="微软雅黑"/>
              <w:lang w:val="en-US" w:eastAsia="zh-CN"/>
            </w:rPr>
            <w:fldChar w:fldCharType="separate"/>
          </w:r>
          <w:r>
            <w:rPr>
              <w:rFonts w:hint="eastAsia" w:ascii="微软雅黑" w:hAnsi="微软雅黑" w:eastAsia="微软雅黑"/>
              <w:lang w:val="en-US" w:eastAsia="zh-CN"/>
            </w:rPr>
            <w:t>（一）主要题型</w:t>
          </w:r>
          <w:r>
            <w:tab/>
          </w:r>
          <w:r>
            <w:fldChar w:fldCharType="begin"/>
          </w:r>
          <w:r>
            <w:instrText xml:space="preserve"> PAGEREF _Toc3523 </w:instrText>
          </w:r>
          <w:r>
            <w:fldChar w:fldCharType="separate"/>
          </w:r>
          <w:r>
            <w:t>- 21 -</w:t>
          </w:r>
          <w:r>
            <w:fldChar w:fldCharType="end"/>
          </w:r>
          <w:r>
            <w:rPr>
              <w:rFonts w:hint="eastAsia" w:ascii="微软雅黑" w:hAnsi="微软雅黑" w:eastAsia="微软雅黑"/>
              <w:color w:val="00B050"/>
              <w:lang w:val="en-US" w:eastAsia="zh-CN"/>
            </w:rPr>
            <w:fldChar w:fldCharType="end"/>
          </w:r>
        </w:p>
        <w:p>
          <w:pPr>
            <w:pStyle w:val="9"/>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_Toc3849 </w:instrText>
          </w:r>
          <w:r>
            <w:rPr>
              <w:rFonts w:hint="eastAsia" w:ascii="微软雅黑" w:hAnsi="微软雅黑" w:eastAsia="微软雅黑"/>
              <w:lang w:val="en-US" w:eastAsia="zh-CN"/>
            </w:rPr>
            <w:fldChar w:fldCharType="separate"/>
          </w:r>
          <w:r>
            <w:rPr>
              <w:rFonts w:hint="eastAsia" w:ascii="微软雅黑" w:hAnsi="微软雅黑" w:eastAsia="微软雅黑"/>
              <w:lang w:val="en-US" w:eastAsia="zh-CN"/>
            </w:rPr>
            <w:t>（二）内容比例</w:t>
          </w:r>
          <w:r>
            <w:tab/>
          </w:r>
          <w:r>
            <w:fldChar w:fldCharType="begin"/>
          </w:r>
          <w:r>
            <w:instrText xml:space="preserve"> PAGEREF _Toc3849 </w:instrText>
          </w:r>
          <w:r>
            <w:fldChar w:fldCharType="separate"/>
          </w:r>
          <w:r>
            <w:t>- 21 -</w:t>
          </w:r>
          <w:r>
            <w:fldChar w:fldCharType="end"/>
          </w:r>
          <w:r>
            <w:rPr>
              <w:rFonts w:hint="eastAsia" w:ascii="微软雅黑" w:hAnsi="微软雅黑" w:eastAsia="微软雅黑"/>
              <w:color w:val="00B050"/>
              <w:lang w:val="en-US" w:eastAsia="zh-CN"/>
            </w:rPr>
            <w:fldChar w:fldCharType="end"/>
          </w:r>
        </w:p>
        <w:p>
          <w:pPr>
            <w:pStyle w:val="9"/>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_Toc6904 </w:instrText>
          </w:r>
          <w:r>
            <w:rPr>
              <w:rFonts w:hint="eastAsia" w:ascii="微软雅黑" w:hAnsi="微软雅黑" w:eastAsia="微软雅黑"/>
              <w:lang w:val="en-US" w:eastAsia="zh-CN"/>
            </w:rPr>
            <w:fldChar w:fldCharType="separate"/>
          </w:r>
          <w:r>
            <w:rPr>
              <w:rFonts w:hint="eastAsia" w:ascii="微软雅黑" w:hAnsi="微软雅黑" w:eastAsia="微软雅黑"/>
              <w:lang w:val="en-US" w:eastAsia="zh-CN"/>
            </w:rPr>
            <w:t>（三）考试科目及题型题量</w:t>
          </w:r>
          <w:r>
            <w:tab/>
          </w:r>
          <w:r>
            <w:fldChar w:fldCharType="begin"/>
          </w:r>
          <w:r>
            <w:instrText xml:space="preserve"> PAGEREF _Toc6904 </w:instrText>
          </w:r>
          <w:r>
            <w:fldChar w:fldCharType="separate"/>
          </w:r>
          <w:r>
            <w:t>- 21 -</w:t>
          </w:r>
          <w:r>
            <w:fldChar w:fldCharType="end"/>
          </w:r>
          <w:r>
            <w:rPr>
              <w:rFonts w:hint="eastAsia" w:ascii="微软雅黑" w:hAnsi="微软雅黑" w:eastAsia="微软雅黑"/>
              <w:color w:val="00B050"/>
              <w:lang w:val="en-US" w:eastAsia="zh-CN"/>
            </w:rPr>
            <w:fldChar w:fldCharType="end"/>
          </w:r>
        </w:p>
        <w:p>
          <w:pPr>
            <w:pStyle w:val="9"/>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_Toc27155 </w:instrText>
          </w:r>
          <w:r>
            <w:rPr>
              <w:rFonts w:hint="eastAsia" w:ascii="微软雅黑" w:hAnsi="微软雅黑" w:eastAsia="微软雅黑"/>
              <w:lang w:val="en-US" w:eastAsia="zh-CN"/>
            </w:rPr>
            <w:fldChar w:fldCharType="separate"/>
          </w:r>
          <w:r>
            <w:rPr>
              <w:rFonts w:hint="eastAsia" w:ascii="微软雅黑" w:hAnsi="微软雅黑" w:eastAsia="微软雅黑"/>
              <w:lang w:val="en-US" w:eastAsia="zh-CN"/>
            </w:rPr>
            <w:t>（四）考试内容</w:t>
          </w:r>
          <w:r>
            <w:tab/>
          </w:r>
          <w:r>
            <w:fldChar w:fldCharType="begin"/>
          </w:r>
          <w:r>
            <w:instrText xml:space="preserve"> PAGEREF _Toc27155 </w:instrText>
          </w:r>
          <w:r>
            <w:fldChar w:fldCharType="separate"/>
          </w:r>
          <w:r>
            <w:t>- 22 -</w:t>
          </w:r>
          <w:r>
            <w:fldChar w:fldCharType="end"/>
          </w:r>
          <w:r>
            <w:rPr>
              <w:rFonts w:hint="eastAsia" w:ascii="微软雅黑" w:hAnsi="微软雅黑" w:eastAsia="微软雅黑"/>
              <w:color w:val="00B050"/>
              <w:lang w:val="en-US" w:eastAsia="zh-CN"/>
            </w:rPr>
            <w:fldChar w:fldCharType="end"/>
          </w:r>
        </w:p>
        <w:p>
          <w:pPr>
            <w:pStyle w:val="9"/>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_Toc32124 </w:instrText>
          </w:r>
          <w:r>
            <w:rPr>
              <w:rFonts w:hint="eastAsia" w:ascii="微软雅黑" w:hAnsi="微软雅黑" w:eastAsia="微软雅黑"/>
              <w:lang w:val="en-US" w:eastAsia="zh-CN"/>
            </w:rPr>
            <w:fldChar w:fldCharType="separate"/>
          </w:r>
          <w:r>
            <w:rPr>
              <w:rFonts w:hint="eastAsia" w:ascii="微软雅黑" w:hAnsi="微软雅黑" w:eastAsia="微软雅黑"/>
              <w:lang w:val="en-US" w:eastAsia="zh-CN"/>
            </w:rPr>
            <w:t>（五）试题难度</w:t>
          </w:r>
          <w:r>
            <w:tab/>
          </w:r>
          <w:r>
            <w:fldChar w:fldCharType="begin"/>
          </w:r>
          <w:r>
            <w:instrText xml:space="preserve"> PAGEREF _Toc32124 </w:instrText>
          </w:r>
          <w:r>
            <w:fldChar w:fldCharType="separate"/>
          </w:r>
          <w:r>
            <w:t>- 27 -</w:t>
          </w:r>
          <w:r>
            <w:fldChar w:fldCharType="end"/>
          </w:r>
          <w:r>
            <w:rPr>
              <w:rFonts w:hint="eastAsia" w:ascii="微软雅黑" w:hAnsi="微软雅黑" w:eastAsia="微软雅黑"/>
              <w:color w:val="00B050"/>
              <w:lang w:val="en-US" w:eastAsia="zh-CN"/>
            </w:rPr>
            <w:fldChar w:fldCharType="end"/>
          </w:r>
        </w:p>
        <w:p>
          <w:pPr>
            <w:pStyle w:val="9"/>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_Toc29893 </w:instrText>
          </w:r>
          <w:r>
            <w:rPr>
              <w:rFonts w:hint="eastAsia" w:ascii="微软雅黑" w:hAnsi="微软雅黑" w:eastAsia="微软雅黑"/>
              <w:lang w:val="en-US" w:eastAsia="zh-CN"/>
            </w:rPr>
            <w:fldChar w:fldCharType="separate"/>
          </w:r>
          <w:r>
            <w:rPr>
              <w:rFonts w:hint="eastAsia" w:ascii="微软雅黑" w:hAnsi="微软雅黑" w:eastAsia="微软雅黑"/>
              <w:lang w:val="en-US" w:eastAsia="zh-CN"/>
            </w:rPr>
            <w:t>（六）题源分析</w:t>
          </w:r>
          <w:r>
            <w:tab/>
          </w:r>
          <w:r>
            <w:fldChar w:fldCharType="begin"/>
          </w:r>
          <w:r>
            <w:instrText xml:space="preserve"> PAGEREF _Toc29893 </w:instrText>
          </w:r>
          <w:r>
            <w:fldChar w:fldCharType="separate"/>
          </w:r>
          <w:r>
            <w:t>- 27 -</w:t>
          </w:r>
          <w:r>
            <w:fldChar w:fldCharType="end"/>
          </w:r>
          <w:r>
            <w:rPr>
              <w:rFonts w:hint="eastAsia" w:ascii="微软雅黑" w:hAnsi="微软雅黑" w:eastAsia="微软雅黑"/>
              <w:color w:val="00B050"/>
              <w:lang w:val="en-US" w:eastAsia="zh-CN"/>
            </w:rPr>
            <w:fldChar w:fldCharType="end"/>
          </w:r>
        </w:p>
        <w:p>
          <w:pPr>
            <w:pStyle w:val="14"/>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_Toc8013 </w:instrText>
          </w:r>
          <w:r>
            <w:rPr>
              <w:rFonts w:hint="eastAsia" w:ascii="微软雅黑" w:hAnsi="微软雅黑" w:eastAsia="微软雅黑"/>
              <w:lang w:val="en-US" w:eastAsia="zh-CN"/>
            </w:rPr>
            <w:fldChar w:fldCharType="separate"/>
          </w:r>
          <w:r>
            <w:rPr>
              <w:rFonts w:hint="eastAsia" w:ascii="微软雅黑" w:hAnsi="微软雅黑" w:eastAsia="微软雅黑"/>
              <w:color w:val="056BD0" w:themeColor="hyperlink" w:themeTint="F2"/>
              <w:szCs w:val="24"/>
              <w:lang w:val="en-US" w:eastAsia="zh-CN"/>
              <w14:textFill>
                <w14:solidFill>
                  <w14:schemeClr w14:val="hlink">
                    <w14:lumMod w14:val="95000"/>
                    <w14:lumOff w14:val="5000"/>
                  </w14:schemeClr>
                </w14:solidFill>
              </w14:textFill>
            </w:rPr>
            <w:t>二、面试</w:t>
          </w:r>
          <w:r>
            <w:tab/>
          </w:r>
          <w:r>
            <w:fldChar w:fldCharType="begin"/>
          </w:r>
          <w:r>
            <w:instrText xml:space="preserve"> PAGEREF _Toc8013 </w:instrText>
          </w:r>
          <w:r>
            <w:fldChar w:fldCharType="separate"/>
          </w:r>
          <w:r>
            <w:t>- 27 -</w:t>
          </w:r>
          <w:r>
            <w:fldChar w:fldCharType="end"/>
          </w:r>
          <w:r>
            <w:rPr>
              <w:rFonts w:hint="eastAsia" w:ascii="微软雅黑" w:hAnsi="微软雅黑" w:eastAsia="微软雅黑"/>
              <w:color w:val="00B050"/>
              <w:lang w:val="en-US" w:eastAsia="zh-CN"/>
            </w:rPr>
            <w:fldChar w:fldCharType="end"/>
          </w:r>
        </w:p>
        <w:p>
          <w:pPr>
            <w:pStyle w:val="9"/>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_Toc16317 </w:instrText>
          </w:r>
          <w:r>
            <w:rPr>
              <w:rFonts w:hint="eastAsia" w:ascii="微软雅黑" w:hAnsi="微软雅黑" w:eastAsia="微软雅黑"/>
              <w:lang w:val="en-US" w:eastAsia="zh-CN"/>
            </w:rPr>
            <w:fldChar w:fldCharType="separate"/>
          </w:r>
          <w:r>
            <w:rPr>
              <w:rFonts w:hint="eastAsia" w:ascii="微软雅黑" w:hAnsi="微软雅黑" w:eastAsia="微软雅黑"/>
              <w:lang w:val="en-US" w:eastAsia="zh-CN"/>
            </w:rPr>
            <w:t>（一）面试流程</w:t>
          </w:r>
          <w:r>
            <w:tab/>
          </w:r>
          <w:r>
            <w:fldChar w:fldCharType="begin"/>
          </w:r>
          <w:r>
            <w:instrText xml:space="preserve"> PAGEREF _Toc16317 </w:instrText>
          </w:r>
          <w:r>
            <w:fldChar w:fldCharType="separate"/>
          </w:r>
          <w:r>
            <w:t>- 27 -</w:t>
          </w:r>
          <w:r>
            <w:fldChar w:fldCharType="end"/>
          </w:r>
          <w:r>
            <w:rPr>
              <w:rFonts w:hint="eastAsia" w:ascii="微软雅黑" w:hAnsi="微软雅黑" w:eastAsia="微软雅黑"/>
              <w:color w:val="00B050"/>
              <w:lang w:val="en-US" w:eastAsia="zh-CN"/>
            </w:rPr>
            <w:fldChar w:fldCharType="end"/>
          </w:r>
        </w:p>
        <w:p>
          <w:pPr>
            <w:pStyle w:val="9"/>
            <w:tabs>
              <w:tab w:val="right" w:leader="dot" w:pos="8306"/>
            </w:tabs>
          </w:pPr>
          <w:r>
            <w:rPr>
              <w:rFonts w:hint="eastAsia" w:ascii="微软雅黑" w:hAnsi="微软雅黑" w:eastAsia="微软雅黑"/>
              <w:color w:val="00B050"/>
              <w:lang w:val="en-US" w:eastAsia="zh-CN"/>
            </w:rPr>
            <w:fldChar w:fldCharType="begin"/>
          </w:r>
          <w:r>
            <w:rPr>
              <w:rFonts w:hint="eastAsia" w:ascii="微软雅黑" w:hAnsi="微软雅黑" w:eastAsia="微软雅黑"/>
              <w:lang w:val="en-US" w:eastAsia="zh-CN"/>
            </w:rPr>
            <w:instrText xml:space="preserve"> HYPERLINK \l _Toc19141 </w:instrText>
          </w:r>
          <w:r>
            <w:rPr>
              <w:rFonts w:hint="eastAsia" w:ascii="微软雅黑" w:hAnsi="微软雅黑" w:eastAsia="微软雅黑"/>
              <w:lang w:val="en-US" w:eastAsia="zh-CN"/>
            </w:rPr>
            <w:fldChar w:fldCharType="separate"/>
          </w:r>
          <w:r>
            <w:rPr>
              <w:rFonts w:hint="eastAsia" w:ascii="微软雅黑" w:hAnsi="微软雅黑" w:eastAsia="微软雅黑"/>
              <w:lang w:val="en-US" w:eastAsia="zh-CN"/>
            </w:rPr>
            <w:t>（二）面试形式</w:t>
          </w:r>
          <w:r>
            <w:tab/>
          </w:r>
          <w:r>
            <w:fldChar w:fldCharType="begin"/>
          </w:r>
          <w:r>
            <w:instrText xml:space="preserve"> PAGEREF _Toc19141 </w:instrText>
          </w:r>
          <w:r>
            <w:fldChar w:fldCharType="separate"/>
          </w:r>
          <w:r>
            <w:t>- 28 -</w:t>
          </w:r>
          <w:r>
            <w:fldChar w:fldCharType="end"/>
          </w:r>
          <w:r>
            <w:rPr>
              <w:rFonts w:hint="eastAsia" w:ascii="微软雅黑" w:hAnsi="微软雅黑" w:eastAsia="微软雅黑"/>
              <w:color w:val="00B050"/>
              <w:lang w:val="en-US" w:eastAsia="zh-CN"/>
            </w:rPr>
            <w:fldChar w:fldCharType="end"/>
          </w:r>
        </w:p>
        <w:p>
          <w:pPr>
            <w:jc w:val="both"/>
            <w:rPr>
              <w:rFonts w:hint="eastAsia" w:ascii="微软雅黑" w:hAnsi="微软雅黑" w:eastAsia="微软雅黑"/>
              <w:b/>
              <w:color w:val="00B050"/>
              <w:sz w:val="40"/>
              <w:lang w:val="en-US" w:eastAsia="zh-CN"/>
            </w:rPr>
          </w:pPr>
          <w:r>
            <w:rPr>
              <w:rFonts w:hint="eastAsia" w:ascii="微软雅黑" w:hAnsi="微软雅黑" w:eastAsia="微软雅黑"/>
              <w:color w:val="00B050"/>
              <w:lang w:val="en-US" w:eastAsia="zh-CN"/>
            </w:rPr>
            <w:fldChar w:fldCharType="end"/>
          </w:r>
        </w:p>
      </w:sdtContent>
    </w:sdt>
    <w:p>
      <w:pPr>
        <w:jc w:val="center"/>
        <w:rPr>
          <w:rFonts w:hint="eastAsia" w:ascii="微软雅黑" w:hAnsi="微软雅黑" w:eastAsia="微软雅黑"/>
          <w:b/>
          <w:color w:val="00B050"/>
          <w:sz w:val="40"/>
          <w:lang w:val="en-US" w:eastAsia="zh-CN"/>
        </w:rPr>
        <w:sectPr>
          <w:footerReference r:id="rId9" w:type="first"/>
          <w:headerReference r:id="rId7" w:type="default"/>
          <w:footerReference r:id="rId8" w:type="default"/>
          <w:pgSz w:w="11906" w:h="16838"/>
          <w:pgMar w:top="1440" w:right="1800" w:bottom="1440" w:left="1800" w:header="851" w:footer="992" w:gutter="0"/>
          <w:pgNumType w:fmt="upperRoman" w:start="1"/>
          <w:cols w:space="425" w:num="1"/>
          <w:titlePg/>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line="720" w:lineRule="auto"/>
        <w:jc w:val="center"/>
        <w:textAlignment w:val="auto"/>
        <w:rPr>
          <w:rFonts w:hint="eastAsia" w:ascii="微软雅黑" w:hAnsi="微软雅黑" w:eastAsia="微软雅黑"/>
          <w:sz w:val="28"/>
          <w:szCs w:val="28"/>
          <w:lang w:val="en-US" w:eastAsia="zh-CN"/>
        </w:rPr>
      </w:pPr>
      <w:bookmarkStart w:id="1" w:name="_Toc42706426"/>
      <w:bookmarkStart w:id="2" w:name="_Toc12565"/>
      <w:bookmarkStart w:id="3" w:name="_Toc26922_WPSOffice_Level1"/>
      <w:bookmarkStart w:id="4" w:name="_Toc13851_WPSOffice_Level1"/>
      <w:r>
        <w:rPr>
          <w:rFonts w:hint="eastAsia" w:ascii="微软雅黑" w:hAnsi="微软雅黑" w:eastAsia="微软雅黑"/>
          <w:sz w:val="28"/>
          <w:szCs w:val="28"/>
          <w:lang w:val="en-US" w:eastAsia="zh-CN"/>
        </w:rPr>
        <w:t>第一章 江西</w:t>
      </w:r>
      <w:r>
        <w:rPr>
          <w:rFonts w:hint="eastAsia" w:ascii="微软雅黑" w:hAnsi="微软雅黑" w:eastAsia="微软雅黑"/>
          <w:sz w:val="28"/>
          <w:szCs w:val="28"/>
        </w:rPr>
        <w:t>教师招聘</w:t>
      </w:r>
      <w:bookmarkEnd w:id="1"/>
      <w:r>
        <w:rPr>
          <w:rFonts w:hint="eastAsia" w:ascii="微软雅黑" w:hAnsi="微软雅黑" w:eastAsia="微软雅黑"/>
          <w:sz w:val="28"/>
          <w:szCs w:val="28"/>
          <w:lang w:val="en-US" w:eastAsia="zh-CN"/>
        </w:rPr>
        <w:t>概括</w:t>
      </w:r>
      <w:bookmarkEnd w:id="2"/>
      <w:bookmarkEnd w:id="3"/>
      <w:bookmarkEnd w:id="4"/>
    </w:p>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微软雅黑" w:hAnsi="微软雅黑" w:eastAsia="微软雅黑" w:cstheme="minorBidi"/>
          <w:b/>
          <w:color w:val="0D0D0D" w:themeColor="text1" w:themeTint="F2"/>
          <w:kern w:val="2"/>
          <w:sz w:val="24"/>
          <w:szCs w:val="24"/>
          <w:lang w:val="en-US" w:eastAsia="zh-CN" w:bidi="ar-SA"/>
          <w14:textFill>
            <w14:solidFill>
              <w14:schemeClr w14:val="tx1">
                <w14:lumMod w14:val="95000"/>
                <w14:lumOff w14:val="5000"/>
              </w14:schemeClr>
            </w14:solidFill>
          </w14:textFill>
        </w:rPr>
      </w:pPr>
      <w:bookmarkStart w:id="5" w:name="_Toc13851_WPSOffice_Level2"/>
      <w:bookmarkStart w:id="6" w:name="_Toc13989"/>
      <w:bookmarkStart w:id="7" w:name="_Toc10316_WPSOffice_Level2"/>
      <w:r>
        <w:rPr>
          <w:rFonts w:hint="eastAsia" w:ascii="微软雅黑" w:hAnsi="微软雅黑" w:eastAsia="微软雅黑" w:cstheme="minorBidi"/>
          <w:b/>
          <w:color w:val="0D0D0D" w:themeColor="text1" w:themeTint="F2"/>
          <w:kern w:val="2"/>
          <w:sz w:val="24"/>
          <w:szCs w:val="24"/>
          <w:lang w:val="en-US" w:eastAsia="zh-CN" w:bidi="ar-SA"/>
          <w14:textFill>
            <w14:solidFill>
              <w14:schemeClr w14:val="tx1">
                <w14:lumMod w14:val="95000"/>
                <w14:lumOff w14:val="5000"/>
              </w14:schemeClr>
            </w14:solidFill>
          </w14:textFill>
        </w:rPr>
        <w:t>一、</w:t>
      </w:r>
      <w:bookmarkEnd w:id="5"/>
      <w:r>
        <w:rPr>
          <w:rFonts w:hint="eastAsia" w:ascii="微软雅黑" w:hAnsi="微软雅黑" w:eastAsia="微软雅黑" w:cstheme="minorBidi"/>
          <w:b/>
          <w:color w:val="0D0D0D" w:themeColor="text1" w:themeTint="F2"/>
          <w:kern w:val="2"/>
          <w:sz w:val="24"/>
          <w:szCs w:val="24"/>
          <w:lang w:val="en-US" w:eastAsia="zh-CN" w:bidi="ar-SA"/>
          <w14:textFill>
            <w14:solidFill>
              <w14:schemeClr w14:val="tx1">
                <w14:lumMod w14:val="95000"/>
                <w14:lumOff w14:val="5000"/>
              </w14:schemeClr>
            </w14:solidFill>
          </w14:textFill>
        </w:rPr>
        <w:t>项目介绍</w:t>
      </w:r>
      <w:bookmarkEnd w:id="6"/>
      <w:bookmarkEnd w:id="7"/>
    </w:p>
    <w:p>
      <w:pPr>
        <w:ind w:firstLine="420" w:firstLineChars="200"/>
        <w:rPr>
          <w:rFonts w:hint="eastAsia" w:ascii="微软雅黑" w:hAnsi="微软雅黑" w:eastAsia="微软雅黑" w:cs="宋体"/>
          <w:color w:val="221815"/>
          <w:kern w:val="0"/>
          <w:szCs w:val="21"/>
        </w:rPr>
      </w:pPr>
      <w:r>
        <w:rPr>
          <w:rFonts w:hint="eastAsia" w:ascii="微软雅黑" w:hAnsi="微软雅黑" w:eastAsia="微软雅黑" w:cs="宋体"/>
          <w:color w:val="221815"/>
          <w:kern w:val="0"/>
          <w:szCs w:val="21"/>
        </w:rPr>
        <w:t>2009年，教育部规定新教师的补充全部采取公开招聘的方法，各地中小学不得以其他方式和途径自行招聘教师。江西省积极响应，从2010年起在全省范围推行统一的中小学新任教师公开招聘制度，坚持“凡进必考，择优聘用”的原则，也即是通常说的国编考试。</w:t>
      </w:r>
      <w:r>
        <w:rPr>
          <w:rFonts w:hint="eastAsia" w:ascii="微软雅黑" w:hAnsi="微软雅黑" w:eastAsia="微软雅黑" w:cs="宋体"/>
          <w:color w:val="221815"/>
          <w:kern w:val="0"/>
          <w:szCs w:val="21"/>
          <w:lang w:val="en-US" w:eastAsia="zh-CN"/>
        </w:rPr>
        <w:t>招考流程为江西省教师公开招聘考试报考平台及江西教育网等相关媒体统一发布招聘简章，随后进行如下几步工作：网上报名及缴费——笔试——网上调剂——资格复审——面试——体检与考察——公示与聘用。</w:t>
      </w:r>
      <w:r>
        <w:rPr>
          <w:rFonts w:hint="eastAsia" w:ascii="微软雅黑" w:hAnsi="微软雅黑" w:eastAsia="微软雅黑" w:cs="宋体"/>
          <w:color w:val="221815"/>
          <w:kern w:val="0"/>
          <w:szCs w:val="21"/>
        </w:rPr>
        <w:t>每年考试一次，考试采取笔试和面试相结合的方式进行。中小学笔试内容围绕“教育综合知识”和相应学科的“学科专业知识"两个科目展开，幼儿笔试内容只考查“幼儿教育综合知识”一科，面试主要考查考生的教育教学水平和能力，一般采取试讲、说课等方式进行。2022年，江西省教师招聘考试进入统考的第十二个年头，2019年9月30日江西省招聘考试新大纲公布，新增考查20道不定项选择，删去简答题。考情变化趋势多样，考生的备考难度增加</w:t>
      </w:r>
      <w:r>
        <w:rPr>
          <w:rFonts w:hint="eastAsia" w:ascii="微软雅黑" w:hAnsi="微软雅黑" w:eastAsia="微软雅黑" w:cs="宋体"/>
          <w:color w:val="221815"/>
          <w:kern w:val="0"/>
          <w:szCs w:val="21"/>
          <w:lang w:eastAsia="zh-CN"/>
        </w:rPr>
        <w:t>，</w:t>
      </w:r>
      <w:r>
        <w:rPr>
          <w:rFonts w:hint="eastAsia" w:ascii="微软雅黑" w:hAnsi="微软雅黑" w:eastAsia="微软雅黑" w:cs="宋体"/>
          <w:color w:val="221815"/>
          <w:kern w:val="0"/>
          <w:szCs w:val="21"/>
        </w:rPr>
        <w:t>竞争也愈演愈烈。</w:t>
      </w:r>
    </w:p>
    <w:p>
      <w:pPr>
        <w:keepNext/>
        <w:keepLines/>
        <w:pageBreakBefore w:val="0"/>
        <w:widowControl w:val="0"/>
        <w:kinsoku/>
        <w:wordWrap/>
        <w:overflowPunct/>
        <w:topLinePunct w:val="0"/>
        <w:autoSpaceDE/>
        <w:autoSpaceDN/>
        <w:bidi w:val="0"/>
        <w:adjustRightInd/>
        <w:snapToGrid/>
        <w:spacing w:before="0" w:after="0" w:line="240" w:lineRule="auto"/>
        <w:ind w:firstLine="420" w:firstLineChars="200"/>
        <w:textAlignment w:val="auto"/>
        <w:outlineLvl w:val="9"/>
        <w:rPr>
          <w:rFonts w:hint="eastAsia" w:ascii="微软雅黑" w:hAnsi="微软雅黑" w:eastAsia="微软雅黑" w:cs="宋体"/>
          <w:b w:val="0"/>
          <w:bCs w:val="0"/>
          <w:color w:val="221815"/>
          <w:kern w:val="0"/>
          <w:sz w:val="21"/>
          <w:szCs w:val="21"/>
          <w:lang w:val="en-US" w:eastAsia="zh-CN" w:bidi="ar-SA"/>
        </w:rPr>
      </w:pPr>
      <w:r>
        <w:rPr>
          <w:rFonts w:hint="eastAsia" w:ascii="微软雅黑" w:hAnsi="微软雅黑" w:eastAsia="微软雅黑" w:cs="宋体"/>
          <w:b w:val="0"/>
          <w:bCs w:val="0"/>
          <w:color w:val="221815"/>
          <w:kern w:val="0"/>
          <w:sz w:val="21"/>
          <w:szCs w:val="21"/>
          <w:lang w:val="en-US" w:eastAsia="zh-CN" w:bidi="ar-SA"/>
        </w:rPr>
        <w:t>特岗教师”是国家针对西部和贫困地区省市的支援政策，引导和鼓励高校毕业生从事义务教育工作，特岗服务满三年，考核合格可转为编制教师。“特岗教师”待遇和当地编制老师是一样的，甚至补贴还要高一些，但特岗教师岗位一般都是经济欠发达省份县以下乡镇和农村小学、初中教师岗位。另外特岗教师工作3年后，需要再次做选择，是留下进编，还是继续考编进城，或者其他发展。</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2"/>
        <w:rPr>
          <w:rFonts w:hint="eastAsia" w:ascii="微软雅黑" w:hAnsi="微软雅黑" w:eastAsia="微软雅黑"/>
          <w:b/>
          <w:sz w:val="22"/>
          <w:lang w:val="en-US" w:eastAsia="zh-CN"/>
        </w:rPr>
      </w:pPr>
      <w:bookmarkStart w:id="8" w:name="_Toc30254"/>
      <w:bookmarkStart w:id="9" w:name="_Toc10316_WPSOffice_Level3"/>
      <w:r>
        <w:rPr>
          <w:rFonts w:hint="eastAsia" w:ascii="微软雅黑" w:hAnsi="微软雅黑" w:eastAsia="微软雅黑"/>
          <w:b/>
          <w:sz w:val="22"/>
          <w:lang w:val="en-US" w:eastAsia="zh-CN"/>
        </w:rPr>
        <w:t>（一）招考人数变化</w:t>
      </w:r>
      <w:bookmarkEnd w:id="8"/>
      <w:bookmarkEnd w:id="9"/>
    </w:p>
    <w:p>
      <w:pPr>
        <w:ind w:firstLine="420" w:firstLineChars="200"/>
        <w:rPr>
          <w:rFonts w:hint="eastAsia" w:ascii="微软雅黑" w:hAnsi="微软雅黑" w:eastAsia="微软雅黑" w:cs="宋体"/>
          <w:color w:val="221815"/>
          <w:kern w:val="0"/>
          <w:szCs w:val="21"/>
        </w:rPr>
      </w:pPr>
      <w:bookmarkStart w:id="10" w:name="_Toc9923_WPSOffice_Level3"/>
      <w:r>
        <w:rPr>
          <w:rFonts w:hint="eastAsia" w:ascii="微软雅黑" w:hAnsi="微软雅黑" w:eastAsia="微软雅黑" w:cs="宋体"/>
          <w:color w:val="221815"/>
          <w:kern w:val="0"/>
          <w:szCs w:val="21"/>
        </w:rPr>
        <w:t>2010—20</w:t>
      </w:r>
      <w:r>
        <w:rPr>
          <w:rFonts w:hint="eastAsia" w:ascii="微软雅黑" w:hAnsi="微软雅黑" w:eastAsia="微软雅黑" w:cs="宋体"/>
          <w:color w:val="221815"/>
          <w:kern w:val="0"/>
          <w:szCs w:val="21"/>
          <w:lang w:val="en-US" w:eastAsia="zh-CN"/>
        </w:rPr>
        <w:t>21</w:t>
      </w:r>
      <w:r>
        <w:rPr>
          <w:rFonts w:hint="eastAsia" w:ascii="微软雅黑" w:hAnsi="微软雅黑" w:eastAsia="微软雅黑" w:cs="宋体"/>
          <w:color w:val="221815"/>
          <w:kern w:val="0"/>
          <w:szCs w:val="21"/>
        </w:rPr>
        <w:t>年，经历统考的</w:t>
      </w:r>
      <w:r>
        <w:rPr>
          <w:rFonts w:hint="eastAsia" w:ascii="微软雅黑" w:hAnsi="微软雅黑" w:eastAsia="微软雅黑" w:cs="宋体"/>
          <w:color w:val="221815"/>
          <w:kern w:val="0"/>
          <w:szCs w:val="21"/>
          <w:lang w:val="en-US" w:eastAsia="zh-CN"/>
        </w:rPr>
        <w:t>十二</w:t>
      </w:r>
      <w:r>
        <w:rPr>
          <w:rFonts w:hint="eastAsia" w:ascii="微软雅黑" w:hAnsi="微软雅黑" w:eastAsia="微软雅黑" w:cs="宋体"/>
          <w:color w:val="221815"/>
          <w:kern w:val="0"/>
          <w:szCs w:val="21"/>
        </w:rPr>
        <w:t>年，总体招考形式基本固定，招考人数变化较大，从</w:t>
      </w:r>
      <w:r>
        <w:rPr>
          <w:rFonts w:hint="eastAsia" w:ascii="微软雅黑" w:hAnsi="微软雅黑" w:eastAsia="微软雅黑" w:cs="宋体"/>
          <w:color w:val="221815"/>
          <w:kern w:val="0"/>
          <w:szCs w:val="21"/>
          <w:lang w:val="en-US" w:eastAsia="zh-CN"/>
        </w:rPr>
        <w:t>近三年</w:t>
      </w:r>
      <w:r>
        <w:rPr>
          <w:rFonts w:hint="eastAsia" w:ascii="微软雅黑" w:hAnsi="微软雅黑" w:eastAsia="微软雅黑" w:cs="宋体"/>
          <w:color w:val="221815"/>
          <w:kern w:val="0"/>
          <w:szCs w:val="21"/>
        </w:rPr>
        <w:t>的招考人数来看，总体人数有小幅度的缩减，主要体现在国编人数的</w:t>
      </w:r>
      <w:r>
        <w:rPr>
          <w:rFonts w:hint="eastAsia" w:ascii="微软雅黑" w:hAnsi="微软雅黑" w:eastAsia="微软雅黑" w:cs="宋体"/>
          <w:color w:val="221815"/>
          <w:kern w:val="0"/>
          <w:szCs w:val="21"/>
          <w:lang w:val="en-US" w:eastAsia="zh-CN"/>
        </w:rPr>
        <w:t>增加</w:t>
      </w:r>
      <w:r>
        <w:rPr>
          <w:rFonts w:hint="eastAsia" w:ascii="微软雅黑" w:hAnsi="微软雅黑" w:eastAsia="微软雅黑" w:cs="宋体"/>
          <w:color w:val="221815"/>
          <w:kern w:val="0"/>
          <w:szCs w:val="21"/>
        </w:rPr>
        <w:t>，特岗人数呈现</w:t>
      </w:r>
      <w:r>
        <w:rPr>
          <w:rFonts w:hint="eastAsia" w:ascii="微软雅黑" w:hAnsi="微软雅黑" w:eastAsia="微软雅黑" w:cs="宋体"/>
          <w:color w:val="221815"/>
          <w:kern w:val="0"/>
          <w:szCs w:val="21"/>
          <w:lang w:val="en-US" w:eastAsia="zh-CN"/>
        </w:rPr>
        <w:t>减少</w:t>
      </w:r>
      <w:r>
        <w:rPr>
          <w:rFonts w:hint="eastAsia" w:ascii="微软雅黑" w:hAnsi="微软雅黑" w:eastAsia="微软雅黑" w:cs="宋体"/>
          <w:color w:val="221815"/>
          <w:kern w:val="0"/>
          <w:szCs w:val="21"/>
        </w:rPr>
        <w:t>的趋势。可以通过以下表格直观地感受招考人数的变化。</w:t>
      </w:r>
    </w:p>
    <w:tbl>
      <w:tblPr>
        <w:tblStyle w:val="16"/>
        <w:tblpPr w:leftFromText="180" w:rightFromText="180" w:vertAnchor="text" w:horzAnchor="page" w:tblpX="1605" w:tblpY="605"/>
        <w:tblOverlap w:val="never"/>
        <w:tblW w:w="8522" w:type="dxa"/>
        <w:tblInd w:w="0" w:type="dxa"/>
        <w:tblLayout w:type="fixed"/>
        <w:tblCellMar>
          <w:top w:w="0" w:type="dxa"/>
          <w:left w:w="108" w:type="dxa"/>
          <w:bottom w:w="0" w:type="dxa"/>
          <w:right w:w="108" w:type="dxa"/>
        </w:tblCellMar>
      </w:tblPr>
      <w:tblGrid>
        <w:gridCol w:w="1537"/>
        <w:gridCol w:w="1650"/>
        <w:gridCol w:w="3572"/>
        <w:gridCol w:w="1763"/>
      </w:tblGrid>
      <w:tr>
        <w:tblPrEx>
          <w:tblLayout w:type="fixed"/>
          <w:tblCellMar>
            <w:top w:w="0" w:type="dxa"/>
            <w:left w:w="108" w:type="dxa"/>
            <w:bottom w:w="0" w:type="dxa"/>
            <w:right w:w="108" w:type="dxa"/>
          </w:tblCellMar>
        </w:tblPrEx>
        <w:trPr>
          <w:trHeight w:val="485" w:hRule="atLeast"/>
        </w:trPr>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年份</w:t>
            </w:r>
          </w:p>
        </w:tc>
        <w:tc>
          <w:tcPr>
            <w:tcW w:w="5222"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招聘人数</w:t>
            </w:r>
          </w:p>
        </w:tc>
        <w:tc>
          <w:tcPr>
            <w:tcW w:w="176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比上年</w:t>
            </w:r>
          </w:p>
        </w:tc>
      </w:tr>
      <w:tr>
        <w:tblPrEx>
          <w:tblLayout w:type="fixed"/>
          <w:tblCellMar>
            <w:top w:w="0" w:type="dxa"/>
            <w:left w:w="108" w:type="dxa"/>
            <w:bottom w:w="0" w:type="dxa"/>
            <w:right w:w="108" w:type="dxa"/>
          </w:tblCellMar>
        </w:tblPrEx>
        <w:trPr>
          <w:trHeight w:val="485" w:hRule="atLeast"/>
        </w:trPr>
        <w:tc>
          <w:tcPr>
            <w:tcW w:w="1537"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2010</w:t>
            </w:r>
          </w:p>
        </w:tc>
        <w:tc>
          <w:tcPr>
            <w:tcW w:w="1650"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8713</w:t>
            </w:r>
          </w:p>
        </w:tc>
        <w:tc>
          <w:tcPr>
            <w:tcW w:w="35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国编：5613</w:t>
            </w:r>
          </w:p>
        </w:tc>
        <w:tc>
          <w:tcPr>
            <w:tcW w:w="1763"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第一年</w:t>
            </w:r>
          </w:p>
        </w:tc>
      </w:tr>
      <w:tr>
        <w:tblPrEx>
          <w:tblLayout w:type="fixed"/>
          <w:tblCellMar>
            <w:top w:w="0" w:type="dxa"/>
            <w:left w:w="108" w:type="dxa"/>
            <w:bottom w:w="0" w:type="dxa"/>
            <w:right w:w="108" w:type="dxa"/>
          </w:tblCellMar>
        </w:tblPrEx>
        <w:trPr>
          <w:trHeight w:val="485" w:hRule="atLeast"/>
        </w:trPr>
        <w:tc>
          <w:tcPr>
            <w:tcW w:w="153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c>
          <w:tcPr>
            <w:tcW w:w="165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c>
          <w:tcPr>
            <w:tcW w:w="35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特岗：3100</w:t>
            </w:r>
          </w:p>
        </w:tc>
        <w:tc>
          <w:tcPr>
            <w:tcW w:w="176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r>
      <w:tr>
        <w:tblPrEx>
          <w:tblLayout w:type="fixed"/>
          <w:tblCellMar>
            <w:top w:w="0" w:type="dxa"/>
            <w:left w:w="108" w:type="dxa"/>
            <w:bottom w:w="0" w:type="dxa"/>
            <w:right w:w="108" w:type="dxa"/>
          </w:tblCellMar>
        </w:tblPrEx>
        <w:trPr>
          <w:trHeight w:val="485" w:hRule="atLeast"/>
        </w:trPr>
        <w:tc>
          <w:tcPr>
            <w:tcW w:w="1537"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2011</w:t>
            </w:r>
          </w:p>
        </w:tc>
        <w:tc>
          <w:tcPr>
            <w:tcW w:w="1650"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9992</w:t>
            </w:r>
          </w:p>
        </w:tc>
        <w:tc>
          <w:tcPr>
            <w:tcW w:w="35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国编：6336</w:t>
            </w:r>
          </w:p>
        </w:tc>
        <w:tc>
          <w:tcPr>
            <w:tcW w:w="1763"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1279</w:t>
            </w:r>
          </w:p>
        </w:tc>
      </w:tr>
      <w:tr>
        <w:tblPrEx>
          <w:tblLayout w:type="fixed"/>
          <w:tblCellMar>
            <w:top w:w="0" w:type="dxa"/>
            <w:left w:w="108" w:type="dxa"/>
            <w:bottom w:w="0" w:type="dxa"/>
            <w:right w:w="108" w:type="dxa"/>
          </w:tblCellMar>
        </w:tblPrEx>
        <w:trPr>
          <w:trHeight w:val="485" w:hRule="atLeast"/>
        </w:trPr>
        <w:tc>
          <w:tcPr>
            <w:tcW w:w="153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c>
          <w:tcPr>
            <w:tcW w:w="165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c>
          <w:tcPr>
            <w:tcW w:w="35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特岗：3656</w:t>
            </w:r>
          </w:p>
        </w:tc>
        <w:tc>
          <w:tcPr>
            <w:tcW w:w="176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r>
      <w:tr>
        <w:tblPrEx>
          <w:tblLayout w:type="fixed"/>
          <w:tblCellMar>
            <w:top w:w="0" w:type="dxa"/>
            <w:left w:w="108" w:type="dxa"/>
            <w:bottom w:w="0" w:type="dxa"/>
            <w:right w:w="108" w:type="dxa"/>
          </w:tblCellMar>
        </w:tblPrEx>
        <w:trPr>
          <w:trHeight w:val="485" w:hRule="atLeast"/>
        </w:trPr>
        <w:tc>
          <w:tcPr>
            <w:tcW w:w="1537"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2012</w:t>
            </w:r>
          </w:p>
        </w:tc>
        <w:tc>
          <w:tcPr>
            <w:tcW w:w="1650"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10152</w:t>
            </w:r>
          </w:p>
        </w:tc>
        <w:tc>
          <w:tcPr>
            <w:tcW w:w="35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国编：6681</w:t>
            </w:r>
          </w:p>
        </w:tc>
        <w:tc>
          <w:tcPr>
            <w:tcW w:w="1763"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160</w:t>
            </w:r>
          </w:p>
        </w:tc>
      </w:tr>
      <w:tr>
        <w:tblPrEx>
          <w:tblLayout w:type="fixed"/>
          <w:tblCellMar>
            <w:top w:w="0" w:type="dxa"/>
            <w:left w:w="108" w:type="dxa"/>
            <w:bottom w:w="0" w:type="dxa"/>
            <w:right w:w="108" w:type="dxa"/>
          </w:tblCellMar>
        </w:tblPrEx>
        <w:trPr>
          <w:trHeight w:val="485" w:hRule="atLeast"/>
        </w:trPr>
        <w:tc>
          <w:tcPr>
            <w:tcW w:w="153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c>
          <w:tcPr>
            <w:tcW w:w="165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c>
          <w:tcPr>
            <w:tcW w:w="35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特岗：3471</w:t>
            </w:r>
          </w:p>
        </w:tc>
        <w:tc>
          <w:tcPr>
            <w:tcW w:w="176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r>
      <w:tr>
        <w:tblPrEx>
          <w:tblLayout w:type="fixed"/>
          <w:tblCellMar>
            <w:top w:w="0" w:type="dxa"/>
            <w:left w:w="108" w:type="dxa"/>
            <w:bottom w:w="0" w:type="dxa"/>
            <w:right w:w="108" w:type="dxa"/>
          </w:tblCellMar>
        </w:tblPrEx>
        <w:trPr>
          <w:trHeight w:val="485" w:hRule="atLeast"/>
        </w:trPr>
        <w:tc>
          <w:tcPr>
            <w:tcW w:w="1537"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2013</w:t>
            </w:r>
          </w:p>
        </w:tc>
        <w:tc>
          <w:tcPr>
            <w:tcW w:w="1650"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10621</w:t>
            </w:r>
          </w:p>
        </w:tc>
        <w:tc>
          <w:tcPr>
            <w:tcW w:w="35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国编：7250</w:t>
            </w:r>
          </w:p>
        </w:tc>
        <w:tc>
          <w:tcPr>
            <w:tcW w:w="1763"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469</w:t>
            </w:r>
          </w:p>
        </w:tc>
      </w:tr>
      <w:tr>
        <w:tblPrEx>
          <w:tblLayout w:type="fixed"/>
          <w:tblCellMar>
            <w:top w:w="0" w:type="dxa"/>
            <w:left w:w="108" w:type="dxa"/>
            <w:bottom w:w="0" w:type="dxa"/>
            <w:right w:w="108" w:type="dxa"/>
          </w:tblCellMar>
        </w:tblPrEx>
        <w:trPr>
          <w:trHeight w:val="485" w:hRule="atLeast"/>
        </w:trPr>
        <w:tc>
          <w:tcPr>
            <w:tcW w:w="153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c>
          <w:tcPr>
            <w:tcW w:w="165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c>
          <w:tcPr>
            <w:tcW w:w="35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特岗：3371</w:t>
            </w:r>
          </w:p>
        </w:tc>
        <w:tc>
          <w:tcPr>
            <w:tcW w:w="176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r>
      <w:tr>
        <w:tblPrEx>
          <w:tblLayout w:type="fixed"/>
          <w:tblCellMar>
            <w:top w:w="0" w:type="dxa"/>
            <w:left w:w="108" w:type="dxa"/>
            <w:bottom w:w="0" w:type="dxa"/>
            <w:right w:w="108" w:type="dxa"/>
          </w:tblCellMar>
        </w:tblPrEx>
        <w:trPr>
          <w:trHeight w:val="485" w:hRule="atLeast"/>
        </w:trPr>
        <w:tc>
          <w:tcPr>
            <w:tcW w:w="1537"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2014</w:t>
            </w:r>
          </w:p>
        </w:tc>
        <w:tc>
          <w:tcPr>
            <w:tcW w:w="1650"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11593</w:t>
            </w:r>
          </w:p>
        </w:tc>
        <w:tc>
          <w:tcPr>
            <w:tcW w:w="35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国编：8564（幼儿1068）</w:t>
            </w:r>
          </w:p>
        </w:tc>
        <w:tc>
          <w:tcPr>
            <w:tcW w:w="1763"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972</w:t>
            </w:r>
          </w:p>
        </w:tc>
      </w:tr>
      <w:tr>
        <w:tblPrEx>
          <w:tblLayout w:type="fixed"/>
          <w:tblCellMar>
            <w:top w:w="0" w:type="dxa"/>
            <w:left w:w="108" w:type="dxa"/>
            <w:bottom w:w="0" w:type="dxa"/>
            <w:right w:w="108" w:type="dxa"/>
          </w:tblCellMar>
        </w:tblPrEx>
        <w:trPr>
          <w:trHeight w:val="485" w:hRule="atLeast"/>
        </w:trPr>
        <w:tc>
          <w:tcPr>
            <w:tcW w:w="153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c>
          <w:tcPr>
            <w:tcW w:w="165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c>
          <w:tcPr>
            <w:tcW w:w="35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特岗：3029</w:t>
            </w:r>
          </w:p>
        </w:tc>
        <w:tc>
          <w:tcPr>
            <w:tcW w:w="176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r>
      <w:tr>
        <w:tblPrEx>
          <w:tblLayout w:type="fixed"/>
          <w:tblCellMar>
            <w:top w:w="0" w:type="dxa"/>
            <w:left w:w="108" w:type="dxa"/>
            <w:bottom w:w="0" w:type="dxa"/>
            <w:right w:w="108" w:type="dxa"/>
          </w:tblCellMar>
        </w:tblPrEx>
        <w:trPr>
          <w:trHeight w:val="485" w:hRule="atLeast"/>
        </w:trPr>
        <w:tc>
          <w:tcPr>
            <w:tcW w:w="1537"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lang w:eastAsia="zh-CN"/>
              </w:rPr>
            </w:pPr>
            <w:r>
              <w:rPr>
                <w:rFonts w:hint="eastAsia" w:ascii="宋体" w:hAnsi="宋体" w:eastAsia="宋体" w:cs="宋体"/>
                <w:b/>
                <w:bCs/>
                <w:color w:val="000000"/>
                <w:kern w:val="0"/>
                <w:sz w:val="18"/>
                <w:szCs w:val="18"/>
              </w:rPr>
              <w:t>201</w:t>
            </w:r>
            <w:r>
              <w:rPr>
                <w:rFonts w:hint="eastAsia" w:ascii="宋体" w:hAnsi="宋体" w:eastAsia="宋体" w:cs="宋体"/>
                <w:b/>
                <w:bCs/>
                <w:color w:val="000000"/>
                <w:kern w:val="0"/>
                <w:sz w:val="18"/>
                <w:szCs w:val="18"/>
                <w:lang w:val="en-US" w:eastAsia="zh-CN"/>
              </w:rPr>
              <w:t>5</w:t>
            </w:r>
          </w:p>
        </w:tc>
        <w:tc>
          <w:tcPr>
            <w:tcW w:w="1650"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11447</w:t>
            </w:r>
          </w:p>
        </w:tc>
        <w:tc>
          <w:tcPr>
            <w:tcW w:w="35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kern w:val="0"/>
                <w:sz w:val="18"/>
                <w:szCs w:val="18"/>
              </w:rPr>
            </w:pPr>
            <w:r>
              <w:rPr>
                <w:rFonts w:hint="eastAsia" w:ascii="宋体" w:hAnsi="宋体" w:eastAsia="宋体" w:cs="宋体"/>
                <w:b/>
                <w:bCs/>
                <w:kern w:val="0"/>
                <w:sz w:val="18"/>
                <w:szCs w:val="18"/>
              </w:rPr>
              <w:t>国编：8331（幼儿987）</w:t>
            </w:r>
          </w:p>
        </w:tc>
        <w:tc>
          <w:tcPr>
            <w:tcW w:w="1763"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CC0000"/>
                <w:kern w:val="0"/>
                <w:sz w:val="18"/>
                <w:szCs w:val="18"/>
              </w:rPr>
            </w:pPr>
            <w:r>
              <w:rPr>
                <w:rFonts w:hint="eastAsia" w:ascii="宋体" w:hAnsi="宋体" w:eastAsia="宋体" w:cs="宋体"/>
                <w:b/>
                <w:bCs/>
                <w:kern w:val="0"/>
                <w:sz w:val="18"/>
                <w:szCs w:val="18"/>
              </w:rPr>
              <w:t>-146</w:t>
            </w:r>
          </w:p>
        </w:tc>
      </w:tr>
      <w:tr>
        <w:tblPrEx>
          <w:tblLayout w:type="fixed"/>
          <w:tblCellMar>
            <w:top w:w="0" w:type="dxa"/>
            <w:left w:w="108" w:type="dxa"/>
            <w:bottom w:w="0" w:type="dxa"/>
            <w:right w:w="108" w:type="dxa"/>
          </w:tblCellMar>
        </w:tblPrEx>
        <w:trPr>
          <w:trHeight w:val="485" w:hRule="atLeast"/>
        </w:trPr>
        <w:tc>
          <w:tcPr>
            <w:tcW w:w="1537"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c>
          <w:tcPr>
            <w:tcW w:w="1650"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c>
          <w:tcPr>
            <w:tcW w:w="3572" w:type="dxa"/>
            <w:tcBorders>
              <w:top w:val="nil"/>
              <w:left w:val="nil"/>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kern w:val="0"/>
                <w:sz w:val="18"/>
                <w:szCs w:val="18"/>
              </w:rPr>
            </w:pPr>
            <w:r>
              <w:rPr>
                <w:rFonts w:hint="eastAsia" w:ascii="宋体" w:hAnsi="宋体" w:eastAsia="宋体" w:cs="宋体"/>
                <w:b/>
                <w:bCs/>
                <w:kern w:val="0"/>
                <w:sz w:val="18"/>
                <w:szCs w:val="18"/>
              </w:rPr>
              <w:t>特岗：3116</w:t>
            </w:r>
          </w:p>
        </w:tc>
        <w:tc>
          <w:tcPr>
            <w:tcW w:w="1763"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CC0000"/>
                <w:kern w:val="0"/>
                <w:sz w:val="18"/>
                <w:szCs w:val="18"/>
              </w:rPr>
            </w:pPr>
          </w:p>
        </w:tc>
      </w:tr>
      <w:tr>
        <w:tblPrEx>
          <w:tblLayout w:type="fixed"/>
          <w:tblCellMar>
            <w:top w:w="0" w:type="dxa"/>
            <w:left w:w="108" w:type="dxa"/>
            <w:bottom w:w="0" w:type="dxa"/>
            <w:right w:w="108" w:type="dxa"/>
          </w:tblCellMar>
        </w:tblPrEx>
        <w:trPr>
          <w:trHeight w:val="485" w:hRule="atLeast"/>
        </w:trPr>
        <w:tc>
          <w:tcPr>
            <w:tcW w:w="1537" w:type="dxa"/>
            <w:vMerge w:val="restart"/>
            <w:tcBorders>
              <w:top w:val="single" w:color="auto"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2016</w:t>
            </w:r>
          </w:p>
        </w:tc>
        <w:tc>
          <w:tcPr>
            <w:tcW w:w="1650" w:type="dxa"/>
            <w:vMerge w:val="restart"/>
            <w:tcBorders>
              <w:top w:val="single" w:color="auto"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13353</w:t>
            </w:r>
          </w:p>
        </w:tc>
        <w:tc>
          <w:tcPr>
            <w:tcW w:w="3572" w:type="dxa"/>
            <w:tcBorders>
              <w:top w:val="single" w:color="auto" w:sz="4" w:space="0"/>
              <w:left w:val="nil"/>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国编：8474（幼儿857）</w:t>
            </w:r>
          </w:p>
        </w:tc>
        <w:tc>
          <w:tcPr>
            <w:tcW w:w="1763" w:type="dxa"/>
            <w:vMerge w:val="restart"/>
            <w:tcBorders>
              <w:top w:val="single" w:color="auto"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1906</w:t>
            </w:r>
          </w:p>
        </w:tc>
      </w:tr>
      <w:tr>
        <w:tblPrEx>
          <w:tblLayout w:type="fixed"/>
          <w:tblCellMar>
            <w:top w:w="0" w:type="dxa"/>
            <w:left w:w="108" w:type="dxa"/>
            <w:bottom w:w="0" w:type="dxa"/>
            <w:right w:w="108" w:type="dxa"/>
          </w:tblCellMar>
        </w:tblPrEx>
        <w:trPr>
          <w:trHeight w:val="485" w:hRule="atLeast"/>
        </w:trPr>
        <w:tc>
          <w:tcPr>
            <w:tcW w:w="153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c>
          <w:tcPr>
            <w:tcW w:w="165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c>
          <w:tcPr>
            <w:tcW w:w="3572" w:type="dxa"/>
            <w:tcBorders>
              <w:top w:val="single" w:color="auto"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CC0000"/>
                <w:kern w:val="0"/>
                <w:sz w:val="18"/>
                <w:szCs w:val="18"/>
              </w:rPr>
            </w:pPr>
            <w:r>
              <w:rPr>
                <w:rFonts w:hint="eastAsia" w:ascii="宋体" w:hAnsi="宋体" w:eastAsia="宋体" w:cs="宋体"/>
                <w:b/>
                <w:bCs/>
                <w:color w:val="auto"/>
                <w:kern w:val="0"/>
                <w:sz w:val="18"/>
                <w:szCs w:val="18"/>
              </w:rPr>
              <w:t>特岗：4879</w:t>
            </w:r>
          </w:p>
        </w:tc>
        <w:tc>
          <w:tcPr>
            <w:tcW w:w="1763"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CC0000"/>
                <w:kern w:val="0"/>
                <w:sz w:val="18"/>
                <w:szCs w:val="18"/>
              </w:rPr>
            </w:pPr>
          </w:p>
        </w:tc>
      </w:tr>
      <w:tr>
        <w:tblPrEx>
          <w:tblLayout w:type="fixed"/>
          <w:tblCellMar>
            <w:top w:w="0" w:type="dxa"/>
            <w:left w:w="108" w:type="dxa"/>
            <w:bottom w:w="0" w:type="dxa"/>
            <w:right w:w="108" w:type="dxa"/>
          </w:tblCellMar>
        </w:tblPrEx>
        <w:trPr>
          <w:trHeight w:val="485" w:hRule="atLeast"/>
        </w:trPr>
        <w:tc>
          <w:tcPr>
            <w:tcW w:w="1537"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lang w:eastAsia="zh-CN"/>
              </w:rPr>
            </w:pPr>
            <w:r>
              <w:rPr>
                <w:rFonts w:hint="eastAsia" w:ascii="宋体" w:hAnsi="宋体" w:eastAsia="宋体" w:cs="宋体"/>
                <w:b/>
                <w:bCs/>
                <w:color w:val="000000"/>
                <w:kern w:val="0"/>
                <w:sz w:val="18"/>
                <w:szCs w:val="18"/>
              </w:rPr>
              <w:t>201</w:t>
            </w:r>
            <w:r>
              <w:rPr>
                <w:rFonts w:hint="eastAsia" w:ascii="宋体" w:hAnsi="宋体" w:eastAsia="宋体" w:cs="宋体"/>
                <w:b/>
                <w:bCs/>
                <w:color w:val="000000"/>
                <w:kern w:val="0"/>
                <w:sz w:val="18"/>
                <w:szCs w:val="18"/>
                <w:lang w:val="en-US" w:eastAsia="zh-CN"/>
              </w:rPr>
              <w:t>7</w:t>
            </w:r>
          </w:p>
        </w:tc>
        <w:tc>
          <w:tcPr>
            <w:tcW w:w="1650"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16012</w:t>
            </w:r>
          </w:p>
        </w:tc>
        <w:tc>
          <w:tcPr>
            <w:tcW w:w="35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国编：</w:t>
            </w:r>
            <w:r>
              <w:rPr>
                <w:rFonts w:hint="eastAsia" w:ascii="宋体" w:hAnsi="宋体" w:eastAsia="宋体" w:cs="宋体"/>
                <w:b/>
                <w:bCs/>
                <w:color w:val="000000"/>
                <w:kern w:val="0"/>
                <w:sz w:val="18"/>
                <w:szCs w:val="18"/>
                <w:lang w:val="en-US" w:eastAsia="zh-CN"/>
              </w:rPr>
              <w:t>9512</w:t>
            </w:r>
            <w:r>
              <w:rPr>
                <w:rFonts w:hint="eastAsia" w:ascii="宋体" w:hAnsi="宋体" w:eastAsia="宋体" w:cs="宋体"/>
                <w:b/>
                <w:bCs/>
                <w:color w:val="000000"/>
                <w:kern w:val="0"/>
                <w:sz w:val="18"/>
                <w:szCs w:val="18"/>
              </w:rPr>
              <w:t>（幼儿</w:t>
            </w:r>
            <w:r>
              <w:rPr>
                <w:rFonts w:hint="eastAsia" w:ascii="宋体" w:hAnsi="宋体" w:eastAsia="宋体" w:cs="宋体"/>
                <w:b/>
                <w:bCs/>
                <w:color w:val="000000"/>
                <w:kern w:val="0"/>
                <w:sz w:val="18"/>
                <w:szCs w:val="18"/>
                <w:lang w:val="en-US" w:eastAsia="zh-CN"/>
              </w:rPr>
              <w:t>749</w:t>
            </w:r>
            <w:r>
              <w:rPr>
                <w:rFonts w:hint="eastAsia" w:ascii="宋体" w:hAnsi="宋体" w:eastAsia="宋体" w:cs="宋体"/>
                <w:b/>
                <w:bCs/>
                <w:color w:val="000000"/>
                <w:kern w:val="0"/>
                <w:sz w:val="18"/>
                <w:szCs w:val="18"/>
              </w:rPr>
              <w:t>）</w:t>
            </w:r>
          </w:p>
        </w:tc>
        <w:tc>
          <w:tcPr>
            <w:tcW w:w="1763"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2659</w:t>
            </w:r>
          </w:p>
        </w:tc>
      </w:tr>
      <w:tr>
        <w:tblPrEx>
          <w:tblLayout w:type="fixed"/>
          <w:tblCellMar>
            <w:top w:w="0" w:type="dxa"/>
            <w:left w:w="108" w:type="dxa"/>
            <w:bottom w:w="0" w:type="dxa"/>
            <w:right w:w="108" w:type="dxa"/>
          </w:tblCellMar>
        </w:tblPrEx>
        <w:trPr>
          <w:trHeight w:val="485" w:hRule="atLeast"/>
        </w:trPr>
        <w:tc>
          <w:tcPr>
            <w:tcW w:w="153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c>
          <w:tcPr>
            <w:tcW w:w="165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c>
          <w:tcPr>
            <w:tcW w:w="35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rPr>
              <w:t>特岗：</w:t>
            </w:r>
            <w:r>
              <w:rPr>
                <w:rFonts w:hint="eastAsia" w:ascii="宋体" w:hAnsi="宋体" w:eastAsia="宋体" w:cs="宋体"/>
                <w:b/>
                <w:bCs/>
                <w:color w:val="000000"/>
                <w:kern w:val="0"/>
                <w:sz w:val="18"/>
                <w:szCs w:val="18"/>
                <w:lang w:val="en-US" w:eastAsia="zh-CN"/>
              </w:rPr>
              <w:t>6500</w:t>
            </w:r>
          </w:p>
        </w:tc>
        <w:tc>
          <w:tcPr>
            <w:tcW w:w="1763"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r>
      <w:tr>
        <w:tblPrEx>
          <w:tblLayout w:type="fixed"/>
          <w:tblCellMar>
            <w:top w:w="0" w:type="dxa"/>
            <w:left w:w="108" w:type="dxa"/>
            <w:bottom w:w="0" w:type="dxa"/>
            <w:right w:w="108" w:type="dxa"/>
          </w:tblCellMar>
        </w:tblPrEx>
        <w:trPr>
          <w:trHeight w:val="485" w:hRule="atLeast"/>
        </w:trPr>
        <w:tc>
          <w:tcPr>
            <w:tcW w:w="1537"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lang w:eastAsia="zh-CN"/>
              </w:rPr>
            </w:pPr>
            <w:r>
              <w:rPr>
                <w:rFonts w:hint="eastAsia" w:ascii="宋体" w:hAnsi="宋体" w:eastAsia="宋体" w:cs="宋体"/>
                <w:b/>
                <w:bCs/>
                <w:color w:val="000000"/>
                <w:kern w:val="0"/>
                <w:sz w:val="18"/>
                <w:szCs w:val="18"/>
              </w:rPr>
              <w:t>201</w:t>
            </w:r>
            <w:r>
              <w:rPr>
                <w:rFonts w:hint="eastAsia" w:ascii="宋体" w:hAnsi="宋体" w:eastAsia="宋体" w:cs="宋体"/>
                <w:b/>
                <w:bCs/>
                <w:color w:val="000000"/>
                <w:kern w:val="0"/>
                <w:sz w:val="18"/>
                <w:szCs w:val="18"/>
                <w:lang w:val="en-US" w:eastAsia="zh-CN"/>
              </w:rPr>
              <w:t>8</w:t>
            </w:r>
          </w:p>
        </w:tc>
        <w:tc>
          <w:tcPr>
            <w:tcW w:w="1650"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18791</w:t>
            </w:r>
          </w:p>
        </w:tc>
        <w:tc>
          <w:tcPr>
            <w:tcW w:w="35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国编：</w:t>
            </w:r>
            <w:r>
              <w:rPr>
                <w:rFonts w:hint="eastAsia" w:ascii="宋体" w:hAnsi="宋体" w:eastAsia="宋体" w:cs="宋体"/>
                <w:b/>
                <w:bCs/>
                <w:color w:val="000000"/>
                <w:kern w:val="0"/>
                <w:sz w:val="18"/>
                <w:szCs w:val="18"/>
                <w:lang w:val="en-US" w:eastAsia="zh-CN"/>
              </w:rPr>
              <w:t>12311</w:t>
            </w:r>
            <w:r>
              <w:rPr>
                <w:rFonts w:hint="eastAsia" w:ascii="宋体" w:hAnsi="宋体" w:eastAsia="宋体" w:cs="宋体"/>
                <w:b/>
                <w:bCs/>
                <w:color w:val="000000"/>
                <w:kern w:val="0"/>
                <w:sz w:val="18"/>
                <w:szCs w:val="18"/>
              </w:rPr>
              <w:t>（幼儿</w:t>
            </w:r>
            <w:r>
              <w:rPr>
                <w:rFonts w:hint="eastAsia" w:ascii="宋体" w:hAnsi="宋体" w:eastAsia="宋体" w:cs="宋体"/>
                <w:b/>
                <w:bCs/>
                <w:color w:val="000000"/>
                <w:kern w:val="0"/>
                <w:sz w:val="18"/>
                <w:szCs w:val="18"/>
                <w:lang w:val="en-US" w:eastAsia="zh-CN"/>
              </w:rPr>
              <w:t>773</w:t>
            </w:r>
            <w:r>
              <w:rPr>
                <w:rFonts w:hint="eastAsia" w:ascii="宋体" w:hAnsi="宋体" w:eastAsia="宋体" w:cs="宋体"/>
                <w:b/>
                <w:bCs/>
                <w:color w:val="000000"/>
                <w:kern w:val="0"/>
                <w:sz w:val="18"/>
                <w:szCs w:val="18"/>
              </w:rPr>
              <w:t>）</w:t>
            </w:r>
          </w:p>
        </w:tc>
        <w:tc>
          <w:tcPr>
            <w:tcW w:w="1763"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2779</w:t>
            </w:r>
          </w:p>
        </w:tc>
      </w:tr>
      <w:tr>
        <w:tblPrEx>
          <w:tblLayout w:type="fixed"/>
          <w:tblCellMar>
            <w:top w:w="0" w:type="dxa"/>
            <w:left w:w="108" w:type="dxa"/>
            <w:bottom w:w="0" w:type="dxa"/>
            <w:right w:w="108" w:type="dxa"/>
          </w:tblCellMar>
        </w:tblPrEx>
        <w:trPr>
          <w:trHeight w:val="485" w:hRule="atLeast"/>
        </w:trPr>
        <w:tc>
          <w:tcPr>
            <w:tcW w:w="1537"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c>
          <w:tcPr>
            <w:tcW w:w="1650"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c>
          <w:tcPr>
            <w:tcW w:w="3572" w:type="dxa"/>
            <w:tcBorders>
              <w:top w:val="nil"/>
              <w:left w:val="nil"/>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rPr>
              <w:t>特岗：</w:t>
            </w:r>
            <w:r>
              <w:rPr>
                <w:rFonts w:hint="eastAsia" w:ascii="宋体" w:hAnsi="宋体" w:eastAsia="宋体" w:cs="宋体"/>
                <w:b/>
                <w:bCs/>
                <w:color w:val="000000"/>
                <w:kern w:val="0"/>
                <w:sz w:val="18"/>
                <w:szCs w:val="18"/>
                <w:lang w:val="en-US" w:eastAsia="zh-CN"/>
              </w:rPr>
              <w:t>6480</w:t>
            </w:r>
          </w:p>
        </w:tc>
        <w:tc>
          <w:tcPr>
            <w:tcW w:w="1763" w:type="dxa"/>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000000"/>
                <w:kern w:val="0"/>
                <w:sz w:val="18"/>
                <w:szCs w:val="18"/>
              </w:rPr>
            </w:pPr>
          </w:p>
        </w:tc>
      </w:tr>
      <w:tr>
        <w:tblPrEx>
          <w:tblLayout w:type="fixed"/>
          <w:tblCellMar>
            <w:top w:w="0" w:type="dxa"/>
            <w:left w:w="108" w:type="dxa"/>
            <w:bottom w:w="0" w:type="dxa"/>
            <w:right w:w="108" w:type="dxa"/>
          </w:tblCellMar>
        </w:tblPrEx>
        <w:trPr>
          <w:trHeight w:val="485" w:hRule="atLeast"/>
        </w:trPr>
        <w:tc>
          <w:tcPr>
            <w:tcW w:w="1537" w:type="dxa"/>
            <w:vMerge w:val="restart"/>
            <w:tcBorders>
              <w:top w:val="single" w:color="auto" w:sz="4" w:space="0"/>
              <w:left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C00000"/>
                <w:kern w:val="0"/>
                <w:sz w:val="18"/>
                <w:szCs w:val="18"/>
                <w:u w:val="none"/>
                <w:lang w:eastAsia="zh-CN"/>
              </w:rPr>
            </w:pPr>
            <w:r>
              <w:rPr>
                <w:rFonts w:hint="eastAsia" w:ascii="宋体" w:hAnsi="宋体" w:eastAsia="宋体" w:cs="宋体"/>
                <w:b/>
                <w:bCs/>
                <w:color w:val="C00000"/>
                <w:kern w:val="0"/>
                <w:sz w:val="18"/>
                <w:szCs w:val="18"/>
                <w:u w:val="none"/>
              </w:rPr>
              <w:t>201</w:t>
            </w:r>
            <w:r>
              <w:rPr>
                <w:rFonts w:hint="eastAsia" w:ascii="宋体" w:hAnsi="宋体" w:eastAsia="宋体" w:cs="宋体"/>
                <w:b/>
                <w:bCs/>
                <w:color w:val="C00000"/>
                <w:kern w:val="0"/>
                <w:sz w:val="18"/>
                <w:szCs w:val="18"/>
                <w:u w:val="none"/>
                <w:lang w:val="en-US" w:eastAsia="zh-CN"/>
              </w:rPr>
              <w:t>9</w:t>
            </w:r>
          </w:p>
        </w:tc>
        <w:tc>
          <w:tcPr>
            <w:tcW w:w="1650" w:type="dxa"/>
            <w:vMerge w:val="restart"/>
            <w:tcBorders>
              <w:top w:val="single" w:color="auto"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C00000"/>
                <w:kern w:val="0"/>
                <w:sz w:val="18"/>
                <w:szCs w:val="18"/>
                <w:u w:val="none"/>
                <w:lang w:val="en-US" w:eastAsia="zh-CN"/>
              </w:rPr>
            </w:pPr>
            <w:r>
              <w:rPr>
                <w:rFonts w:hint="eastAsia" w:ascii="宋体" w:hAnsi="宋体" w:eastAsia="宋体" w:cs="宋体"/>
                <w:b/>
                <w:bCs/>
                <w:color w:val="C00000"/>
                <w:kern w:val="0"/>
                <w:sz w:val="18"/>
                <w:szCs w:val="18"/>
                <w:u w:val="none"/>
                <w:lang w:val="en-US" w:eastAsia="zh-CN"/>
              </w:rPr>
              <w:t>20223</w:t>
            </w:r>
          </w:p>
        </w:tc>
        <w:tc>
          <w:tcPr>
            <w:tcW w:w="3572" w:type="dxa"/>
            <w:tcBorders>
              <w:top w:val="single" w:color="auto" w:sz="4" w:space="0"/>
              <w:left w:val="nil"/>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C00000"/>
                <w:kern w:val="0"/>
                <w:sz w:val="18"/>
                <w:szCs w:val="18"/>
                <w:u w:val="none"/>
              </w:rPr>
            </w:pPr>
            <w:r>
              <w:rPr>
                <w:rFonts w:hint="eastAsia" w:ascii="宋体" w:hAnsi="宋体" w:eastAsia="宋体" w:cs="宋体"/>
                <w:b/>
                <w:bCs/>
                <w:color w:val="C00000"/>
                <w:kern w:val="0"/>
                <w:sz w:val="18"/>
                <w:szCs w:val="18"/>
                <w:u w:val="none"/>
              </w:rPr>
              <w:t>国编：</w:t>
            </w:r>
            <w:r>
              <w:rPr>
                <w:rFonts w:hint="eastAsia" w:ascii="宋体" w:hAnsi="宋体" w:eastAsia="宋体" w:cs="宋体"/>
                <w:b/>
                <w:bCs/>
                <w:color w:val="C00000"/>
                <w:kern w:val="0"/>
                <w:sz w:val="18"/>
                <w:szCs w:val="18"/>
                <w:u w:val="none"/>
                <w:lang w:val="en-US" w:eastAsia="zh-CN"/>
              </w:rPr>
              <w:t>12882</w:t>
            </w:r>
            <w:r>
              <w:rPr>
                <w:rFonts w:hint="eastAsia" w:ascii="宋体" w:hAnsi="宋体" w:eastAsia="宋体" w:cs="宋体"/>
                <w:b/>
                <w:bCs/>
                <w:color w:val="C00000"/>
                <w:kern w:val="0"/>
                <w:sz w:val="18"/>
                <w:szCs w:val="18"/>
                <w:u w:val="none"/>
              </w:rPr>
              <w:t>（幼儿</w:t>
            </w:r>
            <w:r>
              <w:rPr>
                <w:rFonts w:hint="eastAsia" w:ascii="宋体" w:hAnsi="宋体" w:eastAsia="宋体" w:cs="宋体"/>
                <w:b/>
                <w:bCs/>
                <w:color w:val="C00000"/>
                <w:kern w:val="0"/>
                <w:sz w:val="18"/>
                <w:szCs w:val="18"/>
                <w:u w:val="none"/>
                <w:lang w:val="en-US" w:eastAsia="zh-CN"/>
              </w:rPr>
              <w:t>935</w:t>
            </w:r>
            <w:r>
              <w:rPr>
                <w:rFonts w:hint="eastAsia" w:ascii="宋体" w:hAnsi="宋体" w:eastAsia="宋体" w:cs="宋体"/>
                <w:b/>
                <w:bCs/>
                <w:color w:val="C00000"/>
                <w:kern w:val="0"/>
                <w:sz w:val="18"/>
                <w:szCs w:val="18"/>
                <w:u w:val="none"/>
              </w:rPr>
              <w:t>）</w:t>
            </w:r>
          </w:p>
        </w:tc>
        <w:tc>
          <w:tcPr>
            <w:tcW w:w="1763" w:type="dxa"/>
            <w:vMerge w:val="restart"/>
            <w:tcBorders>
              <w:top w:val="single" w:color="auto" w:sz="4" w:space="0"/>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C00000"/>
                <w:kern w:val="0"/>
                <w:sz w:val="18"/>
                <w:szCs w:val="18"/>
                <w:u w:val="none"/>
                <w:lang w:val="en-US" w:eastAsia="zh-CN"/>
              </w:rPr>
            </w:pPr>
            <w:r>
              <w:rPr>
                <w:rFonts w:hint="eastAsia" w:ascii="宋体" w:hAnsi="宋体" w:eastAsia="宋体" w:cs="宋体"/>
                <w:b/>
                <w:bCs/>
                <w:color w:val="C00000"/>
                <w:kern w:val="0"/>
                <w:sz w:val="18"/>
                <w:szCs w:val="18"/>
                <w:u w:val="none"/>
                <w:lang w:val="en-US" w:eastAsia="zh-CN"/>
              </w:rPr>
              <w:t>1432</w:t>
            </w:r>
          </w:p>
        </w:tc>
      </w:tr>
      <w:tr>
        <w:tblPrEx>
          <w:tblLayout w:type="fixed"/>
          <w:tblCellMar>
            <w:top w:w="0" w:type="dxa"/>
            <w:left w:w="108" w:type="dxa"/>
            <w:bottom w:w="0" w:type="dxa"/>
            <w:right w:w="108" w:type="dxa"/>
          </w:tblCellMar>
        </w:tblPrEx>
        <w:trPr>
          <w:trHeight w:val="485" w:hRule="atLeast"/>
        </w:trPr>
        <w:tc>
          <w:tcPr>
            <w:tcW w:w="1537" w:type="dxa"/>
            <w:vMerge w:val="continue"/>
            <w:tcBorders>
              <w:left w:val="single" w:color="auto"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C00000"/>
                <w:kern w:val="0"/>
                <w:sz w:val="18"/>
                <w:szCs w:val="18"/>
                <w:u w:val="none"/>
              </w:rPr>
            </w:pPr>
          </w:p>
        </w:tc>
        <w:tc>
          <w:tcPr>
            <w:tcW w:w="1650"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C00000"/>
                <w:kern w:val="0"/>
                <w:sz w:val="18"/>
                <w:szCs w:val="18"/>
                <w:u w:val="none"/>
                <w:lang w:val="en-US" w:eastAsia="zh-CN"/>
              </w:rPr>
            </w:pPr>
          </w:p>
        </w:tc>
        <w:tc>
          <w:tcPr>
            <w:tcW w:w="3572" w:type="dxa"/>
            <w:tcBorders>
              <w:top w:val="single" w:color="auto" w:sz="4" w:space="0"/>
              <w:left w:val="nil"/>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C00000"/>
                <w:kern w:val="0"/>
                <w:sz w:val="18"/>
                <w:szCs w:val="18"/>
                <w:u w:val="none"/>
                <w:lang w:val="en-US" w:eastAsia="zh-CN"/>
              </w:rPr>
            </w:pPr>
            <w:r>
              <w:rPr>
                <w:rFonts w:hint="eastAsia" w:ascii="宋体" w:hAnsi="宋体" w:eastAsia="宋体" w:cs="宋体"/>
                <w:b/>
                <w:bCs/>
                <w:color w:val="C00000"/>
                <w:kern w:val="0"/>
                <w:sz w:val="18"/>
                <w:szCs w:val="18"/>
                <w:u w:val="none"/>
                <w:lang w:val="en-US" w:eastAsia="zh-CN"/>
              </w:rPr>
              <w:t>特岗：7341</w:t>
            </w:r>
          </w:p>
        </w:tc>
        <w:tc>
          <w:tcPr>
            <w:tcW w:w="1763" w:type="dxa"/>
            <w:vMerge w:val="continue"/>
            <w:tcBorders>
              <w:left w:val="single" w:color="000000"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C00000"/>
                <w:kern w:val="0"/>
                <w:sz w:val="18"/>
                <w:szCs w:val="18"/>
                <w:u w:val="none"/>
                <w:lang w:val="en-US" w:eastAsia="zh-CN"/>
              </w:rPr>
            </w:pPr>
          </w:p>
        </w:tc>
      </w:tr>
      <w:tr>
        <w:tblPrEx>
          <w:tblLayout w:type="fixed"/>
          <w:tblCellMar>
            <w:top w:w="0" w:type="dxa"/>
            <w:left w:w="108" w:type="dxa"/>
            <w:bottom w:w="0" w:type="dxa"/>
            <w:right w:w="108" w:type="dxa"/>
          </w:tblCellMar>
        </w:tblPrEx>
        <w:trPr>
          <w:trHeight w:val="485" w:hRule="atLeast"/>
        </w:trPr>
        <w:tc>
          <w:tcPr>
            <w:tcW w:w="1537" w:type="dxa"/>
            <w:vMerge w:val="restart"/>
            <w:tcBorders>
              <w:top w:val="single" w:color="auto" w:sz="4" w:space="0"/>
              <w:left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C00000"/>
                <w:kern w:val="0"/>
                <w:sz w:val="18"/>
                <w:szCs w:val="18"/>
                <w:u w:val="none"/>
                <w:lang w:val="en-US" w:eastAsia="zh-CN"/>
              </w:rPr>
            </w:pPr>
            <w:r>
              <w:rPr>
                <w:rFonts w:hint="eastAsia" w:ascii="宋体" w:hAnsi="宋体" w:eastAsia="宋体" w:cs="宋体"/>
                <w:b/>
                <w:bCs/>
                <w:color w:val="C00000"/>
                <w:kern w:val="0"/>
                <w:sz w:val="18"/>
                <w:szCs w:val="18"/>
                <w:u w:val="none"/>
                <w:lang w:val="en-US" w:eastAsia="zh-CN"/>
              </w:rPr>
              <w:t>2020</w:t>
            </w:r>
          </w:p>
        </w:tc>
        <w:tc>
          <w:tcPr>
            <w:tcW w:w="1650" w:type="dxa"/>
            <w:vMerge w:val="restart"/>
            <w:tcBorders>
              <w:top w:val="single" w:color="auto"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default" w:ascii="宋体" w:hAnsi="宋体" w:eastAsia="宋体" w:cs="宋体"/>
                <w:b/>
                <w:bCs/>
                <w:color w:val="C00000"/>
                <w:kern w:val="0"/>
                <w:sz w:val="18"/>
                <w:szCs w:val="18"/>
                <w:u w:val="none"/>
                <w:lang w:val="en-US" w:eastAsia="zh-CN"/>
              </w:rPr>
            </w:pPr>
            <w:r>
              <w:rPr>
                <w:rFonts w:hint="eastAsia" w:ascii="宋体" w:hAnsi="宋体" w:eastAsia="宋体" w:cs="宋体"/>
                <w:b/>
                <w:bCs/>
                <w:color w:val="C00000"/>
                <w:kern w:val="0"/>
                <w:sz w:val="18"/>
                <w:szCs w:val="18"/>
                <w:u w:val="none"/>
                <w:lang w:val="en-US" w:eastAsia="zh-CN"/>
              </w:rPr>
              <w:t>20775</w:t>
            </w:r>
          </w:p>
        </w:tc>
        <w:tc>
          <w:tcPr>
            <w:tcW w:w="3572" w:type="dxa"/>
            <w:tcBorders>
              <w:top w:val="single" w:color="auto" w:sz="4" w:space="0"/>
              <w:left w:val="nil"/>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C00000"/>
                <w:kern w:val="0"/>
                <w:sz w:val="18"/>
                <w:szCs w:val="18"/>
                <w:u w:val="none"/>
                <w:lang w:val="en-US" w:eastAsia="zh-CN"/>
              </w:rPr>
            </w:pPr>
            <w:r>
              <w:rPr>
                <w:rFonts w:hint="eastAsia" w:ascii="宋体" w:hAnsi="宋体" w:eastAsia="宋体" w:cs="宋体"/>
                <w:b/>
                <w:bCs/>
                <w:color w:val="C00000"/>
                <w:kern w:val="0"/>
                <w:sz w:val="18"/>
                <w:szCs w:val="18"/>
                <w:u w:val="none"/>
              </w:rPr>
              <w:t>国编：</w:t>
            </w:r>
            <w:r>
              <w:rPr>
                <w:rFonts w:hint="eastAsia" w:ascii="宋体" w:hAnsi="宋体" w:eastAsia="宋体" w:cs="宋体"/>
                <w:b/>
                <w:bCs/>
                <w:color w:val="C00000"/>
                <w:kern w:val="0"/>
                <w:sz w:val="18"/>
                <w:szCs w:val="18"/>
                <w:u w:val="none"/>
                <w:lang w:val="en-US" w:eastAsia="zh-CN"/>
              </w:rPr>
              <w:t>14158</w:t>
            </w:r>
            <w:r>
              <w:rPr>
                <w:rFonts w:hint="eastAsia" w:ascii="宋体" w:hAnsi="宋体" w:eastAsia="宋体" w:cs="宋体"/>
                <w:b/>
                <w:bCs/>
                <w:color w:val="C00000"/>
                <w:kern w:val="0"/>
                <w:sz w:val="18"/>
                <w:szCs w:val="18"/>
                <w:u w:val="none"/>
              </w:rPr>
              <w:t>（幼儿</w:t>
            </w:r>
            <w:r>
              <w:rPr>
                <w:rFonts w:hint="eastAsia" w:ascii="宋体" w:hAnsi="宋体" w:eastAsia="宋体" w:cs="宋体"/>
                <w:b/>
                <w:bCs/>
                <w:color w:val="C00000"/>
                <w:kern w:val="0"/>
                <w:sz w:val="18"/>
                <w:szCs w:val="18"/>
                <w:u w:val="none"/>
                <w:lang w:val="en-US" w:eastAsia="zh-CN"/>
              </w:rPr>
              <w:t>2579</w:t>
            </w:r>
            <w:r>
              <w:rPr>
                <w:rFonts w:hint="eastAsia" w:ascii="宋体" w:hAnsi="宋体" w:eastAsia="宋体" w:cs="宋体"/>
                <w:b/>
                <w:bCs/>
                <w:color w:val="C00000"/>
                <w:kern w:val="0"/>
                <w:sz w:val="18"/>
                <w:szCs w:val="18"/>
                <w:u w:val="none"/>
              </w:rPr>
              <w:t>）</w:t>
            </w:r>
          </w:p>
        </w:tc>
        <w:tc>
          <w:tcPr>
            <w:tcW w:w="1763" w:type="dxa"/>
            <w:vMerge w:val="restart"/>
            <w:tcBorders>
              <w:top w:val="single" w:color="auto" w:sz="4" w:space="0"/>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default" w:ascii="宋体" w:hAnsi="宋体" w:eastAsia="宋体" w:cs="宋体"/>
                <w:b/>
                <w:bCs/>
                <w:color w:val="C00000"/>
                <w:kern w:val="0"/>
                <w:sz w:val="18"/>
                <w:szCs w:val="18"/>
                <w:u w:val="none"/>
                <w:lang w:val="en-US" w:eastAsia="zh-CN"/>
              </w:rPr>
            </w:pPr>
            <w:r>
              <w:rPr>
                <w:rFonts w:hint="eastAsia" w:ascii="宋体" w:hAnsi="宋体" w:eastAsia="宋体" w:cs="宋体"/>
                <w:b/>
                <w:bCs/>
                <w:color w:val="C00000"/>
                <w:kern w:val="0"/>
                <w:sz w:val="18"/>
                <w:szCs w:val="18"/>
                <w:u w:val="none"/>
                <w:lang w:val="en-US" w:eastAsia="zh-CN"/>
              </w:rPr>
              <w:t>552</w:t>
            </w:r>
          </w:p>
        </w:tc>
      </w:tr>
      <w:tr>
        <w:tblPrEx>
          <w:tblLayout w:type="fixed"/>
          <w:tblCellMar>
            <w:top w:w="0" w:type="dxa"/>
            <w:left w:w="108" w:type="dxa"/>
            <w:bottom w:w="0" w:type="dxa"/>
            <w:right w:w="108" w:type="dxa"/>
          </w:tblCellMar>
        </w:tblPrEx>
        <w:trPr>
          <w:trHeight w:val="485" w:hRule="atLeast"/>
        </w:trPr>
        <w:tc>
          <w:tcPr>
            <w:tcW w:w="1537" w:type="dxa"/>
            <w:vMerge w:val="continue"/>
            <w:tcBorders>
              <w:left w:val="single" w:color="auto"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C00000"/>
                <w:kern w:val="0"/>
                <w:sz w:val="18"/>
                <w:szCs w:val="18"/>
                <w:u w:val="none"/>
                <w:lang w:val="en-US" w:eastAsia="zh-CN"/>
              </w:rPr>
            </w:pPr>
          </w:p>
        </w:tc>
        <w:tc>
          <w:tcPr>
            <w:tcW w:w="1650"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C00000"/>
                <w:kern w:val="0"/>
                <w:sz w:val="18"/>
                <w:szCs w:val="18"/>
                <w:u w:val="none"/>
                <w:lang w:val="en-US" w:eastAsia="zh-CN"/>
              </w:rPr>
            </w:pPr>
          </w:p>
        </w:tc>
        <w:tc>
          <w:tcPr>
            <w:tcW w:w="3572" w:type="dxa"/>
            <w:tcBorders>
              <w:top w:val="single" w:color="auto" w:sz="4" w:space="0"/>
              <w:left w:val="nil"/>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default" w:ascii="宋体" w:hAnsi="宋体" w:eastAsia="宋体" w:cs="宋体"/>
                <w:b/>
                <w:bCs/>
                <w:color w:val="C00000"/>
                <w:kern w:val="0"/>
                <w:sz w:val="18"/>
                <w:szCs w:val="18"/>
                <w:u w:val="none"/>
                <w:lang w:val="en-US" w:eastAsia="zh-CN"/>
              </w:rPr>
            </w:pPr>
            <w:r>
              <w:rPr>
                <w:rFonts w:hint="eastAsia" w:ascii="宋体" w:hAnsi="宋体" w:eastAsia="宋体" w:cs="宋体"/>
                <w:b/>
                <w:bCs/>
                <w:color w:val="C00000"/>
                <w:kern w:val="0"/>
                <w:sz w:val="18"/>
                <w:szCs w:val="18"/>
                <w:u w:val="none"/>
                <w:lang w:val="en-US" w:eastAsia="zh-CN"/>
              </w:rPr>
              <w:t>特岗：6617</w:t>
            </w:r>
          </w:p>
        </w:tc>
        <w:tc>
          <w:tcPr>
            <w:tcW w:w="1763" w:type="dxa"/>
            <w:vMerge w:val="continue"/>
            <w:tcBorders>
              <w:left w:val="single" w:color="000000"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C00000"/>
                <w:kern w:val="0"/>
                <w:sz w:val="18"/>
                <w:szCs w:val="18"/>
                <w:u w:val="none"/>
                <w:lang w:val="en-US" w:eastAsia="zh-CN"/>
              </w:rPr>
            </w:pPr>
          </w:p>
        </w:tc>
      </w:tr>
      <w:tr>
        <w:tblPrEx>
          <w:tblLayout w:type="fixed"/>
          <w:tblCellMar>
            <w:top w:w="0" w:type="dxa"/>
            <w:left w:w="108" w:type="dxa"/>
            <w:bottom w:w="0" w:type="dxa"/>
            <w:right w:w="108" w:type="dxa"/>
          </w:tblCellMar>
        </w:tblPrEx>
        <w:trPr>
          <w:trHeight w:val="485" w:hRule="atLeast"/>
        </w:trPr>
        <w:tc>
          <w:tcPr>
            <w:tcW w:w="1537" w:type="dxa"/>
            <w:vMerge w:val="restart"/>
            <w:tcBorders>
              <w:top w:val="single" w:color="auto" w:sz="4" w:space="0"/>
              <w:left w:val="single" w:color="auto" w:sz="4" w:space="0"/>
              <w:right w:val="single" w:color="000000" w:sz="4" w:space="0"/>
            </w:tcBorders>
            <w:vAlign w:val="center"/>
          </w:tcPr>
          <w:p>
            <w:pPr>
              <w:keepNext w:val="0"/>
              <w:keepLines w:val="0"/>
              <w:pageBreakBefore w:val="0"/>
              <w:widowControl/>
              <w:suppressLineNumbers w:val="0"/>
              <w:tabs>
                <w:tab w:val="left" w:pos="575"/>
              </w:tabs>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default" w:ascii="宋体" w:hAnsi="宋体" w:eastAsia="宋体" w:cs="宋体"/>
                <w:b/>
                <w:bCs/>
                <w:color w:val="C00000"/>
                <w:kern w:val="0"/>
                <w:sz w:val="18"/>
                <w:szCs w:val="18"/>
                <w:u w:val="none"/>
                <w:lang w:val="en-US" w:eastAsia="zh-CN"/>
              </w:rPr>
            </w:pPr>
            <w:r>
              <w:rPr>
                <w:rFonts w:hint="eastAsia" w:ascii="宋体" w:hAnsi="宋体" w:eastAsia="宋体" w:cs="宋体"/>
                <w:b/>
                <w:bCs/>
                <w:color w:val="C00000"/>
                <w:kern w:val="0"/>
                <w:sz w:val="18"/>
                <w:szCs w:val="18"/>
                <w:u w:val="none"/>
                <w:lang w:val="en-US" w:eastAsia="zh-CN"/>
              </w:rPr>
              <w:t>2021</w:t>
            </w:r>
          </w:p>
        </w:tc>
        <w:tc>
          <w:tcPr>
            <w:tcW w:w="1650" w:type="dxa"/>
            <w:vMerge w:val="restart"/>
            <w:tcBorders>
              <w:top w:val="single" w:color="auto"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default" w:ascii="宋体" w:hAnsi="宋体" w:eastAsia="宋体" w:cs="宋体"/>
                <w:b/>
                <w:bCs/>
                <w:color w:val="C00000"/>
                <w:kern w:val="0"/>
                <w:sz w:val="18"/>
                <w:szCs w:val="18"/>
                <w:u w:val="none"/>
                <w:lang w:val="en-US" w:eastAsia="zh-CN"/>
              </w:rPr>
            </w:pPr>
            <w:r>
              <w:rPr>
                <w:rFonts w:hint="eastAsia" w:ascii="宋体" w:hAnsi="宋体" w:eastAsia="宋体" w:cs="宋体"/>
                <w:b/>
                <w:bCs/>
                <w:color w:val="C00000"/>
                <w:kern w:val="0"/>
                <w:sz w:val="18"/>
                <w:szCs w:val="18"/>
                <w:u w:val="none"/>
                <w:lang w:val="en-US" w:eastAsia="zh-CN"/>
              </w:rPr>
              <w:t>19364</w:t>
            </w:r>
          </w:p>
        </w:tc>
        <w:tc>
          <w:tcPr>
            <w:tcW w:w="3572" w:type="dxa"/>
            <w:tcBorders>
              <w:top w:val="single" w:color="auto" w:sz="4" w:space="0"/>
              <w:left w:val="nil"/>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bCs/>
                <w:color w:val="C00000"/>
                <w:kern w:val="0"/>
                <w:sz w:val="18"/>
                <w:szCs w:val="18"/>
                <w:u w:val="none"/>
                <w:lang w:val="en-US" w:eastAsia="zh-CN"/>
              </w:rPr>
            </w:pPr>
            <w:r>
              <w:rPr>
                <w:rFonts w:hint="eastAsia" w:ascii="宋体" w:hAnsi="宋体" w:eastAsia="宋体" w:cs="宋体"/>
                <w:b/>
                <w:bCs/>
                <w:color w:val="C00000"/>
                <w:kern w:val="0"/>
                <w:sz w:val="18"/>
                <w:szCs w:val="18"/>
                <w:u w:val="none"/>
              </w:rPr>
              <w:t>国编：</w:t>
            </w:r>
            <w:r>
              <w:rPr>
                <w:rFonts w:hint="eastAsia" w:ascii="宋体" w:hAnsi="宋体" w:eastAsia="宋体" w:cs="宋体"/>
                <w:b/>
                <w:bCs/>
                <w:color w:val="C00000"/>
                <w:kern w:val="0"/>
                <w:sz w:val="18"/>
                <w:szCs w:val="18"/>
                <w:u w:val="none"/>
                <w:lang w:val="en-US" w:eastAsia="zh-CN"/>
              </w:rPr>
              <w:t>13344</w:t>
            </w:r>
            <w:r>
              <w:rPr>
                <w:rFonts w:hint="eastAsia" w:ascii="宋体" w:hAnsi="宋体" w:eastAsia="宋体" w:cs="宋体"/>
                <w:b/>
                <w:bCs/>
                <w:color w:val="C00000"/>
                <w:kern w:val="0"/>
                <w:sz w:val="18"/>
                <w:szCs w:val="18"/>
                <w:u w:val="none"/>
              </w:rPr>
              <w:t>（幼儿</w:t>
            </w:r>
            <w:r>
              <w:rPr>
                <w:rFonts w:hint="eastAsia" w:ascii="宋体" w:hAnsi="宋体" w:eastAsia="宋体" w:cs="宋体"/>
                <w:b/>
                <w:bCs/>
                <w:color w:val="C00000"/>
                <w:kern w:val="0"/>
                <w:sz w:val="18"/>
                <w:szCs w:val="18"/>
                <w:u w:val="none"/>
                <w:lang w:val="en-US" w:eastAsia="zh-CN"/>
              </w:rPr>
              <w:t>2687</w:t>
            </w:r>
            <w:r>
              <w:rPr>
                <w:rFonts w:hint="eastAsia" w:ascii="宋体" w:hAnsi="宋体" w:eastAsia="宋体" w:cs="宋体"/>
                <w:b/>
                <w:bCs/>
                <w:color w:val="C00000"/>
                <w:kern w:val="0"/>
                <w:sz w:val="18"/>
                <w:szCs w:val="18"/>
                <w:u w:val="none"/>
              </w:rPr>
              <w:t>）</w:t>
            </w:r>
          </w:p>
        </w:tc>
        <w:tc>
          <w:tcPr>
            <w:tcW w:w="1763" w:type="dxa"/>
            <w:vMerge w:val="restart"/>
            <w:tcBorders>
              <w:top w:val="single" w:color="auto" w:sz="4" w:space="0"/>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default" w:ascii="宋体" w:hAnsi="宋体" w:eastAsia="宋体" w:cs="宋体"/>
                <w:b/>
                <w:bCs/>
                <w:color w:val="C00000"/>
                <w:kern w:val="0"/>
                <w:sz w:val="18"/>
                <w:szCs w:val="18"/>
                <w:u w:val="none"/>
                <w:lang w:val="en-US" w:eastAsia="zh-CN"/>
              </w:rPr>
            </w:pPr>
            <w:r>
              <w:rPr>
                <w:rFonts w:hint="eastAsia" w:ascii="宋体" w:hAnsi="宋体" w:eastAsia="宋体" w:cs="宋体"/>
                <w:b/>
                <w:bCs/>
                <w:color w:val="C00000"/>
                <w:kern w:val="0"/>
                <w:sz w:val="18"/>
                <w:szCs w:val="18"/>
                <w:u w:val="none"/>
                <w:lang w:val="en-US" w:eastAsia="zh-CN"/>
              </w:rPr>
              <w:t>-1411</w:t>
            </w:r>
          </w:p>
        </w:tc>
      </w:tr>
      <w:tr>
        <w:tblPrEx>
          <w:tblLayout w:type="fixed"/>
          <w:tblCellMar>
            <w:top w:w="0" w:type="dxa"/>
            <w:left w:w="108" w:type="dxa"/>
            <w:bottom w:w="0" w:type="dxa"/>
            <w:right w:w="108" w:type="dxa"/>
          </w:tblCellMar>
        </w:tblPrEx>
        <w:trPr>
          <w:trHeight w:val="485" w:hRule="atLeast"/>
        </w:trPr>
        <w:tc>
          <w:tcPr>
            <w:tcW w:w="1537" w:type="dxa"/>
            <w:vMerge w:val="continue"/>
            <w:tcBorders>
              <w:left w:val="single" w:color="auto"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u w:val="none"/>
                <w:lang w:val="en-US" w:eastAsia="zh-CN"/>
              </w:rPr>
            </w:pPr>
          </w:p>
        </w:tc>
        <w:tc>
          <w:tcPr>
            <w:tcW w:w="1650"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000000"/>
                <w:kern w:val="0"/>
                <w:sz w:val="18"/>
                <w:szCs w:val="18"/>
                <w:u w:val="none"/>
                <w:lang w:val="en-US" w:eastAsia="zh-CN"/>
              </w:rPr>
            </w:pPr>
          </w:p>
        </w:tc>
        <w:tc>
          <w:tcPr>
            <w:tcW w:w="3572" w:type="dxa"/>
            <w:tcBorders>
              <w:top w:val="single" w:color="auto" w:sz="4" w:space="0"/>
              <w:left w:val="nil"/>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rFonts w:hint="default" w:ascii="宋体" w:hAnsi="宋体" w:eastAsia="宋体" w:cs="宋体"/>
                <w:b/>
                <w:bCs/>
                <w:color w:val="C00000"/>
                <w:kern w:val="0"/>
                <w:sz w:val="18"/>
                <w:szCs w:val="18"/>
                <w:u w:val="none"/>
                <w:lang w:val="en-US" w:eastAsia="zh-CN"/>
              </w:rPr>
            </w:pPr>
            <w:r>
              <w:rPr>
                <w:rFonts w:hint="eastAsia" w:ascii="宋体" w:hAnsi="宋体" w:eastAsia="宋体" w:cs="宋体"/>
                <w:b/>
                <w:bCs/>
                <w:color w:val="C00000"/>
                <w:kern w:val="0"/>
                <w:sz w:val="18"/>
                <w:szCs w:val="18"/>
                <w:u w:val="none"/>
                <w:lang w:val="en-US" w:eastAsia="zh-CN"/>
              </w:rPr>
              <w:t>特岗：6020</w:t>
            </w:r>
          </w:p>
        </w:tc>
        <w:tc>
          <w:tcPr>
            <w:tcW w:w="1763" w:type="dxa"/>
            <w:vMerge w:val="continue"/>
            <w:tcBorders>
              <w:left w:val="single" w:color="000000"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eastAsia" w:ascii="宋体" w:hAnsi="宋体" w:eastAsia="宋体" w:cs="宋体"/>
                <w:b/>
                <w:bCs/>
                <w:color w:val="C00000"/>
                <w:kern w:val="0"/>
                <w:sz w:val="18"/>
                <w:szCs w:val="18"/>
                <w:u w:val="no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ind w:leftChars="0" w:firstLine="0" w:firstLineChars="0"/>
        <w:textAlignment w:val="auto"/>
        <w:outlineLvl w:val="2"/>
        <w:rPr>
          <w:rFonts w:hint="default" w:ascii="微软雅黑" w:hAnsi="微软雅黑" w:eastAsia="微软雅黑"/>
          <w:b/>
          <w:sz w:val="22"/>
          <w:lang w:val="en-US"/>
        </w:rPr>
      </w:pPr>
      <w:bookmarkStart w:id="11" w:name="_Toc19995"/>
      <w:bookmarkStart w:id="12" w:name="_Toc4383_WPSOffice_Level3"/>
      <w:r>
        <w:rPr>
          <w:rFonts w:hint="eastAsia" w:ascii="微软雅黑" w:hAnsi="微软雅黑" w:eastAsia="微软雅黑"/>
          <w:b/>
          <w:sz w:val="22"/>
          <w:lang w:val="en-US" w:eastAsia="zh-CN"/>
        </w:rPr>
        <w:t>（二）考试</w:t>
      </w:r>
      <w:bookmarkEnd w:id="10"/>
      <w:r>
        <w:rPr>
          <w:rFonts w:hint="eastAsia" w:ascii="微软雅黑" w:hAnsi="微软雅黑" w:eastAsia="微软雅黑"/>
          <w:b/>
          <w:sz w:val="22"/>
          <w:lang w:val="en-US" w:eastAsia="zh-CN"/>
        </w:rPr>
        <w:t>时间变化</w:t>
      </w:r>
      <w:bookmarkEnd w:id="11"/>
      <w:bookmarkEnd w:id="12"/>
    </w:p>
    <w:p>
      <w:pPr>
        <w:ind w:firstLine="420" w:firstLineChars="200"/>
        <w:rPr>
          <w:rFonts w:hint="eastAsia" w:ascii="微软雅黑" w:hAnsi="微软雅黑" w:eastAsia="微软雅黑" w:cs="宋体"/>
          <w:color w:val="221815"/>
          <w:kern w:val="0"/>
          <w:szCs w:val="21"/>
          <w:lang w:val="en-US" w:eastAsia="zh-CN"/>
        </w:rPr>
      </w:pPr>
      <w:r>
        <w:rPr>
          <w:rFonts w:hint="eastAsia" w:ascii="微软雅黑" w:hAnsi="微软雅黑" w:eastAsia="微软雅黑" w:cs="宋体"/>
          <w:color w:val="221815"/>
          <w:kern w:val="0"/>
          <w:szCs w:val="21"/>
          <w:lang w:val="en-US" w:eastAsia="zh-CN"/>
        </w:rPr>
        <w:t>江西省教师招聘考试报名时间一般为每年的4月中旬。笔试一般安排在每年的5月中旬。根据下面考试时间的统计，可以看到，2020年是特殊的一年，公告5月下旬发布，备考周期延长。2021年，提前到3月中旬发布公告，留给考生不到一个月的有效复习时间，由此看来，提前备考非常有必要。</w:t>
      </w:r>
    </w:p>
    <w:tbl>
      <w:tblPr>
        <w:tblStyle w:val="16"/>
        <w:tblpPr w:leftFromText="180" w:rightFromText="180" w:vertAnchor="text" w:horzAnchor="page" w:tblpX="1752" w:tblpY="170"/>
        <w:tblOverlap w:val="never"/>
        <w:tblW w:w="8336" w:type="dxa"/>
        <w:tblInd w:w="0" w:type="dxa"/>
        <w:shd w:val="clear" w:color="auto" w:fill="auto"/>
        <w:tblLayout w:type="fixed"/>
        <w:tblCellMar>
          <w:top w:w="0" w:type="dxa"/>
          <w:left w:w="0" w:type="dxa"/>
          <w:bottom w:w="0" w:type="dxa"/>
          <w:right w:w="0" w:type="dxa"/>
        </w:tblCellMar>
      </w:tblPr>
      <w:tblGrid>
        <w:gridCol w:w="1548"/>
        <w:gridCol w:w="1685"/>
        <w:gridCol w:w="1104"/>
        <w:gridCol w:w="1455"/>
        <w:gridCol w:w="1104"/>
        <w:gridCol w:w="1440"/>
      </w:tblGrid>
      <w:tr>
        <w:tblPrEx>
          <w:shd w:val="clear" w:color="auto" w:fill="auto"/>
          <w:tblLayout w:type="fixed"/>
          <w:tblCellMar>
            <w:top w:w="0" w:type="dxa"/>
            <w:left w:w="0" w:type="dxa"/>
            <w:bottom w:w="0" w:type="dxa"/>
            <w:right w:w="0" w:type="dxa"/>
          </w:tblCellMar>
        </w:tblPrEx>
        <w:trPr>
          <w:trHeight w:val="48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年份</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报名时间</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笔试</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笔试成绩公布</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调剂</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面试</w:t>
            </w:r>
          </w:p>
        </w:tc>
      </w:tr>
      <w:tr>
        <w:tblPrEx>
          <w:tblLayout w:type="fixed"/>
          <w:tblCellMar>
            <w:top w:w="0" w:type="dxa"/>
            <w:left w:w="0" w:type="dxa"/>
            <w:bottom w:w="0" w:type="dxa"/>
            <w:right w:w="0" w:type="dxa"/>
          </w:tblCellMar>
        </w:tblPrEx>
        <w:trPr>
          <w:trHeight w:val="48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2010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6.12-6.16</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7.3</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7.15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7.19</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8月中下旬</w:t>
            </w:r>
          </w:p>
        </w:tc>
      </w:tr>
      <w:tr>
        <w:tblPrEx>
          <w:tblLayout w:type="fixed"/>
          <w:tblCellMar>
            <w:top w:w="0" w:type="dxa"/>
            <w:left w:w="0" w:type="dxa"/>
            <w:bottom w:w="0" w:type="dxa"/>
            <w:right w:w="0" w:type="dxa"/>
          </w:tblCellMar>
        </w:tblPrEx>
        <w:trPr>
          <w:trHeight w:val="48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2011</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5.17-5.24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6.12</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6.27</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6.27</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7月底</w:t>
            </w:r>
          </w:p>
        </w:tc>
      </w:tr>
      <w:tr>
        <w:tblPrEx>
          <w:shd w:val="clear" w:color="auto" w:fill="auto"/>
          <w:tblLayout w:type="fixed"/>
          <w:tblCellMar>
            <w:top w:w="0" w:type="dxa"/>
            <w:left w:w="0" w:type="dxa"/>
            <w:bottom w:w="0" w:type="dxa"/>
            <w:right w:w="0" w:type="dxa"/>
          </w:tblCellMar>
        </w:tblPrEx>
        <w:trPr>
          <w:trHeight w:val="48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2012</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6.4-6.8</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7.7</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7.2</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8月初</w:t>
            </w:r>
          </w:p>
        </w:tc>
      </w:tr>
      <w:tr>
        <w:tblPrEx>
          <w:tblLayout w:type="fixed"/>
          <w:tblCellMar>
            <w:top w:w="0" w:type="dxa"/>
            <w:left w:w="0" w:type="dxa"/>
            <w:bottom w:w="0" w:type="dxa"/>
            <w:right w:w="0" w:type="dxa"/>
          </w:tblCellMar>
        </w:tblPrEx>
        <w:trPr>
          <w:trHeight w:val="48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2013</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5.20-5.24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6.22</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7.1</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7.1</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7月底</w:t>
            </w:r>
          </w:p>
        </w:tc>
      </w:tr>
      <w:tr>
        <w:tblPrEx>
          <w:tblLayout w:type="fixed"/>
          <w:tblCellMar>
            <w:top w:w="0" w:type="dxa"/>
            <w:left w:w="0" w:type="dxa"/>
            <w:bottom w:w="0" w:type="dxa"/>
            <w:right w:w="0" w:type="dxa"/>
          </w:tblCellMar>
        </w:tblPrEx>
        <w:trPr>
          <w:trHeight w:val="48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2014</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4.14-4.18</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5.18</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6.1</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6.11-6.12</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7月10前</w:t>
            </w:r>
          </w:p>
        </w:tc>
      </w:tr>
      <w:tr>
        <w:tblPrEx>
          <w:tblLayout w:type="fixed"/>
          <w:tblCellMar>
            <w:top w:w="0" w:type="dxa"/>
            <w:left w:w="0" w:type="dxa"/>
            <w:bottom w:w="0" w:type="dxa"/>
            <w:right w:w="0" w:type="dxa"/>
          </w:tblCellMar>
        </w:tblPrEx>
        <w:trPr>
          <w:trHeight w:val="48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2016</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4.22-27</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5.24</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6.16</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6.18</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8月18前</w:t>
            </w:r>
          </w:p>
        </w:tc>
      </w:tr>
      <w:tr>
        <w:tblPrEx>
          <w:shd w:val="clear" w:color="auto" w:fill="auto"/>
          <w:tblLayout w:type="fixed"/>
          <w:tblCellMar>
            <w:top w:w="0" w:type="dxa"/>
            <w:left w:w="0" w:type="dxa"/>
            <w:bottom w:w="0" w:type="dxa"/>
            <w:right w:w="0" w:type="dxa"/>
          </w:tblCellMar>
        </w:tblPrEx>
        <w:trPr>
          <w:trHeight w:val="48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2017</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4.17-4.21</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5.7</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6.6</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6.7</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7月上旬</w:t>
            </w:r>
          </w:p>
        </w:tc>
      </w:tr>
      <w:tr>
        <w:tblPrEx>
          <w:shd w:val="clear" w:color="auto" w:fill="auto"/>
          <w:tblLayout w:type="fixed"/>
          <w:tblCellMar>
            <w:top w:w="0" w:type="dxa"/>
            <w:left w:w="0" w:type="dxa"/>
            <w:bottom w:w="0" w:type="dxa"/>
            <w:right w:w="0" w:type="dxa"/>
          </w:tblCellMar>
        </w:tblPrEx>
        <w:trPr>
          <w:trHeight w:val="48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2018</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4.19-4.23</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5.12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6.14</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6.14</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7月中旬</w:t>
            </w:r>
          </w:p>
        </w:tc>
      </w:tr>
      <w:tr>
        <w:tblPrEx>
          <w:shd w:val="clear" w:color="auto" w:fill="auto"/>
          <w:tblLayout w:type="fixed"/>
          <w:tblCellMar>
            <w:top w:w="0" w:type="dxa"/>
            <w:left w:w="0" w:type="dxa"/>
            <w:bottom w:w="0" w:type="dxa"/>
            <w:right w:w="0" w:type="dxa"/>
          </w:tblCellMar>
        </w:tblPrEx>
        <w:trPr>
          <w:trHeight w:val="48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2019</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4.15-4.19</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5.12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6.14</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6.14</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7月中旬</w:t>
            </w:r>
          </w:p>
        </w:tc>
      </w:tr>
      <w:tr>
        <w:tblPrEx>
          <w:shd w:val="clear" w:color="auto" w:fill="auto"/>
          <w:tblLayout w:type="fixed"/>
          <w:tblCellMar>
            <w:top w:w="0" w:type="dxa"/>
            <w:left w:w="0" w:type="dxa"/>
            <w:bottom w:w="0" w:type="dxa"/>
            <w:right w:w="0" w:type="dxa"/>
          </w:tblCellMar>
        </w:tblPrEx>
        <w:trPr>
          <w:trHeight w:val="48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2020</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5.25-5.29</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7.20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8.10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8.11</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8月14-8.22</w:t>
            </w:r>
          </w:p>
        </w:tc>
      </w:tr>
      <w:tr>
        <w:tblPrEx>
          <w:shd w:val="clear" w:color="auto" w:fill="auto"/>
          <w:tblLayout w:type="fixed"/>
          <w:tblCellMar>
            <w:top w:w="0" w:type="dxa"/>
            <w:left w:w="0" w:type="dxa"/>
            <w:bottom w:w="0" w:type="dxa"/>
            <w:right w:w="0" w:type="dxa"/>
          </w:tblCellMar>
        </w:tblPrEx>
        <w:trPr>
          <w:trHeight w:val="48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2021</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3.12-3.16</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4.10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5.18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5.19</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6月中旬前后</w:t>
            </w:r>
          </w:p>
        </w:tc>
      </w:tr>
    </w:tbl>
    <w:p>
      <w:pPr>
        <w:keepNext w:val="0"/>
        <w:keepLines w:val="0"/>
        <w:pageBreakBefore w:val="0"/>
        <w:widowControl w:val="0"/>
        <w:numPr>
          <w:ilvl w:val="0"/>
          <w:numId w:val="0"/>
        </w:numPr>
        <w:kinsoku/>
        <w:wordWrap/>
        <w:overflowPunct/>
        <w:topLinePunct w:val="0"/>
        <w:autoSpaceDE/>
        <w:autoSpaceDN/>
        <w:bidi w:val="0"/>
        <w:adjustRightInd/>
        <w:snapToGrid/>
        <w:ind w:leftChars="0" w:firstLine="0" w:firstLineChars="0"/>
        <w:textAlignment w:val="auto"/>
        <w:outlineLvl w:val="2"/>
        <w:rPr>
          <w:rFonts w:hint="default" w:ascii="微软雅黑" w:hAnsi="微软雅黑" w:eastAsia="微软雅黑"/>
          <w:b/>
          <w:sz w:val="22"/>
          <w:lang w:val="en-US" w:eastAsia="zh-CN"/>
        </w:rPr>
      </w:pPr>
      <w:bookmarkStart w:id="13" w:name="_Toc30020_WPSOffice_Level3"/>
      <w:bookmarkStart w:id="14" w:name="_Toc7809_WPSOffice_Level3"/>
      <w:bookmarkStart w:id="15" w:name="_Toc11564"/>
      <w:r>
        <w:rPr>
          <w:rFonts w:hint="eastAsia" w:ascii="微软雅黑" w:hAnsi="微软雅黑" w:eastAsia="微软雅黑"/>
          <w:b/>
          <w:sz w:val="22"/>
          <w:lang w:val="en-US" w:eastAsia="zh-CN"/>
        </w:rPr>
        <w:t>（三）</w:t>
      </w:r>
      <w:r>
        <w:rPr>
          <w:rFonts w:ascii="微软雅黑" w:hAnsi="微软雅黑" w:eastAsia="微软雅黑"/>
          <w:b/>
          <w:sz w:val="22"/>
        </w:rPr>
        <w:t>教师</w:t>
      </w:r>
      <w:r>
        <w:rPr>
          <w:rFonts w:hint="eastAsia" w:ascii="微软雅黑" w:hAnsi="微软雅黑" w:eastAsia="微软雅黑"/>
          <w:b/>
          <w:sz w:val="22"/>
          <w:lang w:val="en-US" w:eastAsia="zh-CN"/>
        </w:rPr>
        <w:t>优势待遇</w:t>
      </w:r>
      <w:bookmarkEnd w:id="13"/>
      <w:bookmarkEnd w:id="14"/>
      <w:bookmarkEnd w:id="15"/>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both"/>
        <w:textAlignment w:val="auto"/>
        <w:rPr>
          <w:rFonts w:hint="default" w:ascii="微软雅黑" w:hAnsi="微软雅黑" w:eastAsia="微软雅黑" w:cs="宋体"/>
          <w:color w:val="221815"/>
          <w:kern w:val="0"/>
          <w:sz w:val="21"/>
          <w:szCs w:val="21"/>
          <w:lang w:val="en-US" w:eastAsia="zh-CN" w:bidi="ar-SA"/>
        </w:rPr>
      </w:pPr>
      <w:bookmarkStart w:id="16" w:name="_Toc11369"/>
      <w:bookmarkStart w:id="17" w:name="_Toc31618_WPSOffice_Level2"/>
      <w:r>
        <w:rPr>
          <w:rFonts w:hint="default" w:ascii="微软雅黑" w:hAnsi="微软雅黑" w:eastAsia="微软雅黑" w:cs="宋体"/>
          <w:color w:val="221815"/>
          <w:kern w:val="0"/>
          <w:sz w:val="21"/>
          <w:szCs w:val="21"/>
          <w:lang w:val="en-US" w:eastAsia="zh-CN" w:bidi="ar-SA"/>
        </w:rPr>
        <w:t>优势一：稳定性</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both"/>
        <w:textAlignment w:val="auto"/>
        <w:rPr>
          <w:rFonts w:hint="eastAsia" w:ascii="微软雅黑" w:hAnsi="微软雅黑" w:eastAsia="微软雅黑" w:cs="宋体"/>
          <w:color w:val="221815"/>
          <w:kern w:val="0"/>
          <w:sz w:val="21"/>
          <w:szCs w:val="21"/>
          <w:lang w:val="en-US" w:eastAsia="zh-CN" w:bidi="ar-SA"/>
        </w:rPr>
      </w:pPr>
      <w:r>
        <w:rPr>
          <w:rFonts w:hint="default" w:ascii="微软雅黑" w:hAnsi="微软雅黑" w:eastAsia="微软雅黑" w:cs="宋体"/>
          <w:color w:val="221815"/>
          <w:kern w:val="0"/>
          <w:sz w:val="21"/>
          <w:szCs w:val="21"/>
          <w:lang w:val="en-US" w:eastAsia="zh-CN" w:bidi="ar-SA"/>
        </w:rPr>
        <w:t>在编教师他的工资是很稳定的，但是稳定之中有晋升的空间。一般来说，教师的工资晋升和职称是相挂钩的，所以职称越高工资也就越高，另外一点是福利待遇好，一般来说教师编的保险与公积金都是较好的，所以当你退休之后保障非常好。然而对于非在编老师，对于学校来说，你只是临时在聘人员。因此享受不到老师的一系列待遇</w:t>
      </w:r>
      <w:r>
        <w:rPr>
          <w:rFonts w:hint="eastAsia" w:ascii="微软雅黑" w:hAnsi="微软雅黑" w:eastAsia="微软雅黑" w:cs="宋体"/>
          <w:color w:val="221815"/>
          <w:kern w:val="0"/>
          <w:sz w:val="21"/>
          <w:szCs w:val="21"/>
          <w:lang w:val="en-US" w:eastAsia="zh-CN" w:bidi="ar-SA"/>
        </w:rPr>
        <w:t>。</w:t>
      </w:r>
      <w:r>
        <w:rPr>
          <w:rFonts w:hint="default" w:ascii="微软雅黑" w:hAnsi="微软雅黑" w:eastAsia="微软雅黑" w:cs="宋体"/>
          <w:color w:val="221815"/>
          <w:kern w:val="0"/>
          <w:sz w:val="21"/>
          <w:szCs w:val="21"/>
          <w:lang w:val="en-US" w:eastAsia="zh-CN" w:bidi="ar-SA"/>
        </w:rPr>
        <w:t>编制内的教师是由教育局统一管理，退休后享有相应的社保和职业年金</w:t>
      </w:r>
      <w:r>
        <w:rPr>
          <w:rFonts w:hint="eastAsia" w:ascii="微软雅黑" w:hAnsi="微软雅黑" w:eastAsia="微软雅黑" w:cs="宋体"/>
          <w:color w:val="221815"/>
          <w:kern w:val="0"/>
          <w:sz w:val="21"/>
          <w:szCs w:val="21"/>
          <w:lang w:val="en-US" w:eastAsia="zh-CN" w:bidi="ar-SA"/>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both"/>
        <w:textAlignment w:val="auto"/>
        <w:rPr>
          <w:rFonts w:hint="default" w:ascii="微软雅黑" w:hAnsi="微软雅黑" w:eastAsia="微软雅黑" w:cs="宋体"/>
          <w:color w:val="221815"/>
          <w:kern w:val="0"/>
          <w:sz w:val="21"/>
          <w:szCs w:val="21"/>
          <w:lang w:val="en-US" w:eastAsia="zh-CN" w:bidi="ar-SA"/>
        </w:rPr>
      </w:pPr>
      <w:r>
        <w:rPr>
          <w:rFonts w:hint="default" w:ascii="微软雅黑" w:hAnsi="微软雅黑" w:eastAsia="微软雅黑" w:cs="宋体"/>
          <w:color w:val="221815"/>
          <w:kern w:val="0"/>
          <w:sz w:val="21"/>
          <w:szCs w:val="21"/>
          <w:lang w:val="en-US" w:eastAsia="zh-CN" w:bidi="ar-SA"/>
        </w:rPr>
        <w:t>优势二：福利待遇好</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both"/>
        <w:textAlignment w:val="auto"/>
        <w:rPr>
          <w:rFonts w:hint="default" w:ascii="微软雅黑" w:hAnsi="微软雅黑" w:eastAsia="微软雅黑" w:cs="宋体"/>
          <w:color w:val="221815"/>
          <w:kern w:val="0"/>
          <w:sz w:val="21"/>
          <w:szCs w:val="21"/>
          <w:lang w:val="en-US" w:eastAsia="zh-CN" w:bidi="ar-SA"/>
        </w:rPr>
      </w:pPr>
      <w:r>
        <w:rPr>
          <w:rFonts w:hint="default" w:ascii="微软雅黑" w:hAnsi="微软雅黑" w:eastAsia="微软雅黑" w:cs="宋体"/>
          <w:color w:val="221815"/>
          <w:kern w:val="0"/>
          <w:sz w:val="21"/>
          <w:szCs w:val="21"/>
          <w:lang w:val="en-US" w:eastAsia="zh-CN" w:bidi="ar-SA"/>
        </w:rPr>
        <w:t>教师的编制属于全额拨款事业单位编制，享受事业单位工作待遇。有编制的教师工资组成由基本工资、津补贴、职称工资等组成。职称工资可以随着职称升高而升高，工龄增加工龄工资随之增加。</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both"/>
        <w:textAlignment w:val="auto"/>
        <w:rPr>
          <w:rFonts w:hint="default" w:ascii="微软雅黑" w:hAnsi="微软雅黑" w:eastAsia="微软雅黑" w:cs="宋体"/>
          <w:color w:val="221815"/>
          <w:kern w:val="0"/>
          <w:sz w:val="21"/>
          <w:szCs w:val="21"/>
          <w:lang w:val="en-US" w:eastAsia="zh-CN" w:bidi="ar-SA"/>
        </w:rPr>
      </w:pPr>
      <w:r>
        <w:rPr>
          <w:rFonts w:hint="default" w:ascii="微软雅黑" w:hAnsi="微软雅黑" w:eastAsia="微软雅黑" w:cs="宋体"/>
          <w:color w:val="221815"/>
          <w:kern w:val="0"/>
          <w:sz w:val="21"/>
          <w:szCs w:val="21"/>
          <w:lang w:val="en-US" w:eastAsia="zh-CN" w:bidi="ar-SA"/>
        </w:rPr>
        <w:t>优势三：寒暑假</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both"/>
        <w:textAlignment w:val="auto"/>
        <w:rPr>
          <w:rFonts w:hint="default" w:ascii="微软雅黑" w:hAnsi="微软雅黑" w:eastAsia="微软雅黑" w:cs="宋体"/>
          <w:color w:val="221815"/>
          <w:kern w:val="0"/>
          <w:sz w:val="21"/>
          <w:szCs w:val="21"/>
          <w:lang w:val="en-US" w:eastAsia="zh-CN" w:bidi="ar-SA"/>
        </w:rPr>
      </w:pPr>
      <w:r>
        <w:rPr>
          <w:rFonts w:hint="default" w:ascii="微软雅黑" w:hAnsi="微软雅黑" w:eastAsia="微软雅黑" w:cs="宋体"/>
          <w:color w:val="221815"/>
          <w:kern w:val="0"/>
          <w:sz w:val="21"/>
          <w:szCs w:val="21"/>
          <w:lang w:val="en-US" w:eastAsia="zh-CN" w:bidi="ar-SA"/>
        </w:rPr>
        <w:t>寒暑假真的是教师相较于其他单位显著的优势了，加上各种法定节假日，教师的假期真的多到让人羡慕。</w:t>
      </w:r>
    </w:p>
    <w:bookmarkEnd w:id="16"/>
    <w:bookmarkEnd w:id="17"/>
    <w:p>
      <w:pPr>
        <w:keepNext w:val="0"/>
        <w:keepLines w:val="0"/>
        <w:pageBreakBefore w:val="0"/>
        <w:widowControl w:val="0"/>
        <w:numPr>
          <w:ilvl w:val="0"/>
          <w:numId w:val="1"/>
        </w:numPr>
        <w:kinsoku/>
        <w:wordWrap/>
        <w:overflowPunct/>
        <w:topLinePunct w:val="0"/>
        <w:autoSpaceDE/>
        <w:autoSpaceDN/>
        <w:bidi w:val="0"/>
        <w:adjustRightInd/>
        <w:snapToGrid/>
        <w:textAlignment w:val="auto"/>
        <w:outlineLvl w:val="1"/>
        <w:rPr>
          <w:rFonts w:hint="eastAsia" w:ascii="微软雅黑" w:hAnsi="微软雅黑" w:eastAsia="微软雅黑" w:cstheme="minorBidi"/>
          <w:b/>
          <w:color w:val="0D0D0D" w:themeColor="text1" w:themeTint="F2"/>
          <w:kern w:val="2"/>
          <w:sz w:val="24"/>
          <w:szCs w:val="24"/>
          <w:lang w:val="en-US" w:eastAsia="zh-CN" w:bidi="ar-SA"/>
          <w14:textFill>
            <w14:solidFill>
              <w14:schemeClr w14:val="tx1">
                <w14:lumMod w14:val="95000"/>
                <w14:lumOff w14:val="5000"/>
              </w14:schemeClr>
            </w14:solidFill>
          </w14:textFill>
        </w:rPr>
      </w:pPr>
      <w:bookmarkStart w:id="18" w:name="_Toc4383_WPSOffice_Level2"/>
      <w:bookmarkStart w:id="19" w:name="_Toc7199"/>
      <w:r>
        <w:rPr>
          <w:rFonts w:hint="eastAsia" w:ascii="微软雅黑" w:hAnsi="微软雅黑" w:eastAsia="微软雅黑" w:cstheme="minorBidi"/>
          <w:b/>
          <w:color w:val="0D0D0D" w:themeColor="text1" w:themeTint="F2"/>
          <w:kern w:val="2"/>
          <w:sz w:val="24"/>
          <w:szCs w:val="24"/>
          <w:lang w:val="en-US" w:eastAsia="zh-CN" w:bidi="ar-SA"/>
          <w14:textFill>
            <w14:solidFill>
              <w14:schemeClr w14:val="tx1">
                <w14:lumMod w14:val="95000"/>
                <w14:lumOff w14:val="5000"/>
              </w14:schemeClr>
            </w14:solidFill>
          </w14:textFill>
        </w:rPr>
        <w:t>江西省国编与特岗的类同与区别</w:t>
      </w:r>
      <w:bookmarkEnd w:id="18"/>
      <w:bookmarkEnd w:id="19"/>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2"/>
        <w:rPr>
          <w:rFonts w:hint="eastAsia" w:ascii="微软雅黑" w:hAnsi="微软雅黑" w:eastAsia="微软雅黑"/>
          <w:b/>
          <w:sz w:val="22"/>
          <w:lang w:val="en-US" w:eastAsia="zh-CN"/>
        </w:rPr>
      </w:pPr>
      <w:bookmarkStart w:id="20" w:name="_Toc10432"/>
      <w:bookmarkStart w:id="21" w:name="_Toc11003_WPSOffice_Level1"/>
      <w:bookmarkStart w:id="22" w:name="_Toc17788_WPSOffice_Level3"/>
      <w:r>
        <w:rPr>
          <w:rFonts w:hint="eastAsia" w:ascii="微软雅黑" w:hAnsi="微软雅黑" w:eastAsia="微软雅黑"/>
          <w:b/>
          <w:sz w:val="22"/>
          <w:lang w:val="en-US" w:eastAsia="zh-CN"/>
        </w:rPr>
        <w:t>（一）相同点</w:t>
      </w:r>
      <w:bookmarkEnd w:id="20"/>
      <w:bookmarkEnd w:id="21"/>
      <w:bookmarkEnd w:id="22"/>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1.报名时间相同（但报名网站不同）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2021年03月12日 09:00 - 2021年03月16日 17:00</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2.考试内容相同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均为中小学教师招聘考试内容主要分为两门，分别是教育综合知识和学科专业知识。考试依据《江西省中小学教师招聘考试大纲》，笔试和面试成绩各占50%。</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3.考试时间相同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2021年04月10日 09:00 - 2021年04月10日 16:00</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4.教师资格证要求相同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国编和特岗均要求在</w:t>
      </w:r>
      <w:r>
        <w:rPr>
          <w:rFonts w:hint="default" w:ascii="微软雅黑" w:hAnsi="微软雅黑" w:eastAsia="微软雅黑" w:cs="宋体"/>
          <w:color w:val="221815"/>
          <w:kern w:val="0"/>
          <w:sz w:val="21"/>
          <w:szCs w:val="21"/>
          <w:lang w:val="en-US" w:eastAsia="zh-CN" w:bidi="ar-SA"/>
        </w:rPr>
        <w:t>2021年8月底前取得相应层次和学科教师资格证书（取消先上岗后领证的政策！）</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5.在编在岗教师报考要求相同</w:t>
      </w:r>
    </w:p>
    <w:tbl>
      <w:tblPr>
        <w:tblStyle w:val="17"/>
        <w:tblW w:w="86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4482"/>
        <w:gridCol w:w="3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69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要求</w:t>
            </w:r>
          </w:p>
        </w:tc>
        <w:tc>
          <w:tcPr>
            <w:tcW w:w="44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国编</w:t>
            </w:r>
          </w:p>
        </w:tc>
        <w:tc>
          <w:tcPr>
            <w:tcW w:w="35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特岗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69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在编</w:t>
            </w:r>
          </w:p>
        </w:tc>
        <w:tc>
          <w:tcPr>
            <w:tcW w:w="7998"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1.在同一县域内中小学校任教累计不少于5年，出具同意报考证明；</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2.服务不满5年或处于试用期，报名结束前与所在学校解除聘用关系。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69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在岗</w:t>
            </w:r>
          </w:p>
        </w:tc>
        <w:tc>
          <w:tcPr>
            <w:tcW w:w="799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outlineLvl w:val="9"/>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1.2021年服务期间满三年、未转为正式在编教师的特岗教师可以报考，出具同意证明；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b w:val="0"/>
                <w:bCs w:val="0"/>
                <w:kern w:val="2"/>
                <w:sz w:val="18"/>
                <w:szCs w:val="18"/>
                <w:lang w:val="en-US" w:eastAsia="zh-CN" w:bidi="ar-SA"/>
              </w:rPr>
              <w:t>2.正在服务期内的特岗教师不得报考。</w:t>
            </w:r>
          </w:p>
        </w:tc>
      </w:tr>
    </w:tbl>
    <w:p>
      <w:pPr>
        <w:bidi w:val="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2"/>
        <w:rPr>
          <w:rFonts w:hint="eastAsia" w:ascii="微软雅黑" w:hAnsi="微软雅黑" w:eastAsia="微软雅黑"/>
          <w:b/>
          <w:sz w:val="22"/>
          <w:lang w:val="en-US" w:eastAsia="zh-CN"/>
        </w:rPr>
      </w:pPr>
      <w:bookmarkStart w:id="23" w:name="_Toc15515"/>
      <w:bookmarkStart w:id="24" w:name="_Toc19120_WPSOffice_Level1"/>
      <w:bookmarkStart w:id="25" w:name="_Toc12053_WPSOffice_Level3"/>
      <w:r>
        <w:rPr>
          <w:rFonts w:hint="eastAsia" w:ascii="微软雅黑" w:hAnsi="微软雅黑" w:eastAsia="微软雅黑"/>
          <w:b/>
          <w:sz w:val="22"/>
          <w:lang w:val="en-US" w:eastAsia="zh-CN"/>
        </w:rPr>
        <w:t>（二）不同点</w:t>
      </w:r>
      <w:bookmarkEnd w:id="23"/>
      <w:bookmarkEnd w:id="24"/>
      <w:bookmarkEnd w:id="25"/>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bookmarkStart w:id="26" w:name="_Toc27372_WPSOffice_Level2"/>
      <w:r>
        <w:rPr>
          <w:rFonts w:hint="eastAsia" w:ascii="微软雅黑" w:hAnsi="微软雅黑" w:eastAsia="微软雅黑" w:cs="宋体"/>
          <w:color w:val="221815"/>
          <w:kern w:val="0"/>
          <w:sz w:val="21"/>
          <w:szCs w:val="21"/>
          <w:lang w:val="en-US" w:eastAsia="zh-CN" w:bidi="ar-SA"/>
        </w:rPr>
        <w:t>1.报名网站不同</w:t>
      </w:r>
      <w:bookmarkEnd w:id="26"/>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国编注册和报名以及打印准考证的网站均为“江西省人事考试网”。 特岗注册和报名以及打印准考证的网站为“江西省大学生就业人才网（</w:t>
      </w:r>
      <w:r>
        <w:rPr>
          <w:rFonts w:hint="eastAsia" w:ascii="微软雅黑" w:hAnsi="微软雅黑" w:eastAsia="微软雅黑" w:cs="宋体"/>
          <w:color w:val="221815"/>
          <w:kern w:val="0"/>
          <w:sz w:val="21"/>
          <w:szCs w:val="21"/>
          <w:lang w:val="en-US" w:eastAsia="zh-CN" w:bidi="ar-SA"/>
        </w:rPr>
        <w:fldChar w:fldCharType="begin"/>
      </w:r>
      <w:r>
        <w:rPr>
          <w:rFonts w:hint="eastAsia" w:ascii="微软雅黑" w:hAnsi="微软雅黑" w:eastAsia="微软雅黑" w:cs="宋体"/>
          <w:color w:val="221815"/>
          <w:kern w:val="0"/>
          <w:sz w:val="21"/>
          <w:szCs w:val="21"/>
          <w:lang w:val="en-US" w:eastAsia="zh-CN" w:bidi="ar-SA"/>
        </w:rPr>
        <w:instrText xml:space="preserve"> HYPERLINK "http://www.jxjob.net" </w:instrText>
      </w:r>
      <w:r>
        <w:rPr>
          <w:rFonts w:hint="eastAsia" w:ascii="微软雅黑" w:hAnsi="微软雅黑" w:eastAsia="微软雅黑" w:cs="宋体"/>
          <w:color w:val="221815"/>
          <w:kern w:val="0"/>
          <w:sz w:val="21"/>
          <w:szCs w:val="21"/>
          <w:lang w:val="en-US" w:eastAsia="zh-CN" w:bidi="ar-SA"/>
        </w:rPr>
        <w:fldChar w:fldCharType="separate"/>
      </w:r>
      <w:r>
        <w:rPr>
          <w:rFonts w:hint="eastAsia" w:ascii="微软雅黑" w:hAnsi="微软雅黑" w:eastAsia="微软雅黑" w:cs="宋体"/>
          <w:color w:val="221815"/>
          <w:kern w:val="0"/>
          <w:sz w:val="21"/>
          <w:szCs w:val="21"/>
          <w:lang w:val="en-US" w:eastAsia="zh-CN" w:bidi="ar-SA"/>
        </w:rPr>
        <w:t>www.jxjob.net</w:t>
      </w:r>
      <w:r>
        <w:rPr>
          <w:rFonts w:hint="eastAsia" w:ascii="微软雅黑" w:hAnsi="微软雅黑" w:eastAsia="微软雅黑" w:cs="宋体"/>
          <w:color w:val="221815"/>
          <w:kern w:val="0"/>
          <w:sz w:val="21"/>
          <w:szCs w:val="21"/>
          <w:lang w:val="en-US" w:eastAsia="zh-CN" w:bidi="ar-SA"/>
        </w:rPr>
        <w:fldChar w:fldCharType="end"/>
      </w:r>
      <w:r>
        <w:rPr>
          <w:rFonts w:hint="eastAsia" w:ascii="微软雅黑" w:hAnsi="微软雅黑" w:eastAsia="微软雅黑" w:cs="宋体"/>
          <w:color w:val="221815"/>
          <w:kern w:val="0"/>
          <w:sz w:val="21"/>
          <w:szCs w:val="21"/>
          <w:lang w:val="en-US" w:eastAsia="zh-CN" w:bidi="ar-SA"/>
        </w:rPr>
        <w:t>）”。虽报名时间相同，但报名网站不同，同时二者只能选一，不能同时报考。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bookmarkStart w:id="27" w:name="_Toc12453_WPSOffice_Level2"/>
      <w:r>
        <w:rPr>
          <w:rFonts w:hint="eastAsia" w:ascii="微软雅黑" w:hAnsi="微软雅黑" w:eastAsia="微软雅黑" w:cs="宋体"/>
          <w:color w:val="221815"/>
          <w:kern w:val="0"/>
          <w:sz w:val="21"/>
          <w:szCs w:val="21"/>
          <w:lang w:val="en-US" w:eastAsia="zh-CN" w:bidi="ar-SA"/>
        </w:rPr>
        <w:t>2.报考条件不同</w:t>
      </w:r>
      <w:bookmarkEnd w:id="27"/>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特岗对于考生的要求要更高，考生必须是从学历、教学经验以及年龄限制等方面看是否符合报考条件。</w:t>
      </w:r>
    </w:p>
    <w:tbl>
      <w:tblPr>
        <w:tblStyle w:val="17"/>
        <w:tblpPr w:leftFromText="180" w:rightFromText="180" w:vertAnchor="text" w:horzAnchor="page" w:tblpX="1880" w:tblpY="121"/>
        <w:tblOverlap w:val="never"/>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5196"/>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751" w:type="dxa"/>
            <w:vAlign w:val="center"/>
          </w:tcPr>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jc w:val="both"/>
              <w:textAlignment w:val="auto"/>
              <w:outlineLvl w:val="9"/>
              <w:rPr>
                <w:rFonts w:hint="eastAsia" w:ascii="微软雅黑" w:hAnsi="微软雅黑" w:eastAsia="微软雅黑" w:cs="微软雅黑"/>
                <w:b/>
                <w:bCs/>
                <w:sz w:val="18"/>
                <w:szCs w:val="18"/>
                <w:vertAlign w:val="baseline"/>
                <w:lang w:val="en-US" w:eastAsia="zh-CN"/>
              </w:rPr>
            </w:pPr>
            <w:bookmarkStart w:id="28" w:name="_Toc28688_WPSOffice_Level2"/>
            <w:r>
              <w:rPr>
                <w:rFonts w:hint="eastAsia" w:ascii="微软雅黑" w:hAnsi="微软雅黑" w:eastAsia="微软雅黑" w:cs="微软雅黑"/>
                <w:b/>
                <w:bCs/>
                <w:sz w:val="18"/>
                <w:szCs w:val="18"/>
                <w:vertAlign w:val="baseline"/>
                <w:lang w:val="en-US" w:eastAsia="zh-CN"/>
              </w:rPr>
              <w:t>分类</w:t>
            </w:r>
          </w:p>
        </w:tc>
        <w:tc>
          <w:tcPr>
            <w:tcW w:w="5196" w:type="dxa"/>
            <w:vAlign w:val="center"/>
          </w:tcPr>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jc w:val="both"/>
              <w:textAlignment w:val="auto"/>
              <w:outlineLvl w:val="9"/>
              <w:rPr>
                <w:rFonts w:hint="eastAsia" w:ascii="微软雅黑" w:hAnsi="微软雅黑" w:eastAsia="微软雅黑" w:cs="微软雅黑"/>
                <w:b/>
                <w:bCs/>
                <w:sz w:val="18"/>
                <w:szCs w:val="18"/>
                <w:vertAlign w:val="baseline"/>
                <w:lang w:val="en-US" w:eastAsia="zh-CN"/>
              </w:rPr>
            </w:pPr>
            <w:r>
              <w:rPr>
                <w:rFonts w:hint="eastAsia" w:ascii="微软雅黑" w:hAnsi="微软雅黑" w:eastAsia="微软雅黑" w:cs="微软雅黑"/>
                <w:b/>
                <w:bCs/>
                <w:sz w:val="18"/>
                <w:szCs w:val="18"/>
                <w:vertAlign w:val="baseline"/>
                <w:lang w:val="en-US" w:eastAsia="zh-CN"/>
              </w:rPr>
              <w:t>国编</w:t>
            </w:r>
          </w:p>
        </w:tc>
        <w:tc>
          <w:tcPr>
            <w:tcW w:w="3120" w:type="dxa"/>
            <w:vAlign w:val="center"/>
          </w:tcPr>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jc w:val="both"/>
              <w:textAlignment w:val="auto"/>
              <w:outlineLvl w:val="9"/>
              <w:rPr>
                <w:rFonts w:hint="eastAsia" w:ascii="微软雅黑" w:hAnsi="微软雅黑" w:eastAsia="微软雅黑" w:cs="微软雅黑"/>
                <w:b/>
                <w:bCs/>
                <w:sz w:val="18"/>
                <w:szCs w:val="18"/>
                <w:vertAlign w:val="baseline"/>
                <w:lang w:val="en-US" w:eastAsia="zh-CN"/>
              </w:rPr>
            </w:pPr>
            <w:r>
              <w:rPr>
                <w:rFonts w:hint="eastAsia" w:ascii="微软雅黑" w:hAnsi="微软雅黑" w:eastAsia="微软雅黑" w:cs="微软雅黑"/>
                <w:b/>
                <w:bCs/>
                <w:sz w:val="18"/>
                <w:szCs w:val="18"/>
                <w:vertAlign w:val="baseline"/>
                <w:lang w:val="en-US" w:eastAsia="zh-CN"/>
              </w:rPr>
              <w:t>特岗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trPr>
        <w:tc>
          <w:tcPr>
            <w:tcW w:w="751" w:type="dxa"/>
            <w:vAlign w:val="center"/>
          </w:tcPr>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jc w:val="both"/>
              <w:textAlignment w:val="auto"/>
              <w:outlineLvl w:val="9"/>
              <w:rPr>
                <w:rFonts w:hint="eastAsia" w:ascii="微软雅黑" w:hAnsi="微软雅黑" w:eastAsia="微软雅黑" w:cs="微软雅黑"/>
                <w:b w:val="0"/>
                <w:bCs w:val="0"/>
                <w:sz w:val="18"/>
                <w:szCs w:val="18"/>
                <w:vertAlign w:val="baseline"/>
                <w:lang w:val="en-US" w:eastAsia="zh-CN"/>
              </w:rPr>
            </w:pPr>
            <w:r>
              <w:rPr>
                <w:rFonts w:hint="eastAsia" w:ascii="微软雅黑" w:hAnsi="微软雅黑" w:eastAsia="微软雅黑" w:cs="微软雅黑"/>
                <w:b w:val="0"/>
                <w:bCs w:val="0"/>
                <w:sz w:val="18"/>
                <w:szCs w:val="18"/>
                <w:vertAlign w:val="baseline"/>
                <w:lang w:val="en-US" w:eastAsia="zh-CN"/>
              </w:rPr>
              <w:t>年龄</w:t>
            </w:r>
          </w:p>
        </w:tc>
        <w:tc>
          <w:tcPr>
            <w:tcW w:w="5196" w:type="dxa"/>
            <w:vAlign w:val="center"/>
          </w:tcPr>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jc w:val="both"/>
              <w:textAlignment w:val="auto"/>
              <w:outlineLvl w:val="9"/>
              <w:rPr>
                <w:rFonts w:hint="eastAsia" w:ascii="微软雅黑" w:hAnsi="微软雅黑" w:eastAsia="微软雅黑" w:cs="微软雅黑"/>
                <w:b w:val="0"/>
                <w:bCs w:val="0"/>
                <w:sz w:val="18"/>
                <w:szCs w:val="18"/>
                <w:vertAlign w:val="baseline"/>
                <w:lang w:val="en-US" w:eastAsia="zh-CN"/>
              </w:rPr>
            </w:pPr>
            <w:r>
              <w:rPr>
                <w:rFonts w:hint="eastAsia" w:ascii="微软雅黑" w:hAnsi="微软雅黑" w:eastAsia="微软雅黑" w:cs="微软雅黑"/>
                <w:b w:val="0"/>
                <w:bCs w:val="0"/>
                <w:sz w:val="18"/>
                <w:szCs w:val="18"/>
                <w:vertAlign w:val="baseline"/>
                <w:lang w:val="en-US" w:eastAsia="zh-CN"/>
              </w:rPr>
              <w:t>18周岁以上，35周岁以下(在1985年3月至2003年3月期间出生)。部分地区的农村小学放宽到40周岁。</w:t>
            </w:r>
          </w:p>
        </w:tc>
        <w:tc>
          <w:tcPr>
            <w:tcW w:w="3120" w:type="dxa"/>
            <w:vAlign w:val="center"/>
          </w:tcPr>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jc w:val="both"/>
              <w:textAlignment w:val="auto"/>
              <w:outlineLvl w:val="9"/>
              <w:rPr>
                <w:rFonts w:hint="eastAsia" w:ascii="微软雅黑" w:hAnsi="微软雅黑" w:eastAsia="微软雅黑" w:cs="微软雅黑"/>
                <w:b w:val="0"/>
                <w:bCs w:val="0"/>
                <w:sz w:val="18"/>
                <w:szCs w:val="18"/>
                <w:vertAlign w:val="baseline"/>
                <w:lang w:val="en-US" w:eastAsia="zh-CN"/>
              </w:rPr>
            </w:pPr>
            <w:r>
              <w:rPr>
                <w:rFonts w:hint="eastAsia" w:ascii="微软雅黑" w:hAnsi="微软雅黑" w:eastAsia="微软雅黑" w:cs="微软雅黑"/>
                <w:b w:val="0"/>
                <w:bCs w:val="0"/>
                <w:sz w:val="18"/>
                <w:szCs w:val="18"/>
                <w:vertAlign w:val="baseline"/>
                <w:lang w:val="en-US" w:eastAsia="zh-CN"/>
              </w:rPr>
              <w:t>年龄不超过30周岁以下(即1990年3月1日及以后出生)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751" w:type="dxa"/>
            <w:vAlign w:val="center"/>
          </w:tcPr>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jc w:val="both"/>
              <w:textAlignment w:val="auto"/>
              <w:outlineLvl w:val="9"/>
              <w:rPr>
                <w:rFonts w:hint="eastAsia" w:ascii="微软雅黑" w:hAnsi="微软雅黑" w:eastAsia="微软雅黑" w:cs="微软雅黑"/>
                <w:b w:val="0"/>
                <w:bCs w:val="0"/>
                <w:sz w:val="18"/>
                <w:szCs w:val="18"/>
                <w:vertAlign w:val="baseline"/>
                <w:lang w:val="en-US" w:eastAsia="zh-CN"/>
              </w:rPr>
            </w:pPr>
            <w:r>
              <w:rPr>
                <w:rFonts w:hint="eastAsia" w:ascii="微软雅黑" w:hAnsi="微软雅黑" w:eastAsia="微软雅黑" w:cs="微软雅黑"/>
                <w:b w:val="0"/>
                <w:bCs w:val="0"/>
                <w:sz w:val="18"/>
                <w:szCs w:val="18"/>
                <w:vertAlign w:val="baseline"/>
                <w:lang w:val="en-US" w:eastAsia="zh-CN"/>
              </w:rPr>
              <w:t>学历</w:t>
            </w: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jc w:val="both"/>
              <w:textAlignment w:val="auto"/>
              <w:outlineLvl w:val="9"/>
              <w:rPr>
                <w:rFonts w:hint="eastAsia" w:ascii="微软雅黑" w:hAnsi="微软雅黑" w:eastAsia="微软雅黑" w:cs="微软雅黑"/>
                <w:b w:val="0"/>
                <w:bCs w:val="0"/>
                <w:sz w:val="18"/>
                <w:szCs w:val="18"/>
                <w:vertAlign w:val="baseline"/>
                <w:lang w:val="en-US" w:eastAsia="zh-CN"/>
              </w:rPr>
            </w:pPr>
            <w:r>
              <w:rPr>
                <w:rFonts w:hint="eastAsia" w:ascii="微软雅黑" w:hAnsi="微软雅黑" w:eastAsia="微软雅黑" w:cs="微软雅黑"/>
                <w:b w:val="0"/>
                <w:bCs w:val="0"/>
                <w:sz w:val="18"/>
                <w:szCs w:val="18"/>
                <w:vertAlign w:val="baseline"/>
                <w:lang w:val="en-US" w:eastAsia="zh-CN"/>
              </w:rPr>
              <w:t>专业</w:t>
            </w:r>
          </w:p>
        </w:tc>
        <w:tc>
          <w:tcPr>
            <w:tcW w:w="5196" w:type="dxa"/>
            <w:vAlign w:val="center"/>
          </w:tcPr>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jc w:val="both"/>
              <w:textAlignment w:val="auto"/>
              <w:outlineLvl w:val="9"/>
              <w:rPr>
                <w:rFonts w:hint="default" w:ascii="微软雅黑" w:hAnsi="微软雅黑" w:eastAsia="微软雅黑" w:cs="微软雅黑"/>
                <w:b w:val="0"/>
                <w:bCs w:val="0"/>
                <w:sz w:val="18"/>
                <w:szCs w:val="18"/>
                <w:vertAlign w:val="baseline"/>
                <w:lang w:val="en-US" w:eastAsia="zh-CN"/>
              </w:rPr>
            </w:pPr>
            <w:r>
              <w:rPr>
                <w:rFonts w:hint="eastAsia" w:ascii="微软雅黑" w:hAnsi="微软雅黑" w:eastAsia="微软雅黑" w:cs="微软雅黑"/>
                <w:b w:val="0"/>
                <w:bCs w:val="0"/>
                <w:sz w:val="18"/>
                <w:szCs w:val="18"/>
                <w:vertAlign w:val="baseline"/>
                <w:lang w:val="en-US" w:eastAsia="zh-CN"/>
              </w:rPr>
              <w:t>符合招聘岗位具体条件，参考《岗位信息表》，参照《学科专业目录》，存在部分限制专业需与岗位学科对应的岗位要求。</w:t>
            </w:r>
          </w:p>
        </w:tc>
        <w:tc>
          <w:tcPr>
            <w:tcW w:w="3120" w:type="dxa"/>
            <w:vAlign w:val="center"/>
          </w:tcPr>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jc w:val="both"/>
              <w:textAlignment w:val="auto"/>
              <w:outlineLvl w:val="9"/>
              <w:rPr>
                <w:rFonts w:hint="eastAsia" w:ascii="微软雅黑" w:hAnsi="微软雅黑" w:eastAsia="微软雅黑" w:cs="微软雅黑"/>
                <w:b w:val="0"/>
                <w:bCs w:val="0"/>
                <w:sz w:val="18"/>
                <w:szCs w:val="18"/>
                <w:vertAlign w:val="baseline"/>
                <w:lang w:val="en-US" w:eastAsia="zh-CN"/>
              </w:rPr>
            </w:pPr>
            <w:r>
              <w:rPr>
                <w:rFonts w:hint="eastAsia" w:ascii="微软雅黑" w:hAnsi="微软雅黑" w:eastAsia="微软雅黑" w:cs="微软雅黑"/>
                <w:b w:val="0"/>
                <w:bCs w:val="0"/>
                <w:sz w:val="18"/>
                <w:szCs w:val="18"/>
                <w:vertAlign w:val="baseline"/>
                <w:lang w:val="en-US" w:eastAsia="zh-CN"/>
              </w:rPr>
              <w:t>初中：本科及以上学历</w:t>
            </w: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jc w:val="both"/>
              <w:textAlignment w:val="auto"/>
              <w:outlineLvl w:val="9"/>
              <w:rPr>
                <w:rFonts w:hint="eastAsia" w:ascii="微软雅黑" w:hAnsi="微软雅黑" w:eastAsia="微软雅黑" w:cs="微软雅黑"/>
                <w:b w:val="0"/>
                <w:bCs w:val="0"/>
                <w:sz w:val="18"/>
                <w:szCs w:val="18"/>
                <w:vertAlign w:val="baseline"/>
                <w:lang w:val="en-US" w:eastAsia="zh-CN"/>
              </w:rPr>
            </w:pPr>
            <w:r>
              <w:rPr>
                <w:rFonts w:hint="eastAsia" w:ascii="微软雅黑" w:hAnsi="微软雅黑" w:eastAsia="微软雅黑" w:cs="微软雅黑"/>
                <w:b w:val="0"/>
                <w:bCs w:val="0"/>
                <w:sz w:val="18"/>
                <w:szCs w:val="18"/>
                <w:vertAlign w:val="baseline"/>
                <w:lang w:val="en-US" w:eastAsia="zh-CN"/>
              </w:rPr>
              <w:t>小学：师范类专业专科或本科及以上</w:t>
            </w: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jc w:val="both"/>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b w:val="0"/>
                <w:bCs w:val="0"/>
                <w:color w:val="FF0000"/>
                <w:sz w:val="18"/>
                <w:szCs w:val="18"/>
                <w:vertAlign w:val="baseline"/>
                <w:lang w:val="en-US" w:eastAsia="zh-CN"/>
              </w:rPr>
              <w:t>注意：所学专业应于岗位学科一致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751" w:type="dxa"/>
            <w:vAlign w:val="center"/>
          </w:tcPr>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jc w:val="both"/>
              <w:textAlignment w:val="auto"/>
              <w:outlineLvl w:val="9"/>
              <w:rPr>
                <w:rFonts w:hint="eastAsia" w:ascii="微软雅黑" w:hAnsi="微软雅黑" w:eastAsia="微软雅黑" w:cs="微软雅黑"/>
                <w:b w:val="0"/>
                <w:bCs w:val="0"/>
                <w:sz w:val="18"/>
                <w:szCs w:val="18"/>
                <w:vertAlign w:val="baseline"/>
                <w:lang w:val="en-US" w:eastAsia="zh-CN"/>
              </w:rPr>
            </w:pPr>
            <w:r>
              <w:rPr>
                <w:rFonts w:hint="eastAsia" w:ascii="微软雅黑" w:hAnsi="微软雅黑" w:eastAsia="微软雅黑" w:cs="微软雅黑"/>
                <w:b w:val="0"/>
                <w:bCs w:val="0"/>
                <w:sz w:val="18"/>
                <w:szCs w:val="18"/>
                <w:vertAlign w:val="baseline"/>
                <w:lang w:val="en-US" w:eastAsia="zh-CN"/>
              </w:rPr>
              <w:t>应届生</w:t>
            </w:r>
          </w:p>
        </w:tc>
        <w:tc>
          <w:tcPr>
            <w:tcW w:w="5196" w:type="dxa"/>
            <w:vAlign w:val="center"/>
          </w:tcPr>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jc w:val="both"/>
              <w:textAlignment w:val="auto"/>
              <w:outlineLvl w:val="9"/>
              <w:rPr>
                <w:rFonts w:hint="eastAsia" w:ascii="微软雅黑" w:hAnsi="微软雅黑" w:eastAsia="微软雅黑" w:cs="微软雅黑"/>
                <w:b w:val="0"/>
                <w:bCs w:val="0"/>
                <w:sz w:val="18"/>
                <w:szCs w:val="18"/>
                <w:vertAlign w:val="baseline"/>
                <w:lang w:val="en-US" w:eastAsia="zh-CN"/>
              </w:rPr>
            </w:pPr>
            <w:r>
              <w:rPr>
                <w:rFonts w:hint="eastAsia" w:ascii="微软雅黑" w:hAnsi="微软雅黑" w:eastAsia="微软雅黑" w:cs="微软雅黑"/>
                <w:b w:val="0"/>
                <w:bCs w:val="0"/>
                <w:sz w:val="18"/>
                <w:szCs w:val="18"/>
                <w:vertAlign w:val="baseline"/>
                <w:lang w:val="en-US" w:eastAsia="zh-CN"/>
              </w:rPr>
              <w:t>有限高校应届毕业生报考的岗位，择业期内（限19年和20年毕业）未落实工作单位的高校毕业生也可报考。</w:t>
            </w:r>
            <w:r>
              <w:rPr>
                <w:rFonts w:hint="eastAsia" w:ascii="微软雅黑" w:hAnsi="微软雅黑" w:eastAsia="微软雅黑" w:cs="宋体"/>
                <w:b w:val="0"/>
                <w:bCs w:val="0"/>
                <w:color w:val="FF0000"/>
                <w:kern w:val="0"/>
                <w:sz w:val="18"/>
                <w:szCs w:val="18"/>
                <w:lang w:val="en-US" w:eastAsia="zh-CN" w:bidi="ar-SA"/>
              </w:rPr>
              <w:t>2021年应届生岗位占比29%，2020年应届生岗位占比21%。</w:t>
            </w:r>
          </w:p>
        </w:tc>
        <w:tc>
          <w:tcPr>
            <w:tcW w:w="3120" w:type="dxa"/>
            <w:vAlign w:val="center"/>
          </w:tcPr>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jc w:val="both"/>
              <w:textAlignment w:val="auto"/>
              <w:outlineLvl w:val="9"/>
              <w:rPr>
                <w:rFonts w:hint="eastAsia" w:ascii="微软雅黑" w:hAnsi="微软雅黑" w:eastAsia="微软雅黑" w:cs="微软雅黑"/>
                <w:b w:val="0"/>
                <w:bCs w:val="0"/>
                <w:sz w:val="18"/>
                <w:szCs w:val="18"/>
                <w:vertAlign w:val="baseline"/>
                <w:lang w:val="en-US" w:eastAsia="zh-CN"/>
              </w:rPr>
            </w:pPr>
            <w:r>
              <w:rPr>
                <w:rFonts w:hint="eastAsia" w:ascii="微软雅黑" w:hAnsi="微软雅黑" w:eastAsia="微软雅黑" w:cs="微软雅黑"/>
                <w:b w:val="0"/>
                <w:bCs w:val="0"/>
                <w:sz w:val="18"/>
                <w:szCs w:val="18"/>
                <w:vertAlign w:val="baseline"/>
                <w:lang w:val="en-US" w:eastAsia="zh-CN"/>
              </w:rPr>
              <w:t>无要求</w:t>
            </w:r>
          </w:p>
        </w:tc>
      </w:tr>
    </w:tbl>
    <w:p>
      <w:pPr>
        <w:bidi w:val="0"/>
        <w:rPr>
          <w:rFonts w:hint="eastAsia"/>
          <w:lang w:val="en-US" w:eastAsia="zh-CN"/>
        </w:rPr>
      </w:pPr>
    </w:p>
    <w:tbl>
      <w:tblPr>
        <w:tblStyle w:val="16"/>
        <w:tblW w:w="5579" w:type="dxa"/>
        <w:jc w:val="center"/>
        <w:tblInd w:w="118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33"/>
        <w:gridCol w:w="907"/>
        <w:gridCol w:w="1296"/>
        <w:gridCol w:w="2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579" w:type="dxa"/>
            <w:gridSpan w:val="4"/>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江西省国编限制专业人数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年份</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招考人数</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限专业人数</w:t>
            </w: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2019</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12882</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52</w:t>
            </w: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2020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14158</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3099</w:t>
            </w: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2021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13344</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3997</w:t>
            </w:r>
          </w:p>
        </w:tc>
        <w:tc>
          <w:tcPr>
            <w:tcW w:w="25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29.95%</w:t>
            </w:r>
          </w:p>
        </w:tc>
      </w:tr>
    </w:tbl>
    <w:p>
      <w:pPr>
        <w:bidi w:val="0"/>
        <w:jc w:val="center"/>
        <w:rPr>
          <w:rFonts w:hint="eastAsia"/>
          <w:lang w:val="en-US" w:eastAsia="zh-CN"/>
        </w:rPr>
      </w:pPr>
      <w:r>
        <w:drawing>
          <wp:inline distT="0" distB="0" distL="114300" distR="114300">
            <wp:extent cx="3694430" cy="2221230"/>
            <wp:effectExtent l="0" t="0" r="889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3694430" cy="22212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3.关于资格初审</w:t>
      </w:r>
      <w:bookmarkEnd w:id="28"/>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从2014年开始，江西省教师招聘（国编）实行诚信报考，笔试报名时没有资格初审环节。国编资格审查是在笔试入围后，面试前提交资料进行资格审查。对于资格审查不通过的考生依次按笔试分数进行替补。</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特岗在笔试报名环节进行资格初审，对于不符合报名条件的考生会不予通过资格审查，进行资料的修改再提交审查。</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bookmarkStart w:id="29" w:name="_Toc19841_WPSOffice_Level2"/>
      <w:r>
        <w:rPr>
          <w:rFonts w:hint="eastAsia" w:ascii="微软雅黑" w:hAnsi="微软雅黑" w:eastAsia="微软雅黑" w:cs="宋体"/>
          <w:color w:val="221815"/>
          <w:kern w:val="0"/>
          <w:sz w:val="21"/>
          <w:szCs w:val="21"/>
          <w:lang w:val="en-US" w:eastAsia="zh-CN" w:bidi="ar-SA"/>
        </w:rPr>
        <w:t>4.待遇方面</w:t>
      </w:r>
      <w:bookmarkEnd w:id="29"/>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国编考试报名时每科收取50元报名费，两科收费100元。国考在入职后有试用期（一般是一年），同时服务期不少于5年。</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报名参考特岗考试的考生不收取报名费，特岗入职后没有试用期，三年合同期满转为编制内。“特岗教师”待遇和当地编制老师是一样的，甚至补贴还要高一些，但特岗教师工作一般在乡下，工作条件要差一些，三年特岗结束后，特岗教师还要做二次选择。</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bookmarkStart w:id="30" w:name="_Toc14791_WPSOffice_Level2"/>
      <w:r>
        <w:rPr>
          <w:rFonts w:hint="eastAsia" w:ascii="微软雅黑" w:hAnsi="微软雅黑" w:eastAsia="微软雅黑" w:cs="宋体"/>
          <w:color w:val="221815"/>
          <w:kern w:val="0"/>
          <w:sz w:val="21"/>
          <w:szCs w:val="21"/>
          <w:lang w:val="en-US" w:eastAsia="zh-CN" w:bidi="ar-SA"/>
        </w:rPr>
        <w:t>5.面试入围比例方面</w:t>
      </w:r>
      <w:bookmarkEnd w:id="30"/>
    </w:p>
    <w:tbl>
      <w:tblPr>
        <w:tblStyle w:val="16"/>
        <w:tblW w:w="711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02"/>
        <w:gridCol w:w="984"/>
        <w:gridCol w:w="1032"/>
        <w:gridCol w:w="1020"/>
        <w:gridCol w:w="936"/>
        <w:gridCol w:w="984"/>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 w:hRule="atLeast"/>
          <w:jc w:val="center"/>
        </w:trPr>
        <w:tc>
          <w:tcPr>
            <w:tcW w:w="120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招聘人数=幼教</w:t>
            </w:r>
          </w:p>
        </w:tc>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招聘人数≤5人</w:t>
            </w:r>
          </w:p>
        </w:tc>
        <w:tc>
          <w:tcPr>
            <w:tcW w:w="1020"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招聘人数6-10人</w:t>
            </w:r>
          </w:p>
        </w:tc>
        <w:tc>
          <w:tcPr>
            <w:tcW w:w="93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招聘人数≥11</w:t>
            </w:r>
          </w:p>
        </w:tc>
        <w:tc>
          <w:tcPr>
            <w:tcW w:w="98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招聘人数11-20</w:t>
            </w:r>
          </w:p>
        </w:tc>
        <w:tc>
          <w:tcPr>
            <w:tcW w:w="960"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招聘人数≥21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 w:hRule="atLeast"/>
          <w:jc w:val="center"/>
        </w:trPr>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国编</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1:5</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 w:hRule="atLeast"/>
          <w:jc w:val="center"/>
        </w:trPr>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特岗</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1:1.5</w:t>
            </w:r>
          </w:p>
        </w:tc>
      </w:tr>
    </w:tbl>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由此可见，岗位招聘人数越多，特岗的入围比例越低，即入围人数越少，相对来说，入围面试的可能越小。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bookmarkStart w:id="31" w:name="_Toc236_WPSOffice_Level2"/>
      <w:r>
        <w:rPr>
          <w:rFonts w:hint="eastAsia" w:ascii="微软雅黑" w:hAnsi="微软雅黑" w:eastAsia="微软雅黑" w:cs="宋体"/>
          <w:color w:val="221815"/>
          <w:kern w:val="0"/>
          <w:sz w:val="21"/>
          <w:szCs w:val="21"/>
          <w:lang w:val="en-US" w:eastAsia="zh-CN" w:bidi="ar-SA"/>
        </w:rPr>
        <w:t>7.调剂不同</w:t>
      </w:r>
      <w:bookmarkEnd w:id="31"/>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 xml:space="preserve">根据往年情况，在笔试成绩公布后两天后发布调剂公告，对招聘人数与考试人数比例达不到上述要求的岗位，在网上进行公开调剂。凡未入闱面试的考生，如符合调剂岗位的报考条件，可自愿在网上报名参加调剂。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调剂只能是同学科同学段之间进行，如初中数学只能调剂初中数学的岗位，不能调剂小学或是高中。同时，应注意的是，调剂时国编可以调剂到特岗，但是特岗不能调剂到国编。</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bookmarkStart w:id="32" w:name="_Toc9101_WPSOffice_Level2"/>
      <w:r>
        <w:rPr>
          <w:rFonts w:hint="eastAsia" w:ascii="微软雅黑" w:hAnsi="微软雅黑" w:eastAsia="微软雅黑" w:cs="宋体"/>
          <w:color w:val="221815"/>
          <w:kern w:val="0"/>
          <w:sz w:val="21"/>
          <w:szCs w:val="21"/>
          <w:lang w:val="en-US" w:eastAsia="zh-CN" w:bidi="ar-SA"/>
        </w:rPr>
        <w:t>8.不能重复报考</w:t>
      </w:r>
      <w:bookmarkEnd w:id="32"/>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考生不能同时报考国编和特岗。报名参加特岗教师招聘考试的考生，不得在“江西人事考试网”上重复报名参加全省中小学教师招聘考试，重复报名者将不能打印特岗教师招聘考试准考证。服务期未满的特岗教师不得报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此处，考试需注意，如果考生未确定具体是报考国编还是特岗，建议不要在对应的报名网站上注册。一旦在特岗报名网站注册，便不能在国编报名的网站注册了，即不能报名国编。</w:t>
      </w:r>
    </w:p>
    <w:p>
      <w:pPr>
        <w:bidi w:val="0"/>
        <w:rPr>
          <w:rFonts w:hint="eastAsia"/>
          <w:lang w:val="en-US" w:eastAsia="zh-CN"/>
        </w:rPr>
      </w:pPr>
      <w:bookmarkStart w:id="33" w:name="_Toc30020_WPSOffice_Level2"/>
    </w:p>
    <w:bookmarkEnd w:id="33"/>
    <w:p>
      <w:pPr>
        <w:pStyle w:val="26"/>
        <w:keepNext w:val="0"/>
        <w:keepLines w:val="0"/>
        <w:pageBreakBefore w:val="0"/>
        <w:widowControl w:val="0"/>
        <w:numPr>
          <w:ilvl w:val="0"/>
          <w:numId w:val="0"/>
        </w:numPr>
        <w:kinsoku/>
        <w:wordWrap/>
        <w:overflowPunct/>
        <w:topLinePunct w:val="0"/>
        <w:autoSpaceDE/>
        <w:autoSpaceDN/>
        <w:bidi w:val="0"/>
        <w:adjustRightInd/>
        <w:snapToGrid/>
        <w:spacing w:line="720" w:lineRule="auto"/>
        <w:ind w:leftChars="0"/>
        <w:jc w:val="center"/>
        <w:textAlignment w:val="auto"/>
        <w:outlineLvl w:val="0"/>
        <w:rPr>
          <w:rFonts w:hint="default" w:ascii="微软雅黑" w:hAnsi="微软雅黑" w:eastAsia="微软雅黑" w:cstheme="minorBidi"/>
          <w:b/>
          <w:bCs/>
          <w:kern w:val="44"/>
          <w:sz w:val="28"/>
          <w:szCs w:val="28"/>
          <w:lang w:val="en-US" w:eastAsia="zh-CN" w:bidi="ar-SA"/>
        </w:rPr>
      </w:pPr>
      <w:bookmarkStart w:id="34" w:name="_Toc9923_WPSOffice_Level1"/>
      <w:bookmarkStart w:id="35" w:name="_Toc16709"/>
      <w:bookmarkStart w:id="36" w:name="_Toc10316_WPSOffice_Level1"/>
      <w:bookmarkStart w:id="37" w:name="_Toc42706427"/>
      <w:bookmarkStart w:id="38" w:name="_Toc30020_WPSOffice_Level1"/>
      <w:bookmarkStart w:id="39" w:name="_Toc13744"/>
      <w:r>
        <w:rPr>
          <w:rFonts w:hint="eastAsia" w:ascii="微软雅黑" w:hAnsi="微软雅黑" w:eastAsia="微软雅黑" w:cstheme="minorBidi"/>
          <w:b/>
          <w:bCs/>
          <w:kern w:val="44"/>
          <w:sz w:val="28"/>
          <w:szCs w:val="28"/>
          <w:lang w:val="en-US" w:eastAsia="zh-CN" w:bidi="ar-SA"/>
        </w:rPr>
        <w:t>第二章 21年教师招聘</w:t>
      </w:r>
      <w:bookmarkEnd w:id="34"/>
      <w:r>
        <w:rPr>
          <w:rFonts w:hint="eastAsia" w:ascii="微软雅黑" w:hAnsi="微软雅黑" w:eastAsia="微软雅黑" w:cstheme="minorBidi"/>
          <w:b/>
          <w:bCs/>
          <w:kern w:val="44"/>
          <w:sz w:val="28"/>
          <w:szCs w:val="28"/>
          <w:lang w:val="en-US" w:eastAsia="zh-CN" w:bidi="ar-SA"/>
        </w:rPr>
        <w:t>考试岗位分析</w:t>
      </w:r>
      <w:bookmarkEnd w:id="35"/>
      <w:bookmarkEnd w:id="36"/>
    </w:p>
    <w:bookmarkEnd w:id="37"/>
    <w:bookmarkEnd w:id="38"/>
    <w:bookmarkEnd w:id="39"/>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微软雅黑" w:hAnsi="微软雅黑" w:eastAsia="微软雅黑" w:cs="宋体"/>
          <w:color w:val="221815"/>
          <w:kern w:val="0"/>
          <w:sz w:val="21"/>
          <w:szCs w:val="21"/>
          <w:lang w:val="en-US" w:eastAsia="zh-CN" w:bidi="ar-SA"/>
        </w:rPr>
      </w:pPr>
      <w:bookmarkStart w:id="40" w:name="_Toc22437_WPSOffice_Level2"/>
      <w:r>
        <w:rPr>
          <w:rFonts w:hint="eastAsia" w:ascii="微软雅黑" w:hAnsi="微软雅黑" w:eastAsia="微软雅黑" w:cs="宋体"/>
          <w:color w:val="221815"/>
          <w:kern w:val="0"/>
          <w:sz w:val="21"/>
          <w:szCs w:val="21"/>
          <w:lang w:val="en-US" w:eastAsia="zh-CN" w:bidi="ar-SA"/>
        </w:rPr>
        <w:t>2021年江西教师招聘（国编+特岗）总人数19364人，较2020年减少1411人，其中：国编（含幼儿园）招录13344人，特岗招录6020。跟往年一样，赣州依旧是招聘人数最多的地区，招聘5223人！第二、第三分别是吉安3309人，上饶2215人；南昌则来到了第五，招聘1655人。以下为近三年数据对比。</w:t>
      </w:r>
    </w:p>
    <w:p>
      <w:pPr>
        <w:keepNext w:val="0"/>
        <w:keepLines w:val="0"/>
        <w:pageBreakBefore w:val="0"/>
        <w:widowControl w:val="0"/>
        <w:kinsoku/>
        <w:wordWrap/>
        <w:overflowPunct/>
        <w:topLinePunct w:val="0"/>
        <w:autoSpaceDE/>
        <w:autoSpaceDN/>
        <w:bidi w:val="0"/>
        <w:adjustRightInd/>
        <w:snapToGrid/>
        <w:textAlignment w:val="auto"/>
        <w:outlineLvl w:val="1"/>
        <w:rPr>
          <w:rFonts w:hint="default" w:ascii="微软雅黑" w:hAnsi="微软雅黑" w:eastAsia="微软雅黑"/>
          <w:b/>
          <w:color w:val="0D0D0D" w:themeColor="text1" w:themeTint="F2"/>
          <w:sz w:val="22"/>
          <w:lang w:val="en-US" w:eastAsia="zh-CN"/>
          <w14:textFill>
            <w14:solidFill>
              <w14:schemeClr w14:val="tx1">
                <w14:lumMod w14:val="95000"/>
                <w14:lumOff w14:val="5000"/>
              </w14:schemeClr>
            </w14:solidFill>
          </w14:textFill>
        </w:rPr>
      </w:pPr>
      <w:bookmarkStart w:id="41" w:name="_Toc23035_WPSOffice_Level2"/>
      <w:bookmarkStart w:id="42" w:name="_Toc7809_WPSOffice_Level2"/>
      <w:bookmarkStart w:id="43" w:name="_Toc27207"/>
      <w:r>
        <w:rPr>
          <w:rFonts w:hint="eastAsia" w:ascii="微软雅黑" w:hAnsi="微软雅黑" w:eastAsia="微软雅黑"/>
          <w:b/>
          <w:color w:val="0D0D0D" w:themeColor="text1" w:themeTint="F2"/>
          <w:sz w:val="24"/>
          <w:szCs w:val="24"/>
          <w:lang w:val="en-US" w:eastAsia="zh-CN"/>
          <w14:textFill>
            <w14:solidFill>
              <w14:schemeClr w14:val="tx1">
                <w14:lumMod w14:val="95000"/>
                <w14:lumOff w14:val="5000"/>
              </w14:schemeClr>
            </w14:solidFill>
          </w14:textFill>
        </w:rPr>
        <w:t>一、</w:t>
      </w:r>
      <w:bookmarkEnd w:id="41"/>
      <w:r>
        <w:rPr>
          <w:rFonts w:hint="eastAsia" w:ascii="微软雅黑" w:hAnsi="微软雅黑" w:eastAsia="微软雅黑"/>
          <w:b/>
          <w:color w:val="0D0D0D" w:themeColor="text1" w:themeTint="F2"/>
          <w:sz w:val="24"/>
          <w:szCs w:val="24"/>
          <w:lang w:val="en-US" w:eastAsia="zh-CN"/>
          <w14:textFill>
            <w14:solidFill>
              <w14:schemeClr w14:val="tx1">
                <w14:lumMod w14:val="95000"/>
                <w14:lumOff w14:val="5000"/>
              </w14:schemeClr>
            </w14:solidFill>
          </w14:textFill>
        </w:rPr>
        <w:t>国编考试</w:t>
      </w:r>
      <w:bookmarkEnd w:id="42"/>
      <w:bookmarkEnd w:id="43"/>
    </w:p>
    <w:p>
      <w:pPr>
        <w:keepNext/>
        <w:keepLines/>
        <w:pageBreakBefore w:val="0"/>
        <w:widowControl w:val="0"/>
        <w:kinsoku/>
        <w:wordWrap/>
        <w:overflowPunct/>
        <w:topLinePunct w:val="0"/>
        <w:autoSpaceDE/>
        <w:autoSpaceDN/>
        <w:bidi w:val="0"/>
        <w:adjustRightInd/>
        <w:snapToGrid/>
        <w:spacing w:before="0" w:after="0" w:line="240" w:lineRule="auto"/>
        <w:ind w:firstLine="420" w:firstLineChars="200"/>
        <w:textAlignment w:val="auto"/>
        <w:outlineLvl w:val="9"/>
        <w:rPr>
          <w:rFonts w:hint="eastAsia" w:ascii="微软雅黑" w:hAnsi="微软雅黑" w:eastAsia="微软雅黑" w:cs="宋体"/>
          <w:b w:val="0"/>
          <w:bCs w:val="0"/>
          <w:color w:val="221815"/>
          <w:kern w:val="0"/>
          <w:sz w:val="21"/>
          <w:szCs w:val="21"/>
          <w:lang w:val="en-US" w:eastAsia="zh-CN" w:bidi="ar-SA"/>
        </w:rPr>
      </w:pPr>
      <w:r>
        <w:rPr>
          <w:rFonts w:hint="eastAsia" w:ascii="微软雅黑" w:hAnsi="微软雅黑" w:eastAsia="微软雅黑" w:cs="宋体"/>
          <w:b w:val="0"/>
          <w:bCs w:val="0"/>
          <w:color w:val="221815"/>
          <w:kern w:val="0"/>
          <w:sz w:val="21"/>
          <w:szCs w:val="21"/>
          <w:lang w:val="en-US" w:eastAsia="zh-CN" w:bidi="ar-SA"/>
        </w:rPr>
        <w:t>2021年国编招聘总人数13344人，较2020年减少814人，整体呈现出缩编的形势。国编招聘人数最多的是赣州，招聘3432人；其次是吉安、南昌，分别招聘2199人、1486人。九江扩招人数最多，较2020年增加404人，招聘1415人，考生可以多加留意；上饶缩编最多，较2020年减少354人，招聘990人。</w:t>
      </w:r>
    </w:p>
    <w:p>
      <w:pPr>
        <w:keepNext/>
        <w:keepLines/>
        <w:pageBreakBefore w:val="0"/>
        <w:widowControl w:val="0"/>
        <w:kinsoku/>
        <w:wordWrap/>
        <w:overflowPunct/>
        <w:topLinePunct w:val="0"/>
        <w:autoSpaceDE/>
        <w:autoSpaceDN/>
        <w:bidi w:val="0"/>
        <w:adjustRightInd/>
        <w:snapToGrid/>
        <w:spacing w:line="416" w:lineRule="auto"/>
        <w:jc w:val="center"/>
        <w:textAlignment w:val="auto"/>
        <w:outlineLvl w:val="9"/>
        <w:rPr>
          <w:rFonts w:hint="default"/>
          <w:lang w:val="en-US" w:eastAsia="zh-CN"/>
        </w:rPr>
      </w:pPr>
      <w:r>
        <w:rPr>
          <w:rFonts w:hint="default" w:ascii="Calibri" w:hAnsi="Calibri" w:eastAsia="宋体" w:cs="Times New Roman"/>
          <w:kern w:val="2"/>
          <w:sz w:val="21"/>
          <w:szCs w:val="24"/>
          <w:lang w:val="en-US" w:eastAsia="zh-CN" w:bidi="ar"/>
        </w:rPr>
        <w:drawing>
          <wp:inline distT="0" distB="0" distL="114300" distR="114300">
            <wp:extent cx="4716780" cy="2141220"/>
            <wp:effectExtent l="0" t="0" r="7620" b="762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4"/>
                    <a:srcRect l="2963" t="6867" r="919" b="3380"/>
                    <a:stretch>
                      <a:fillRect/>
                    </a:stretch>
                  </pic:blipFill>
                  <pic:spPr>
                    <a:xfrm>
                      <a:off x="0" y="0"/>
                      <a:ext cx="4716780" cy="2141220"/>
                    </a:xfrm>
                    <a:prstGeom prst="rect">
                      <a:avLst/>
                    </a:prstGeom>
                    <a:noFill/>
                    <a:ln>
                      <a:noFill/>
                    </a:ln>
                  </pic:spPr>
                </pic:pic>
              </a:graphicData>
            </a:graphic>
          </wp:inline>
        </w:drawing>
      </w:r>
    </w:p>
    <w:p>
      <w:pPr>
        <w:pageBreakBefore w:val="0"/>
        <w:widowControl w:val="0"/>
        <w:kinsoku/>
        <w:wordWrap/>
        <w:overflowPunct/>
        <w:topLinePunct w:val="0"/>
        <w:autoSpaceDE/>
        <w:autoSpaceDN/>
        <w:bidi w:val="0"/>
        <w:adjustRightInd/>
        <w:snapToGrid/>
        <w:jc w:val="center"/>
        <w:textAlignment w:val="auto"/>
        <w:outlineLvl w:val="9"/>
        <w:rPr>
          <w:rFonts w:hint="eastAsia"/>
          <w:lang w:val="en-US" w:eastAsia="zh-CN"/>
        </w:rPr>
      </w:pPr>
      <w:r>
        <w:rPr>
          <w:rFonts w:hint="default" w:ascii="Calibri" w:hAnsi="Calibri" w:eastAsia="宋体" w:cs="Times New Roman"/>
          <w:kern w:val="2"/>
          <w:sz w:val="21"/>
          <w:szCs w:val="24"/>
          <w:lang w:val="en-US" w:eastAsia="zh-CN" w:bidi="ar"/>
        </w:rPr>
        <w:drawing>
          <wp:inline distT="0" distB="0" distL="114300" distR="114300">
            <wp:extent cx="5013960" cy="2263140"/>
            <wp:effectExtent l="0" t="0" r="0" b="7620"/>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pic:cNvPicPr>
                      <a:picLocks noChangeAspect="1"/>
                    </pic:cNvPicPr>
                  </pic:nvPicPr>
                  <pic:blipFill>
                    <a:blip r:embed="rId15"/>
                    <a:stretch>
                      <a:fillRect/>
                    </a:stretch>
                  </pic:blipFill>
                  <pic:spPr>
                    <a:xfrm>
                      <a:off x="0" y="0"/>
                      <a:ext cx="5013960" cy="2263140"/>
                    </a:xfrm>
                    <a:prstGeom prst="rect">
                      <a:avLst/>
                    </a:prstGeom>
                    <a:noFill/>
                    <a:ln>
                      <a:noFill/>
                    </a:ln>
                  </pic:spPr>
                </pic:pic>
              </a:graphicData>
            </a:graphic>
          </wp:inline>
        </w:drawing>
      </w:r>
      <w:r>
        <w:rPr>
          <w:rFonts w:hint="default" w:ascii="Calibri" w:hAnsi="Calibri" w:eastAsia="宋体" w:cs="Times New Roman"/>
          <w:kern w:val="2"/>
          <w:sz w:val="21"/>
          <w:szCs w:val="24"/>
          <w:lang w:val="en-US" w:eastAsia="zh-CN" w:bidi="ar"/>
        </w:rPr>
        <w:drawing>
          <wp:inline distT="0" distB="0" distL="114300" distR="114300">
            <wp:extent cx="4930140" cy="2307590"/>
            <wp:effectExtent l="0" t="0" r="7620" b="889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6"/>
                    <a:stretch>
                      <a:fillRect/>
                    </a:stretch>
                  </pic:blipFill>
                  <pic:spPr>
                    <a:xfrm>
                      <a:off x="0" y="0"/>
                      <a:ext cx="4930140" cy="2307590"/>
                    </a:xfrm>
                    <a:prstGeom prst="rect">
                      <a:avLst/>
                    </a:prstGeom>
                    <a:noFill/>
                    <a:ln>
                      <a:noFill/>
                    </a:ln>
                  </pic:spPr>
                </pic:pic>
              </a:graphicData>
            </a:graphic>
          </wp:inline>
        </w:drawing>
      </w:r>
    </w:p>
    <w:p>
      <w:pPr>
        <w:keepNext w:val="0"/>
        <w:keepLines w:val="0"/>
        <w:pageBreakBefore w:val="0"/>
        <w:widowControl w:val="0"/>
        <w:numPr>
          <w:ilvl w:val="0"/>
          <w:numId w:val="2"/>
        </w:numPr>
        <w:kinsoku/>
        <w:wordWrap/>
        <w:overflowPunct/>
        <w:topLinePunct w:val="0"/>
        <w:autoSpaceDE/>
        <w:autoSpaceDN/>
        <w:bidi w:val="0"/>
        <w:adjustRightInd/>
        <w:snapToGrid/>
        <w:textAlignment w:val="auto"/>
        <w:outlineLvl w:val="2"/>
        <w:rPr>
          <w:rFonts w:hint="eastAsia" w:ascii="微软雅黑" w:hAnsi="微软雅黑" w:eastAsia="微软雅黑"/>
          <w:b/>
          <w:sz w:val="22"/>
          <w:lang w:val="en-US" w:eastAsia="zh-CN"/>
        </w:rPr>
      </w:pPr>
      <w:bookmarkStart w:id="44" w:name="_Toc2677_WPSOffice_Level1"/>
      <w:bookmarkStart w:id="45" w:name="_Toc9005"/>
      <w:bookmarkStart w:id="46" w:name="_Toc13021_WPSOffice_Level3"/>
      <w:r>
        <w:rPr>
          <w:rFonts w:hint="eastAsia" w:ascii="微软雅黑" w:hAnsi="微软雅黑" w:eastAsia="微软雅黑"/>
          <w:b/>
          <w:sz w:val="22"/>
          <w:lang w:val="en-US" w:eastAsia="zh-CN"/>
        </w:rPr>
        <w:t>国编考试各学科各学段招聘人数</w:t>
      </w:r>
      <w:bookmarkEnd w:id="44"/>
      <w:bookmarkEnd w:id="45"/>
      <w:bookmarkEnd w:id="46"/>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从近三年各学段招聘人数对比分析，幼儿教师及高中教师招聘人数逐年增加，而小学、初中招聘人数逐渐降低，竞争也愈发激烈。</w:t>
      </w:r>
    </w:p>
    <w:tbl>
      <w:tblPr>
        <w:tblStyle w:val="16"/>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81"/>
        <w:gridCol w:w="1862"/>
        <w:gridCol w:w="2443"/>
        <w:gridCol w:w="2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70" w:hRule="atLeast"/>
          <w:jc w:val="center"/>
        </w:trPr>
        <w:tc>
          <w:tcPr>
            <w:tcW w:w="1581"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年份</w:t>
            </w:r>
          </w:p>
        </w:tc>
        <w:tc>
          <w:tcPr>
            <w:tcW w:w="186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2019年</w:t>
            </w:r>
          </w:p>
        </w:tc>
        <w:tc>
          <w:tcPr>
            <w:tcW w:w="244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2020年</w:t>
            </w:r>
          </w:p>
        </w:tc>
        <w:tc>
          <w:tcPr>
            <w:tcW w:w="244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 w:hRule="atLeast"/>
          <w:jc w:val="center"/>
        </w:trPr>
        <w:tc>
          <w:tcPr>
            <w:tcW w:w="15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幼儿</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935</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2579</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 w:hRule="atLeast"/>
          <w:jc w:val="center"/>
        </w:trPr>
        <w:tc>
          <w:tcPr>
            <w:tcW w:w="15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小学</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5905</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4577</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 w:hRule="atLeast"/>
          <w:jc w:val="center"/>
        </w:trPr>
        <w:tc>
          <w:tcPr>
            <w:tcW w:w="15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初中</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3970</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4022</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70" w:hRule="atLeast"/>
          <w:jc w:val="center"/>
        </w:trPr>
        <w:tc>
          <w:tcPr>
            <w:tcW w:w="158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高中</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2072</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2980</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3720</w:t>
            </w:r>
          </w:p>
        </w:tc>
      </w:tr>
    </w:tbl>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pPr>
      <w:r>
        <w:drawing>
          <wp:inline distT="0" distB="0" distL="114300" distR="114300">
            <wp:extent cx="4298315" cy="2331720"/>
            <wp:effectExtent l="4445" t="4445" r="10160" b="10795"/>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bidi w:val="0"/>
        <w:rPr>
          <w:rFonts w:hint="eastAsia"/>
          <w:lang w:val="en-US" w:eastAsia="zh-CN"/>
        </w:rPr>
      </w:pPr>
    </w:p>
    <w:tbl>
      <w:tblPr>
        <w:tblStyle w:val="1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667"/>
        <w:gridCol w:w="733"/>
        <w:gridCol w:w="733"/>
        <w:gridCol w:w="733"/>
        <w:gridCol w:w="637"/>
        <w:gridCol w:w="2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8" w:hRule="atLeast"/>
        </w:trPr>
        <w:tc>
          <w:tcPr>
            <w:tcW w:w="2667" w:type="dxa"/>
            <w:tcBorders>
              <w:top w:val="single" w:color="000000" w:sz="4" w:space="0"/>
              <w:left w:val="single" w:color="000000" w:sz="4" w:space="0"/>
              <w:bottom w:val="single" w:color="000000" w:sz="4" w:space="0"/>
              <w:right w:val="single" w:color="000000" w:sz="4" w:space="0"/>
            </w:tcBorders>
            <w:shd w:val="clear" w:color="DCE6F1" w:fill="DCE6F1"/>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学历</w:t>
            </w:r>
          </w:p>
        </w:tc>
        <w:tc>
          <w:tcPr>
            <w:tcW w:w="733" w:type="dxa"/>
            <w:tcBorders>
              <w:top w:val="single" w:color="000000" w:sz="4" w:space="0"/>
              <w:left w:val="single" w:color="000000" w:sz="4" w:space="0"/>
              <w:bottom w:val="single" w:color="000000" w:sz="4" w:space="0"/>
              <w:right w:val="single" w:color="000000" w:sz="4" w:space="0"/>
            </w:tcBorders>
            <w:shd w:val="clear" w:color="DCE6F1" w:fill="DCE6F1"/>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733" w:type="dxa"/>
            <w:tcBorders>
              <w:top w:val="single" w:color="000000" w:sz="4" w:space="0"/>
              <w:left w:val="single" w:color="000000" w:sz="4" w:space="0"/>
              <w:bottom w:val="single" w:color="000000" w:sz="4" w:space="0"/>
              <w:right w:val="single" w:color="000000" w:sz="4" w:space="0"/>
            </w:tcBorders>
            <w:shd w:val="clear" w:color="DCE6F1" w:fill="DCE6F1"/>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高中</w:t>
            </w:r>
          </w:p>
        </w:tc>
        <w:tc>
          <w:tcPr>
            <w:tcW w:w="733" w:type="dxa"/>
            <w:tcBorders>
              <w:top w:val="single" w:color="000000" w:sz="4" w:space="0"/>
              <w:left w:val="single" w:color="000000" w:sz="4" w:space="0"/>
              <w:bottom w:val="single" w:color="000000" w:sz="4" w:space="0"/>
              <w:right w:val="single" w:color="000000" w:sz="4" w:space="0"/>
            </w:tcBorders>
            <w:shd w:val="clear" w:color="DCE6F1" w:fill="DCE6F1"/>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637" w:type="dxa"/>
            <w:tcBorders>
              <w:top w:val="single" w:color="000000" w:sz="4" w:space="0"/>
              <w:left w:val="single" w:color="000000" w:sz="4" w:space="0"/>
              <w:bottom w:val="single" w:color="000000" w:sz="4" w:space="0"/>
              <w:right w:val="single" w:color="000000" w:sz="4" w:space="0"/>
            </w:tcBorders>
            <w:shd w:val="clear" w:color="DCE6F1" w:fill="DCE6F1"/>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幼儿</w:t>
            </w:r>
          </w:p>
        </w:tc>
        <w:tc>
          <w:tcPr>
            <w:tcW w:w="2827" w:type="dxa"/>
            <w:tcBorders>
              <w:top w:val="single" w:color="000000" w:sz="4" w:space="0"/>
              <w:left w:val="single" w:color="000000" w:sz="4" w:space="0"/>
              <w:bottom w:val="single" w:color="000000" w:sz="4" w:space="0"/>
              <w:right w:val="single" w:color="000000" w:sz="4" w:space="0"/>
            </w:tcBorders>
            <w:shd w:val="clear" w:color="DCE6F1" w:fill="DCE6F1"/>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 w:hRule="atLeast"/>
        </w:trPr>
        <w:tc>
          <w:tcPr>
            <w:tcW w:w="26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硕士研究生及以上学历</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34</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 w:hRule="atLeast"/>
        </w:trPr>
        <w:tc>
          <w:tcPr>
            <w:tcW w:w="26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师范类专业本科及以上学历</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237</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621</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28</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 w:hRule="atLeast"/>
        </w:trPr>
        <w:tc>
          <w:tcPr>
            <w:tcW w:w="26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本科及以上学历</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2859</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2514</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833</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32</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 w:hRule="atLeast"/>
        </w:trPr>
        <w:tc>
          <w:tcPr>
            <w:tcW w:w="26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师范类专业专科及以上学历</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127</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429</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74</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 w:hRule="atLeast"/>
        </w:trPr>
        <w:tc>
          <w:tcPr>
            <w:tcW w:w="26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大专及以上学历</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489</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2392</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2058</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26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师范类专业中专及以上学历</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98</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 w:hRule="atLeast"/>
        </w:trPr>
        <w:tc>
          <w:tcPr>
            <w:tcW w:w="26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中专及以上学历</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82</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414</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496</w:t>
            </w:r>
          </w:p>
        </w:tc>
      </w:tr>
    </w:tbl>
    <w:p>
      <w:pPr>
        <w:bidi w:val="0"/>
        <w:rPr>
          <w:rFonts w:hint="eastAsia"/>
          <w:lang w:val="en-US" w:eastAsia="zh-CN"/>
        </w:rPr>
      </w:pPr>
    </w:p>
    <w:p>
      <w:pPr>
        <w:bidi w:val="0"/>
        <w:jc w:val="center"/>
        <w:rPr>
          <w:rFonts w:hint="eastAsia"/>
          <w:lang w:val="en-US" w:eastAsia="zh-CN"/>
        </w:rPr>
      </w:pPr>
      <w:r>
        <w:drawing>
          <wp:inline distT="0" distB="0" distL="114300" distR="114300">
            <wp:extent cx="4983480" cy="2118360"/>
            <wp:effectExtent l="4445" t="4445" r="10795" b="10795"/>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从2021年各学段学科招聘的人数来看，招聘的学段主要是集中在小学，学科主要是集中在语数外音体美等主要学科。从历年报考人数来说，主要报考的也是集中在语数外等学科。</w:t>
      </w:r>
    </w:p>
    <w:tbl>
      <w:tblPr>
        <w:tblStyle w:val="16"/>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643"/>
        <w:gridCol w:w="1073"/>
        <w:gridCol w:w="1073"/>
        <w:gridCol w:w="1073"/>
        <w:gridCol w:w="1395"/>
        <w:gridCol w:w="10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2643"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学科</w:t>
            </w:r>
          </w:p>
        </w:tc>
        <w:tc>
          <w:tcPr>
            <w:tcW w:w="1073"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073"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高中</w:t>
            </w:r>
          </w:p>
        </w:tc>
        <w:tc>
          <w:tcPr>
            <w:tcW w:w="1073"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39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幼儿</w:t>
            </w:r>
          </w:p>
        </w:tc>
        <w:tc>
          <w:tcPr>
            <w:tcW w:w="1073"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道德与法治</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357</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224</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地理</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193</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223</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化学</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247</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236</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科学</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87</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历史</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253</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240</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美术</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96</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65</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247</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生物</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196</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244</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数学</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545</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438</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924</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思想政治</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269</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体育与健康</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199</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96</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332</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物理</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385</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330</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default"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心理健康</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41</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45</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45</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信息技术和通用技术</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133</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音乐</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114</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78</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251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英语</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462</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322</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405</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语文</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537</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450</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1093</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综合实践活动（含信息技术）</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95</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160</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26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幼儿园教师</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2687</w:t>
            </w:r>
          </w:p>
        </w:tc>
        <w:tc>
          <w:tcPr>
            <w:tcW w:w="1073" w:type="dxa"/>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2643"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c>
          <w:tcPr>
            <w:tcW w:w="1073"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3720</w:t>
            </w:r>
          </w:p>
        </w:tc>
        <w:tc>
          <w:tcPr>
            <w:tcW w:w="1073"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3169</w:t>
            </w:r>
          </w:p>
        </w:tc>
        <w:tc>
          <w:tcPr>
            <w:tcW w:w="1073"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3768</w:t>
            </w:r>
          </w:p>
        </w:tc>
        <w:tc>
          <w:tcPr>
            <w:tcW w:w="139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2687</w:t>
            </w:r>
          </w:p>
        </w:tc>
        <w:tc>
          <w:tcPr>
            <w:tcW w:w="1073"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13344</w:t>
            </w:r>
          </w:p>
        </w:tc>
      </w:tr>
    </w:tbl>
    <w:p>
      <w:pPr>
        <w:keepNext w:val="0"/>
        <w:keepLines w:val="0"/>
        <w:pageBreakBefore w:val="0"/>
        <w:widowControl w:val="0"/>
        <w:numPr>
          <w:ilvl w:val="0"/>
          <w:numId w:val="2"/>
        </w:numPr>
        <w:kinsoku/>
        <w:wordWrap/>
        <w:overflowPunct/>
        <w:topLinePunct w:val="0"/>
        <w:autoSpaceDE/>
        <w:autoSpaceDN/>
        <w:bidi w:val="0"/>
        <w:adjustRightInd/>
        <w:snapToGrid/>
        <w:textAlignment w:val="auto"/>
        <w:outlineLvl w:val="2"/>
        <w:rPr>
          <w:rFonts w:hint="eastAsia" w:ascii="微软雅黑" w:hAnsi="微软雅黑" w:eastAsia="微软雅黑"/>
          <w:b/>
          <w:sz w:val="22"/>
          <w:lang w:val="en-US" w:eastAsia="zh-CN"/>
        </w:rPr>
      </w:pPr>
      <w:bookmarkStart w:id="47" w:name="_Toc4410_WPSOffice_Level3"/>
      <w:bookmarkStart w:id="48" w:name="_Toc4586"/>
      <w:r>
        <w:rPr>
          <w:rFonts w:hint="eastAsia" w:ascii="微软雅黑" w:hAnsi="微软雅黑" w:eastAsia="微软雅黑"/>
          <w:b/>
          <w:sz w:val="22"/>
          <w:lang w:val="en-US" w:eastAsia="zh-CN"/>
        </w:rPr>
        <w:t>国编考试各地市各学段招聘人数</w:t>
      </w:r>
      <w:bookmarkEnd w:id="47"/>
      <w:bookmarkEnd w:id="48"/>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从 2021 年教招（国编）各地市各学段招考人数来看，从招聘人数来说，主要是集中在赣州、南昌、吉安和宜春等人口较多的地区。</w:t>
      </w:r>
    </w:p>
    <w:tbl>
      <w:tblPr>
        <w:tblStyle w:val="1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38"/>
        <w:gridCol w:w="1152"/>
        <w:gridCol w:w="1135"/>
        <w:gridCol w:w="1205"/>
        <w:gridCol w:w="1170"/>
        <w:gridCol w:w="1222"/>
        <w:gridCol w:w="1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8" w:hRule="atLeast"/>
        </w:trPr>
        <w:tc>
          <w:tcPr>
            <w:tcW w:w="838"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地市</w:t>
            </w:r>
          </w:p>
        </w:tc>
        <w:tc>
          <w:tcPr>
            <w:tcW w:w="1152"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县区</w:t>
            </w:r>
          </w:p>
        </w:tc>
        <w:tc>
          <w:tcPr>
            <w:tcW w:w="113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20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高中</w:t>
            </w:r>
          </w:p>
        </w:tc>
        <w:tc>
          <w:tcPr>
            <w:tcW w:w="1170"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222"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幼儿</w:t>
            </w:r>
          </w:p>
        </w:tc>
        <w:tc>
          <w:tcPr>
            <w:tcW w:w="1608"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省直</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90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838"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地市</w:t>
            </w:r>
          </w:p>
        </w:tc>
        <w:tc>
          <w:tcPr>
            <w:tcW w:w="1152"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县区</w:t>
            </w:r>
          </w:p>
        </w:tc>
        <w:tc>
          <w:tcPr>
            <w:tcW w:w="113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20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高中</w:t>
            </w:r>
          </w:p>
        </w:tc>
        <w:tc>
          <w:tcPr>
            <w:tcW w:w="1170"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222"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幼儿</w:t>
            </w:r>
          </w:p>
        </w:tc>
        <w:tc>
          <w:tcPr>
            <w:tcW w:w="1608"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抚州</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582</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521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306</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崇仁县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41</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42</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43</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东临新</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东乡县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67</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62</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广昌县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29</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金溪县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36</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21</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乐安县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202</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132</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101</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黎川县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28</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临川区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南城县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南丰县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市辖区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36</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宜黄县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资溪县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838"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地市</w:t>
            </w:r>
          </w:p>
        </w:tc>
        <w:tc>
          <w:tcPr>
            <w:tcW w:w="1152"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县区</w:t>
            </w:r>
          </w:p>
        </w:tc>
        <w:tc>
          <w:tcPr>
            <w:tcW w:w="113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20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高中</w:t>
            </w:r>
          </w:p>
        </w:tc>
        <w:tc>
          <w:tcPr>
            <w:tcW w:w="1170"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222"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幼儿</w:t>
            </w:r>
          </w:p>
        </w:tc>
        <w:tc>
          <w:tcPr>
            <w:tcW w:w="1608"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赣州</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725</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674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487</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1546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3432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安远县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132</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35</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81</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崇义县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28</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大余县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定南县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赣县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会昌县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金市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61</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康市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67</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85</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龙南县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16</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宁都县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68</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全南县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18</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43</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上犹县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石城县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市辖区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256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信丰县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140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105</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兴国县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寻乌县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于都县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175</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章贡区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59</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838"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地市</w:t>
            </w:r>
          </w:p>
        </w:tc>
        <w:tc>
          <w:tcPr>
            <w:tcW w:w="1152"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县区</w:t>
            </w:r>
          </w:p>
        </w:tc>
        <w:tc>
          <w:tcPr>
            <w:tcW w:w="113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20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高中</w:t>
            </w:r>
          </w:p>
        </w:tc>
        <w:tc>
          <w:tcPr>
            <w:tcW w:w="1170"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222"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幼儿</w:t>
            </w:r>
          </w:p>
        </w:tc>
        <w:tc>
          <w:tcPr>
            <w:tcW w:w="1608"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吉安</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563</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363</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665</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608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安福县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38</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56</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冈山市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吉安县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33</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吉水县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吉州区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16</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21</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井冈山</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28</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青原区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32</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市辖区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遂川县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36</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泰和县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73</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118</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万安县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32</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峡江县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新干县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46</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71</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永丰县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125</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93</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永新县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118</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142</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150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838"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地市</w:t>
            </w:r>
          </w:p>
        </w:tc>
        <w:tc>
          <w:tcPr>
            <w:tcW w:w="1152"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县区</w:t>
            </w:r>
          </w:p>
        </w:tc>
        <w:tc>
          <w:tcPr>
            <w:tcW w:w="113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20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高中</w:t>
            </w:r>
          </w:p>
        </w:tc>
        <w:tc>
          <w:tcPr>
            <w:tcW w:w="1170"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222"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幼儿</w:t>
            </w:r>
          </w:p>
        </w:tc>
        <w:tc>
          <w:tcPr>
            <w:tcW w:w="1608"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景德</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65</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99</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46</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50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乐平市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42</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85</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39</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市昌江</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市市辖</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市珠山</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22</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838"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地市</w:t>
            </w:r>
          </w:p>
        </w:tc>
        <w:tc>
          <w:tcPr>
            <w:tcW w:w="1152"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县区</w:t>
            </w:r>
          </w:p>
        </w:tc>
        <w:tc>
          <w:tcPr>
            <w:tcW w:w="113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20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高中</w:t>
            </w:r>
          </w:p>
        </w:tc>
        <w:tc>
          <w:tcPr>
            <w:tcW w:w="1170"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222"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幼儿</w:t>
            </w:r>
          </w:p>
        </w:tc>
        <w:tc>
          <w:tcPr>
            <w:tcW w:w="1608"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4" w:hRule="atLeast"/>
        </w:trPr>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九江</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496</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357</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459</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103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八里湖</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16</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德安县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共青城</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15</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15</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15</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湖口县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经济开</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38</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82</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濂溪区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庐山市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39</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庐山西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彭泽县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52</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瑞昌市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41</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27</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22</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市辖区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35</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115</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32</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武宁县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22</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修水县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281</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285</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浔阳区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8" w:hRule="atLeast"/>
        </w:trPr>
        <w:tc>
          <w:tcPr>
            <w:tcW w:w="838"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地市</w:t>
            </w:r>
          </w:p>
        </w:tc>
        <w:tc>
          <w:tcPr>
            <w:tcW w:w="1152"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县区</w:t>
            </w:r>
          </w:p>
        </w:tc>
        <w:tc>
          <w:tcPr>
            <w:tcW w:w="113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20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高中</w:t>
            </w:r>
          </w:p>
        </w:tc>
        <w:tc>
          <w:tcPr>
            <w:tcW w:w="1170"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222"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幼儿</w:t>
            </w:r>
          </w:p>
        </w:tc>
        <w:tc>
          <w:tcPr>
            <w:tcW w:w="1608"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南昌</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470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274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697</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45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安义县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16</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26</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35</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东湖区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14</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高新区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62</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123</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红谷滩</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56</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181</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进贤县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134</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145</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71</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南昌县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99</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138</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青山湖</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18</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27</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青云谱</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市辖区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98</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湾里区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29</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41</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西湖区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38</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838"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地市</w:t>
            </w:r>
          </w:p>
        </w:tc>
        <w:tc>
          <w:tcPr>
            <w:tcW w:w="1152"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县区</w:t>
            </w:r>
          </w:p>
        </w:tc>
        <w:tc>
          <w:tcPr>
            <w:tcW w:w="113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20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高中</w:t>
            </w:r>
          </w:p>
        </w:tc>
        <w:tc>
          <w:tcPr>
            <w:tcW w:w="1170"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222"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幼儿</w:t>
            </w:r>
          </w:p>
        </w:tc>
        <w:tc>
          <w:tcPr>
            <w:tcW w:w="1608"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萍乡</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6</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41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117</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安源区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莲花县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芦溪县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上栗县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25</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市辖区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湘东区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32</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838"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地市</w:t>
            </w:r>
          </w:p>
        </w:tc>
        <w:tc>
          <w:tcPr>
            <w:tcW w:w="1152"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县区</w:t>
            </w:r>
          </w:p>
        </w:tc>
        <w:tc>
          <w:tcPr>
            <w:tcW w:w="113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20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高中</w:t>
            </w:r>
          </w:p>
        </w:tc>
        <w:tc>
          <w:tcPr>
            <w:tcW w:w="1170"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222"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幼儿</w:t>
            </w:r>
          </w:p>
        </w:tc>
        <w:tc>
          <w:tcPr>
            <w:tcW w:w="1608"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上饶</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183</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585</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160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62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560"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南京师范大学附属上饶实验学校</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广丰区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61</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广信区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横峰县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150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鄱阳县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铅山县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市辖区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万年县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16</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107</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婺源县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35</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信州区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26</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弋阳县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17</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112</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33</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余干县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52</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玉山县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19</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13</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838"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地市</w:t>
            </w:r>
          </w:p>
        </w:tc>
        <w:tc>
          <w:tcPr>
            <w:tcW w:w="1152"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县区</w:t>
            </w:r>
          </w:p>
        </w:tc>
        <w:tc>
          <w:tcPr>
            <w:tcW w:w="113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20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高中</w:t>
            </w:r>
          </w:p>
        </w:tc>
        <w:tc>
          <w:tcPr>
            <w:tcW w:w="1170"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222"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幼儿</w:t>
            </w:r>
          </w:p>
        </w:tc>
        <w:tc>
          <w:tcPr>
            <w:tcW w:w="1608"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新余</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193</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57</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119</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分宜县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64</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15</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51</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市辖区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43</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32</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62</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渝水区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86</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838"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地市</w:t>
            </w:r>
          </w:p>
        </w:tc>
        <w:tc>
          <w:tcPr>
            <w:tcW w:w="1152"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县区</w:t>
            </w:r>
          </w:p>
        </w:tc>
        <w:tc>
          <w:tcPr>
            <w:tcW w:w="113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20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高中</w:t>
            </w:r>
          </w:p>
        </w:tc>
        <w:tc>
          <w:tcPr>
            <w:tcW w:w="1170"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222"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幼儿</w:t>
            </w:r>
          </w:p>
        </w:tc>
        <w:tc>
          <w:tcPr>
            <w:tcW w:w="1608"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宜春</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357</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172</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612</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113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安市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103</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26</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15</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城市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19</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33</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奉新县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34</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57</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经济技</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32</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23</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靖安县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14</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上高县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150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市辖区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树市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122</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铜鼓县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28</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万载县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105</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宜丰县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宜阳新</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78</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98</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袁州区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838"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地市</w:t>
            </w:r>
          </w:p>
        </w:tc>
        <w:tc>
          <w:tcPr>
            <w:tcW w:w="1152"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县区</w:t>
            </w:r>
          </w:p>
        </w:tc>
        <w:tc>
          <w:tcPr>
            <w:tcW w:w="113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205"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高中</w:t>
            </w:r>
          </w:p>
        </w:tc>
        <w:tc>
          <w:tcPr>
            <w:tcW w:w="1170"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222"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幼儿</w:t>
            </w:r>
          </w:p>
        </w:tc>
        <w:tc>
          <w:tcPr>
            <w:tcW w:w="1608" w:type="dxa"/>
            <w:tcBorders>
              <w:top w:val="single" w:color="000000" w:sz="4" w:space="0"/>
              <w:left w:val="single" w:color="000000" w:sz="4" w:space="0"/>
              <w:bottom w:val="single" w:color="000000" w:sz="4" w:space="0"/>
              <w:right w:val="single" w:color="000000" w:sz="4" w:space="0"/>
            </w:tcBorders>
            <w:shd w:val="clear" w:color="DDEBF7"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鹰潭</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80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26</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100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贵溪市</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19</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市辖区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21</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59</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余江县</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月湖区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88</w:t>
            </w:r>
          </w:p>
        </w:tc>
      </w:tr>
    </w:tbl>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微软雅黑" w:hAnsi="微软雅黑" w:eastAsia="微软雅黑"/>
          <w:b/>
          <w:color w:val="0D0D0D" w:themeColor="text1" w:themeTint="F2"/>
          <w:sz w:val="10"/>
          <w:szCs w:val="10"/>
          <w:lang w:val="en-US" w:eastAsia="zh-CN"/>
          <w14:textFill>
            <w14:solidFill>
              <w14:schemeClr w14:val="tx1">
                <w14:lumMod w14:val="95000"/>
                <w14:lumOff w14:val="5000"/>
              </w14:schemeClr>
            </w14:solidFill>
          </w14:textFill>
        </w:rPr>
      </w:pPr>
      <w:bookmarkStart w:id="49" w:name="_Toc6618"/>
      <w:bookmarkStart w:id="50" w:name="_Toc17788_WPSOffice_Level2"/>
      <w:r>
        <w:rPr>
          <w:rFonts w:hint="eastAsia" w:ascii="微软雅黑" w:hAnsi="微软雅黑" w:eastAsia="微软雅黑"/>
          <w:b/>
          <w:color w:val="0D0D0D" w:themeColor="text1" w:themeTint="F2"/>
          <w:sz w:val="24"/>
          <w:szCs w:val="24"/>
          <w:lang w:val="en-US" w:eastAsia="zh-CN"/>
          <w14:textFill>
            <w14:solidFill>
              <w14:schemeClr w14:val="tx1">
                <w14:lumMod w14:val="95000"/>
                <w14:lumOff w14:val="5000"/>
              </w14:schemeClr>
            </w14:solidFill>
          </w14:textFill>
        </w:rPr>
        <w:t>二、特岗教师</w:t>
      </w:r>
      <w:bookmarkEnd w:id="40"/>
      <w:bookmarkEnd w:id="49"/>
      <w:bookmarkEnd w:id="50"/>
    </w:p>
    <w:p>
      <w:pPr>
        <w:keepNext/>
        <w:keepLines/>
        <w:pageBreakBefore w:val="0"/>
        <w:widowControl w:val="0"/>
        <w:kinsoku/>
        <w:wordWrap/>
        <w:overflowPunct/>
        <w:topLinePunct w:val="0"/>
        <w:autoSpaceDE/>
        <w:autoSpaceDN/>
        <w:bidi w:val="0"/>
        <w:adjustRightInd/>
        <w:snapToGrid/>
        <w:spacing w:before="0" w:after="0" w:line="240" w:lineRule="auto"/>
        <w:ind w:firstLine="420" w:firstLineChars="200"/>
        <w:textAlignment w:val="auto"/>
        <w:outlineLvl w:val="9"/>
        <w:rPr>
          <w:rFonts w:hint="eastAsia" w:ascii="微软雅黑" w:hAnsi="微软雅黑" w:eastAsia="微软雅黑" w:cs="宋体"/>
          <w:b w:val="0"/>
          <w:bCs w:val="0"/>
          <w:color w:val="221815"/>
          <w:kern w:val="0"/>
          <w:sz w:val="21"/>
          <w:szCs w:val="21"/>
          <w:lang w:val="en-US" w:eastAsia="zh-CN" w:bidi="ar-SA"/>
        </w:rPr>
      </w:pPr>
      <w:bookmarkStart w:id="51" w:name="_Toc31618_WPSOffice_Level1"/>
      <w:r>
        <w:rPr>
          <w:rFonts w:hint="eastAsia" w:ascii="微软雅黑" w:hAnsi="微软雅黑" w:eastAsia="微软雅黑" w:cs="宋体"/>
          <w:b w:val="0"/>
          <w:bCs w:val="0"/>
          <w:color w:val="221815"/>
          <w:kern w:val="0"/>
          <w:sz w:val="21"/>
          <w:szCs w:val="21"/>
          <w:lang w:val="en-US" w:eastAsia="zh-CN" w:bidi="ar-SA"/>
        </w:rPr>
        <w:t>2021年特岗招聘总人数6020人，较2020年减少597人。特岗招聘人数最多的也是赣州，招聘1791人。除了赣州和鹰潭，其他地区的招聘人数都出现了一定程度的减少，今年岗位的缩减，无疑增加了竞争强度。此外需要注意的是，特岗教师只招小学和初中，考试内容与国编相同。</w:t>
      </w:r>
    </w:p>
    <w:p>
      <w:pPr>
        <w:bidi w:val="0"/>
        <w:rPr>
          <w:rFonts w:hint="eastAsia"/>
          <w:lang w:val="en-US" w:eastAsia="zh-CN"/>
        </w:rPr>
      </w:pPr>
      <w:r>
        <w:rPr>
          <w:rFonts w:hint="default" w:ascii="Calibri" w:hAnsi="Calibri" w:eastAsia="宋体" w:cs="Times New Roman"/>
          <w:kern w:val="2"/>
          <w:sz w:val="21"/>
          <w:szCs w:val="24"/>
          <w:lang w:val="en-US" w:eastAsia="zh-CN" w:bidi="ar"/>
        </w:rPr>
        <w:drawing>
          <wp:inline distT="0" distB="0" distL="114300" distR="114300">
            <wp:extent cx="5143500" cy="2378710"/>
            <wp:effectExtent l="0" t="0" r="7620" b="13970"/>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pic:cNvPicPr>
                      <a:picLocks noChangeAspect="1"/>
                    </pic:cNvPicPr>
                  </pic:nvPicPr>
                  <pic:blipFill>
                    <a:blip r:embed="rId19"/>
                    <a:stretch>
                      <a:fillRect/>
                    </a:stretch>
                  </pic:blipFill>
                  <pic:spPr>
                    <a:xfrm>
                      <a:off x="0" y="0"/>
                      <a:ext cx="5143500" cy="2378710"/>
                    </a:xfrm>
                    <a:prstGeom prst="rect">
                      <a:avLst/>
                    </a:prstGeom>
                    <a:noFill/>
                    <a:ln>
                      <a:noFill/>
                    </a:ln>
                  </pic:spPr>
                </pic:pic>
              </a:graphicData>
            </a:graphic>
          </wp:inline>
        </w:drawing>
      </w:r>
    </w:p>
    <w:p>
      <w:pPr>
        <w:keepNext/>
        <w:keepLines/>
        <w:pageBreakBefore w:val="0"/>
        <w:widowControl w:val="0"/>
        <w:kinsoku/>
        <w:wordWrap/>
        <w:overflowPunct/>
        <w:topLinePunct w:val="0"/>
        <w:autoSpaceDE/>
        <w:autoSpaceDN/>
        <w:bidi w:val="0"/>
        <w:adjustRightInd/>
        <w:snapToGrid/>
        <w:spacing w:line="416" w:lineRule="auto"/>
        <w:textAlignment w:val="auto"/>
        <w:outlineLvl w:val="9"/>
        <w:rPr>
          <w:rFonts w:hint="default" w:ascii="Calibri" w:hAnsi="Calibri" w:eastAsia="宋体" w:cs="Times New Roman"/>
          <w:kern w:val="2"/>
          <w:sz w:val="21"/>
          <w:szCs w:val="24"/>
          <w:lang w:val="en-US" w:eastAsia="zh-CN" w:bidi="ar"/>
        </w:rPr>
      </w:pPr>
      <w:r>
        <w:rPr>
          <w:rFonts w:hint="default" w:ascii="Calibri" w:hAnsi="Calibri" w:eastAsia="宋体" w:cs="Times New Roman"/>
          <w:kern w:val="2"/>
          <w:sz w:val="21"/>
          <w:szCs w:val="24"/>
          <w:lang w:val="en-US" w:eastAsia="zh-CN" w:bidi="ar"/>
        </w:rPr>
        <w:drawing>
          <wp:inline distT="0" distB="0" distL="114300" distR="114300">
            <wp:extent cx="5166360" cy="2461260"/>
            <wp:effectExtent l="0" t="0" r="0" b="7620"/>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pic:cNvPicPr>
                      <a:picLocks noChangeAspect="1"/>
                    </pic:cNvPicPr>
                  </pic:nvPicPr>
                  <pic:blipFill>
                    <a:blip r:embed="rId20"/>
                    <a:stretch>
                      <a:fillRect/>
                    </a:stretch>
                  </pic:blipFill>
                  <pic:spPr>
                    <a:xfrm>
                      <a:off x="0" y="0"/>
                      <a:ext cx="5166360" cy="2461260"/>
                    </a:xfrm>
                    <a:prstGeom prst="rect">
                      <a:avLst/>
                    </a:prstGeom>
                    <a:noFill/>
                    <a:ln>
                      <a:noFill/>
                    </a:ln>
                  </pic:spPr>
                </pic:pic>
              </a:graphicData>
            </a:graphic>
          </wp:inline>
        </w:drawing>
      </w:r>
    </w:p>
    <w:p>
      <w:pPr>
        <w:keepNext w:val="0"/>
        <w:keepLines w:val="0"/>
        <w:pageBreakBefore w:val="0"/>
        <w:widowControl w:val="0"/>
        <w:numPr>
          <w:ilvl w:val="0"/>
          <w:numId w:val="3"/>
        </w:numPr>
        <w:kinsoku/>
        <w:wordWrap/>
        <w:overflowPunct/>
        <w:topLinePunct w:val="0"/>
        <w:autoSpaceDE/>
        <w:autoSpaceDN/>
        <w:bidi w:val="0"/>
        <w:adjustRightInd/>
        <w:snapToGrid/>
        <w:textAlignment w:val="auto"/>
        <w:outlineLvl w:val="2"/>
        <w:rPr>
          <w:rFonts w:hint="eastAsia" w:ascii="微软雅黑" w:hAnsi="微软雅黑" w:eastAsia="微软雅黑"/>
          <w:b/>
          <w:sz w:val="22"/>
          <w:lang w:val="en-US" w:eastAsia="zh-CN"/>
        </w:rPr>
      </w:pPr>
      <w:bookmarkStart w:id="52" w:name="_Toc25665"/>
      <w:bookmarkStart w:id="53" w:name="_Toc30392_WPSOffice_Level3"/>
      <w:r>
        <w:rPr>
          <w:rFonts w:hint="eastAsia" w:ascii="微软雅黑" w:hAnsi="微软雅黑" w:eastAsia="微软雅黑"/>
          <w:b/>
          <w:sz w:val="22"/>
          <w:lang w:val="en-US" w:eastAsia="zh-CN"/>
        </w:rPr>
        <w:t>特岗教师各学科各学段招聘人数</w:t>
      </w:r>
      <w:bookmarkEnd w:id="52"/>
      <w:bookmarkEnd w:id="53"/>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从2021年各学段学科招聘的人数来看，招聘的学段主要是集中在小学，学科主要是集中在语数外音体美等主要学科。从历年报考人数来说，主要报考的也是集中在语数外等学科。</w:t>
      </w:r>
    </w:p>
    <w:tbl>
      <w:tblPr>
        <w:tblStyle w:val="16"/>
        <w:tblW w:w="79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229"/>
        <w:gridCol w:w="1795"/>
        <w:gridCol w:w="1608"/>
        <w:gridCol w:w="1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3229" w:type="dxa"/>
            <w:tcBorders>
              <w:top w:val="single" w:color="000000" w:sz="4" w:space="0"/>
              <w:left w:val="single" w:color="000000" w:sz="4" w:space="0"/>
              <w:bottom w:val="single" w:color="000000" w:sz="4" w:space="0"/>
              <w:right w:val="single" w:color="000000" w:sz="4" w:space="0"/>
            </w:tcBorders>
            <w:shd w:val="clear" w:color="auto" w:fill="B8CCE4"/>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学科</w:t>
            </w:r>
          </w:p>
        </w:tc>
        <w:tc>
          <w:tcPr>
            <w:tcW w:w="1795" w:type="dxa"/>
            <w:tcBorders>
              <w:top w:val="single" w:color="000000" w:sz="4" w:space="0"/>
              <w:left w:val="single" w:color="000000" w:sz="4" w:space="0"/>
              <w:bottom w:val="single" w:color="000000" w:sz="4" w:space="0"/>
              <w:right w:val="single" w:color="000000" w:sz="4" w:space="0"/>
            </w:tcBorders>
            <w:shd w:val="clear" w:color="auto" w:fill="B8CCE4"/>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608" w:type="dxa"/>
            <w:tcBorders>
              <w:top w:val="single" w:color="000000" w:sz="4" w:space="0"/>
              <w:left w:val="single" w:color="000000" w:sz="4" w:space="0"/>
              <w:bottom w:val="single" w:color="000000" w:sz="4" w:space="0"/>
              <w:right w:val="single" w:color="000000" w:sz="4" w:space="0"/>
            </w:tcBorders>
            <w:shd w:val="clear" w:color="auto" w:fill="B8CCE4"/>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34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2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道德与法治</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243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119</w:t>
            </w:r>
          </w:p>
        </w:tc>
        <w:tc>
          <w:tcPr>
            <w:tcW w:w="134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2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地理</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131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34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2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化学</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220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34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2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科学</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53</w:t>
            </w:r>
          </w:p>
        </w:tc>
        <w:tc>
          <w:tcPr>
            <w:tcW w:w="134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2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历史</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143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34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2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美术</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140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223</w:t>
            </w:r>
          </w:p>
        </w:tc>
        <w:tc>
          <w:tcPr>
            <w:tcW w:w="134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2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生物</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132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34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2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数学</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491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636</w:t>
            </w:r>
          </w:p>
        </w:tc>
        <w:tc>
          <w:tcPr>
            <w:tcW w:w="134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2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体育与健康</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223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291</w:t>
            </w:r>
          </w:p>
        </w:tc>
        <w:tc>
          <w:tcPr>
            <w:tcW w:w="134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2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物理</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277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lang w:val="en-US" w:eastAsia="zh-CN"/>
              </w:rPr>
            </w:pPr>
            <w:r>
              <w:rPr>
                <w:rFonts w:hint="eastAsia" w:ascii="微软雅黑" w:hAnsi="微软雅黑" w:eastAsia="微软雅黑" w:cs="微软雅黑"/>
                <w:i w:val="0"/>
                <w:color w:val="000000"/>
                <w:sz w:val="18"/>
                <w:szCs w:val="18"/>
                <w:u w:val="none"/>
                <w:lang w:val="en-US" w:eastAsia="zh-CN"/>
              </w:rPr>
              <w:t>-</w:t>
            </w:r>
          </w:p>
        </w:tc>
        <w:tc>
          <w:tcPr>
            <w:tcW w:w="134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2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心理健康</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37</w:t>
            </w:r>
          </w:p>
        </w:tc>
        <w:tc>
          <w:tcPr>
            <w:tcW w:w="134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32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音乐</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137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244</w:t>
            </w:r>
          </w:p>
        </w:tc>
        <w:tc>
          <w:tcPr>
            <w:tcW w:w="134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2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英语</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447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467</w:t>
            </w:r>
          </w:p>
        </w:tc>
        <w:tc>
          <w:tcPr>
            <w:tcW w:w="134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2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语文</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467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660</w:t>
            </w:r>
          </w:p>
        </w:tc>
        <w:tc>
          <w:tcPr>
            <w:tcW w:w="134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32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综合实践活动（含信息技术）</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115</w:t>
            </w:r>
          </w:p>
        </w:tc>
        <w:tc>
          <w:tcPr>
            <w:tcW w:w="134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3229"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c>
          <w:tcPr>
            <w:tcW w:w="179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3175</w:t>
            </w:r>
          </w:p>
        </w:tc>
        <w:tc>
          <w:tcPr>
            <w:tcW w:w="1608"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2845</w:t>
            </w:r>
          </w:p>
        </w:tc>
        <w:tc>
          <w:tcPr>
            <w:tcW w:w="134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6020</w:t>
            </w:r>
          </w:p>
        </w:tc>
      </w:tr>
    </w:tbl>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outlineLvl w:val="2"/>
        <w:rPr>
          <w:rFonts w:hint="eastAsia" w:ascii="微软雅黑" w:hAnsi="微软雅黑" w:eastAsia="微软雅黑"/>
          <w:b/>
          <w:sz w:val="22"/>
          <w:lang w:val="en-US" w:eastAsia="zh-CN"/>
        </w:rPr>
      </w:pPr>
      <w:bookmarkStart w:id="54" w:name="_Toc19310_WPSOffice_Level3"/>
      <w:bookmarkStart w:id="55" w:name="_Toc595"/>
      <w:r>
        <w:rPr>
          <w:rFonts w:hint="eastAsia" w:ascii="微软雅黑" w:hAnsi="微软雅黑" w:eastAsia="微软雅黑"/>
          <w:b/>
          <w:sz w:val="22"/>
          <w:lang w:val="en-US" w:eastAsia="zh-CN"/>
        </w:rPr>
        <w:t>（二）特岗教师各地市各学段招考人数</w:t>
      </w:r>
      <w:bookmarkEnd w:id="54"/>
      <w:bookmarkEnd w:id="55"/>
    </w:p>
    <w:p>
      <w:pPr>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Chars="0" w:firstLine="420" w:firstLineChars="200"/>
        <w:textAlignment w:val="auto"/>
        <w:outlineLvl w:val="9"/>
        <w:rPr>
          <w:rFonts w:hint="eastAsia" w:ascii="微软雅黑" w:hAnsi="微软雅黑" w:eastAsia="微软雅黑" w:cs="宋体"/>
          <w:b w:val="0"/>
          <w:bCs w:val="0"/>
          <w:color w:val="221815"/>
          <w:kern w:val="0"/>
          <w:sz w:val="21"/>
          <w:szCs w:val="21"/>
          <w:lang w:val="en-US" w:eastAsia="zh-CN" w:bidi="ar-SA"/>
        </w:rPr>
      </w:pPr>
      <w:r>
        <w:rPr>
          <w:rFonts w:hint="eastAsia" w:ascii="微软雅黑" w:hAnsi="微软雅黑" w:eastAsia="微软雅黑" w:cs="宋体"/>
          <w:b w:val="0"/>
          <w:bCs w:val="0"/>
          <w:color w:val="221815"/>
          <w:kern w:val="0"/>
          <w:sz w:val="21"/>
          <w:szCs w:val="21"/>
          <w:lang w:val="en-US" w:eastAsia="zh-CN" w:bidi="ar-SA"/>
        </w:rPr>
        <w:t>从2021年江西特岗教师各地市各学段招考人数来看，从招聘人数来说，主要是集中在赣州、吉安和上饶地区。</w:t>
      </w:r>
    </w:p>
    <w:tbl>
      <w:tblPr>
        <w:tblStyle w:val="1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908"/>
        <w:gridCol w:w="2334"/>
        <w:gridCol w:w="1362"/>
        <w:gridCol w:w="1363"/>
        <w:gridCol w:w="1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1908"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地市</w:t>
            </w:r>
          </w:p>
        </w:tc>
        <w:tc>
          <w:tcPr>
            <w:tcW w:w="2334"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县区</w:t>
            </w:r>
          </w:p>
        </w:tc>
        <w:tc>
          <w:tcPr>
            <w:tcW w:w="1362"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363"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363"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抚州市</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崇仁县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黎川县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15</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临川区</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22</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南城县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15</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南丰县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72</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88</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地市</w:t>
            </w:r>
          </w:p>
        </w:tc>
        <w:tc>
          <w:tcPr>
            <w:tcW w:w="2334"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县区</w:t>
            </w:r>
          </w:p>
        </w:tc>
        <w:tc>
          <w:tcPr>
            <w:tcW w:w="1362"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363"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363"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赣州市</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安远县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崇义县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定南县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18</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丰城市</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赣县区</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170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130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赣州经济技术开发区</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会昌县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26</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21</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龙南县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18</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26</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南康县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宁都县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25</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175</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瑞金市</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上犹县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石城县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信丰县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兴国县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寻乌县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25</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15</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于都县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896</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995</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地市</w:t>
            </w:r>
          </w:p>
        </w:tc>
        <w:tc>
          <w:tcPr>
            <w:tcW w:w="2334"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县区</w:t>
            </w:r>
          </w:p>
        </w:tc>
        <w:tc>
          <w:tcPr>
            <w:tcW w:w="1362"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363"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363"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吉安市</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吉安县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吉水县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吉州区</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68</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32</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井冈山市</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青原区</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54</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46</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遂川县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泰和县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万安县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新干县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永丰县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永新县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652</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458</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1908"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地市</w:t>
            </w:r>
          </w:p>
        </w:tc>
        <w:tc>
          <w:tcPr>
            <w:tcW w:w="2334"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县区</w:t>
            </w:r>
          </w:p>
        </w:tc>
        <w:tc>
          <w:tcPr>
            <w:tcW w:w="1362"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363"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363"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景德镇市</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昌江区</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15</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乐平市</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149</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151</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164</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161</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地市</w:t>
            </w:r>
          </w:p>
        </w:tc>
        <w:tc>
          <w:tcPr>
            <w:tcW w:w="2334"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县区</w:t>
            </w:r>
          </w:p>
        </w:tc>
        <w:tc>
          <w:tcPr>
            <w:tcW w:w="1362"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363"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363"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九江市</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柴桑区</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18</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德安县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彭泽县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瑞昌市</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25</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35</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武宁县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77</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133</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1908"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地市</w:t>
            </w:r>
          </w:p>
        </w:tc>
        <w:tc>
          <w:tcPr>
            <w:tcW w:w="2334"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县区</w:t>
            </w:r>
          </w:p>
        </w:tc>
        <w:tc>
          <w:tcPr>
            <w:tcW w:w="1362"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363"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363"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南昌市</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进贤县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湾里区</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新建区</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25</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35</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79</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地市</w:t>
            </w:r>
          </w:p>
        </w:tc>
        <w:tc>
          <w:tcPr>
            <w:tcW w:w="2334"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县区</w:t>
            </w:r>
          </w:p>
        </w:tc>
        <w:tc>
          <w:tcPr>
            <w:tcW w:w="1362"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363"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363"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萍乡市</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莲花县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19</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芦溪县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上栗县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湘东区</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37</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106</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38</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地市</w:t>
            </w:r>
          </w:p>
        </w:tc>
        <w:tc>
          <w:tcPr>
            <w:tcW w:w="2334"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县区</w:t>
            </w:r>
          </w:p>
        </w:tc>
        <w:tc>
          <w:tcPr>
            <w:tcW w:w="1362"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363"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363"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上饶市</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德兴市</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26</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24</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广丰区</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43</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32</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广信区</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横峰县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鄱阳县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210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万年县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婺源县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46</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34</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弋阳县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68</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32</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余干县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210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533</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692</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地市</w:t>
            </w:r>
          </w:p>
        </w:tc>
        <w:tc>
          <w:tcPr>
            <w:tcW w:w="2334"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县区</w:t>
            </w:r>
          </w:p>
        </w:tc>
        <w:tc>
          <w:tcPr>
            <w:tcW w:w="1362"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363"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363"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新余市</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分宜县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地市</w:t>
            </w:r>
          </w:p>
        </w:tc>
        <w:tc>
          <w:tcPr>
            <w:tcW w:w="2334"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县区</w:t>
            </w:r>
          </w:p>
        </w:tc>
        <w:tc>
          <w:tcPr>
            <w:tcW w:w="1362"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363"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363"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宜春市</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奉新县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17</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23</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高安市</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95</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靖安县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上高县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35</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65</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铜鼓县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25</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万载县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宜丰县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袁州区</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樟树市</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15</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35</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548</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128</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地市</w:t>
            </w:r>
          </w:p>
        </w:tc>
        <w:tc>
          <w:tcPr>
            <w:tcW w:w="2334"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县区</w:t>
            </w:r>
          </w:p>
        </w:tc>
        <w:tc>
          <w:tcPr>
            <w:tcW w:w="1362"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初中</w:t>
            </w:r>
          </w:p>
        </w:tc>
        <w:tc>
          <w:tcPr>
            <w:tcW w:w="1363"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小学</w:t>
            </w:r>
          </w:p>
        </w:tc>
        <w:tc>
          <w:tcPr>
            <w:tcW w:w="1363" w:type="dxa"/>
            <w:tcBorders>
              <w:top w:val="single" w:color="000000" w:sz="4" w:space="0"/>
              <w:left w:val="single" w:color="000000" w:sz="4" w:space="0"/>
              <w:bottom w:val="single" w:color="000000" w:sz="4" w:space="0"/>
              <w:right w:val="single" w:color="000000" w:sz="4" w:space="0"/>
            </w:tcBorders>
            <w:shd w:val="clear" w:color="auto" w:fill="BDD7EE"/>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鹰潭市</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贵溪市</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22</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18</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余江县</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15</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35</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color w:val="000000"/>
                <w:sz w:val="18"/>
                <w:szCs w:val="18"/>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37</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53</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908" w:type="dxa"/>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总计</w:t>
            </w:r>
          </w:p>
        </w:tc>
        <w:tc>
          <w:tcPr>
            <w:tcW w:w="2334" w:type="dxa"/>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362" w:type="dxa"/>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3175</w:t>
            </w:r>
          </w:p>
        </w:tc>
        <w:tc>
          <w:tcPr>
            <w:tcW w:w="1363" w:type="dxa"/>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2845</w:t>
            </w:r>
          </w:p>
        </w:tc>
        <w:tc>
          <w:tcPr>
            <w:tcW w:w="1363" w:type="dxa"/>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6020</w:t>
            </w:r>
          </w:p>
        </w:tc>
      </w:tr>
    </w:tbl>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outlineLvl w:val="1"/>
        <w:rPr>
          <w:rFonts w:hint="eastAsia" w:ascii="微软雅黑" w:hAnsi="微软雅黑" w:eastAsia="微软雅黑"/>
          <w:b/>
          <w:color w:val="0D0D0D" w:themeColor="text1" w:themeTint="F2"/>
          <w:sz w:val="24"/>
          <w:szCs w:val="24"/>
          <w:lang w:val="en-US" w:eastAsia="zh-CN"/>
          <w14:textFill>
            <w14:solidFill>
              <w14:schemeClr w14:val="tx1">
                <w14:lumMod w14:val="95000"/>
                <w14:lumOff w14:val="5000"/>
              </w14:schemeClr>
            </w14:solidFill>
          </w14:textFill>
        </w:rPr>
      </w:pPr>
      <w:bookmarkStart w:id="56" w:name="_Toc1144"/>
      <w:bookmarkStart w:id="57" w:name="_Toc12053_WPSOffice_Level2"/>
      <w:r>
        <w:rPr>
          <w:rFonts w:hint="eastAsia" w:ascii="微软雅黑" w:hAnsi="微软雅黑" w:eastAsia="微软雅黑"/>
          <w:b/>
          <w:color w:val="0D0D0D" w:themeColor="text1" w:themeTint="F2"/>
          <w:sz w:val="24"/>
          <w:szCs w:val="24"/>
          <w:lang w:val="en-US" w:eastAsia="zh-CN"/>
          <w14:textFill>
            <w14:solidFill>
              <w14:schemeClr w14:val="tx1">
                <w14:lumMod w14:val="95000"/>
                <w14:lumOff w14:val="5000"/>
              </w14:schemeClr>
            </w14:solidFill>
          </w14:textFill>
        </w:rPr>
        <w:t>报考情况</w:t>
      </w:r>
      <w:bookmarkEnd w:id="56"/>
      <w:bookmarkEnd w:id="57"/>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2"/>
        <w:rPr>
          <w:rFonts w:hint="eastAsia" w:ascii="微软雅黑" w:hAnsi="微软雅黑" w:eastAsia="微软雅黑"/>
          <w:b/>
          <w:sz w:val="22"/>
          <w:lang w:val="en-US" w:eastAsia="zh-CN"/>
        </w:rPr>
      </w:pPr>
      <w:bookmarkStart w:id="58" w:name="_Toc26859_WPSOffice_Level3"/>
      <w:bookmarkStart w:id="59" w:name="_Toc11371"/>
      <w:r>
        <w:rPr>
          <w:rFonts w:hint="eastAsia" w:ascii="微软雅黑" w:hAnsi="微软雅黑" w:eastAsia="微软雅黑"/>
          <w:b/>
          <w:sz w:val="22"/>
          <w:lang w:val="en-US" w:eastAsia="zh-CN"/>
        </w:rPr>
        <w:t>（一）20-21年报考人数统计</w:t>
      </w:r>
      <w:bookmarkEnd w:id="58"/>
      <w:bookmarkEnd w:id="59"/>
    </w:p>
    <w:tbl>
      <w:tblPr>
        <w:tblStyle w:val="17"/>
        <w:tblW w:w="7872" w:type="dxa"/>
        <w:tblInd w:w="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7"/>
        <w:gridCol w:w="2130"/>
        <w:gridCol w:w="2131"/>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7" w:type="dxa"/>
            <w:shd w:val="clear" w:color="auto" w:fill="DEEBF6" w:themeFill="accent1" w:themeFillTint="32"/>
          </w:tcPr>
          <w:p>
            <w:pPr>
              <w:keepNext/>
              <w:keepLines/>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outlineLvl w:val="9"/>
              <w:rPr>
                <w:rFonts w:hint="default" w:ascii="微软雅黑" w:hAnsi="微软雅黑" w:eastAsia="微软雅黑" w:cs="宋体"/>
                <w:b/>
                <w:bCs/>
                <w:color w:val="221815"/>
                <w:kern w:val="0"/>
                <w:sz w:val="18"/>
                <w:szCs w:val="18"/>
                <w:vertAlign w:val="baseline"/>
                <w:lang w:val="en-US" w:eastAsia="zh-CN" w:bidi="ar-SA"/>
              </w:rPr>
            </w:pPr>
            <w:r>
              <w:rPr>
                <w:rFonts w:hint="eastAsia" w:ascii="微软雅黑" w:hAnsi="微软雅黑" w:eastAsia="微软雅黑" w:cs="宋体"/>
                <w:b/>
                <w:bCs/>
                <w:color w:val="221815"/>
                <w:kern w:val="0"/>
                <w:sz w:val="18"/>
                <w:szCs w:val="18"/>
                <w:vertAlign w:val="baseline"/>
                <w:lang w:val="en-US" w:eastAsia="zh-CN" w:bidi="ar-SA"/>
              </w:rPr>
              <w:t>年份</w:t>
            </w:r>
          </w:p>
        </w:tc>
        <w:tc>
          <w:tcPr>
            <w:tcW w:w="2130" w:type="dxa"/>
            <w:shd w:val="clear" w:color="auto" w:fill="DEEBF6" w:themeFill="accent1" w:themeFillTint="32"/>
          </w:tcPr>
          <w:p>
            <w:pPr>
              <w:keepNext/>
              <w:keepLines/>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outlineLvl w:val="9"/>
              <w:rPr>
                <w:rFonts w:hint="default" w:ascii="微软雅黑" w:hAnsi="微软雅黑" w:eastAsia="微软雅黑" w:cs="宋体"/>
                <w:b/>
                <w:bCs/>
                <w:color w:val="221815"/>
                <w:kern w:val="0"/>
                <w:sz w:val="18"/>
                <w:szCs w:val="18"/>
                <w:vertAlign w:val="baseline"/>
                <w:lang w:val="en-US" w:eastAsia="zh-CN" w:bidi="ar-SA"/>
              </w:rPr>
            </w:pPr>
            <w:r>
              <w:rPr>
                <w:rFonts w:hint="eastAsia" w:ascii="微软雅黑" w:hAnsi="微软雅黑" w:eastAsia="微软雅黑" w:cs="宋体"/>
                <w:b/>
                <w:bCs/>
                <w:color w:val="221815"/>
                <w:kern w:val="0"/>
                <w:sz w:val="18"/>
                <w:szCs w:val="18"/>
                <w:vertAlign w:val="baseline"/>
                <w:lang w:val="en-US" w:eastAsia="zh-CN" w:bidi="ar-SA"/>
              </w:rPr>
              <w:t>国编</w:t>
            </w:r>
          </w:p>
        </w:tc>
        <w:tc>
          <w:tcPr>
            <w:tcW w:w="2131" w:type="dxa"/>
            <w:shd w:val="clear" w:color="auto" w:fill="DEEBF6" w:themeFill="accent1" w:themeFillTint="32"/>
          </w:tcPr>
          <w:p>
            <w:pPr>
              <w:keepNext/>
              <w:keepLines/>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outlineLvl w:val="9"/>
              <w:rPr>
                <w:rFonts w:hint="default" w:ascii="微软雅黑" w:hAnsi="微软雅黑" w:eastAsia="微软雅黑" w:cs="宋体"/>
                <w:b/>
                <w:bCs/>
                <w:color w:val="221815"/>
                <w:kern w:val="0"/>
                <w:sz w:val="18"/>
                <w:szCs w:val="18"/>
                <w:vertAlign w:val="baseline"/>
                <w:lang w:val="en-US" w:eastAsia="zh-CN" w:bidi="ar-SA"/>
              </w:rPr>
            </w:pPr>
            <w:r>
              <w:rPr>
                <w:rFonts w:hint="eastAsia" w:ascii="微软雅黑" w:hAnsi="微软雅黑" w:eastAsia="微软雅黑" w:cs="宋体"/>
                <w:b/>
                <w:bCs/>
                <w:color w:val="221815"/>
                <w:kern w:val="0"/>
                <w:sz w:val="18"/>
                <w:szCs w:val="18"/>
                <w:vertAlign w:val="baseline"/>
                <w:lang w:val="en-US" w:eastAsia="zh-CN" w:bidi="ar-SA"/>
              </w:rPr>
              <w:t>特岗</w:t>
            </w:r>
          </w:p>
        </w:tc>
        <w:tc>
          <w:tcPr>
            <w:tcW w:w="1764" w:type="dxa"/>
            <w:shd w:val="clear" w:color="auto" w:fill="DEEBF6" w:themeFill="accent1" w:themeFillTint="32"/>
          </w:tcPr>
          <w:p>
            <w:pPr>
              <w:keepNext/>
              <w:keepLines/>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outlineLvl w:val="9"/>
              <w:rPr>
                <w:rFonts w:hint="default" w:ascii="微软雅黑" w:hAnsi="微软雅黑" w:eastAsia="微软雅黑" w:cs="宋体"/>
                <w:b/>
                <w:bCs/>
                <w:color w:val="221815"/>
                <w:kern w:val="0"/>
                <w:sz w:val="18"/>
                <w:szCs w:val="18"/>
                <w:vertAlign w:val="baseline"/>
                <w:lang w:val="en-US" w:eastAsia="zh-CN" w:bidi="ar-SA"/>
              </w:rPr>
            </w:pPr>
            <w:r>
              <w:rPr>
                <w:rFonts w:hint="eastAsia" w:ascii="微软雅黑" w:hAnsi="微软雅黑" w:eastAsia="微软雅黑" w:cs="宋体"/>
                <w:b/>
                <w:bCs/>
                <w:color w:val="221815"/>
                <w:kern w:val="0"/>
                <w:sz w:val="18"/>
                <w:szCs w:val="18"/>
                <w:vertAlign w:val="baseline"/>
                <w:lang w:val="en-US" w:eastAsia="zh-CN" w:bidi="ar-SA"/>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7" w:type="dxa"/>
          </w:tcPr>
          <w:p>
            <w:pPr>
              <w:keepNext/>
              <w:keepLines/>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outlineLvl w:val="9"/>
              <w:rPr>
                <w:rFonts w:hint="default" w:ascii="微软雅黑" w:hAnsi="微软雅黑" w:eastAsia="微软雅黑" w:cs="宋体"/>
                <w:b w:val="0"/>
                <w:bCs w:val="0"/>
                <w:color w:val="221815"/>
                <w:kern w:val="0"/>
                <w:sz w:val="18"/>
                <w:szCs w:val="18"/>
                <w:vertAlign w:val="baseline"/>
                <w:lang w:val="en-US" w:eastAsia="zh-CN" w:bidi="ar-SA"/>
              </w:rPr>
            </w:pPr>
            <w:r>
              <w:rPr>
                <w:rFonts w:hint="eastAsia" w:ascii="微软雅黑" w:hAnsi="微软雅黑" w:eastAsia="微软雅黑" w:cs="宋体"/>
                <w:b w:val="0"/>
                <w:bCs w:val="0"/>
                <w:color w:val="221815"/>
                <w:kern w:val="0"/>
                <w:sz w:val="18"/>
                <w:szCs w:val="18"/>
                <w:vertAlign w:val="baseline"/>
                <w:lang w:val="en-US" w:eastAsia="zh-CN" w:bidi="ar-SA"/>
              </w:rPr>
              <w:t>2020</w:t>
            </w:r>
          </w:p>
        </w:tc>
        <w:tc>
          <w:tcPr>
            <w:tcW w:w="2130" w:type="dxa"/>
          </w:tcPr>
          <w:p>
            <w:pPr>
              <w:keepNext/>
              <w:keepLines/>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outlineLvl w:val="9"/>
              <w:rPr>
                <w:rFonts w:hint="default" w:ascii="微软雅黑" w:hAnsi="微软雅黑" w:eastAsia="微软雅黑" w:cs="宋体"/>
                <w:b w:val="0"/>
                <w:bCs w:val="0"/>
                <w:color w:val="221815"/>
                <w:kern w:val="0"/>
                <w:sz w:val="18"/>
                <w:szCs w:val="18"/>
                <w:vertAlign w:val="baseline"/>
                <w:lang w:val="en-US" w:eastAsia="zh-CN" w:bidi="ar-SA"/>
              </w:rPr>
            </w:pPr>
            <w:r>
              <w:rPr>
                <w:rFonts w:hint="eastAsia" w:ascii="微软雅黑" w:hAnsi="微软雅黑" w:eastAsia="微软雅黑" w:cs="宋体"/>
                <w:b w:val="0"/>
                <w:bCs w:val="0"/>
                <w:color w:val="221815"/>
                <w:kern w:val="0"/>
                <w:sz w:val="18"/>
                <w:szCs w:val="18"/>
                <w:vertAlign w:val="baseline"/>
                <w:lang w:val="en-US" w:eastAsia="zh-CN" w:bidi="ar-SA"/>
              </w:rPr>
              <w:t>约15.8万</w:t>
            </w:r>
          </w:p>
        </w:tc>
        <w:tc>
          <w:tcPr>
            <w:tcW w:w="2131" w:type="dxa"/>
          </w:tcPr>
          <w:p>
            <w:pPr>
              <w:keepNext/>
              <w:keepLines/>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outlineLvl w:val="9"/>
              <w:rPr>
                <w:rFonts w:hint="default" w:ascii="微软雅黑" w:hAnsi="微软雅黑" w:eastAsia="微软雅黑" w:cs="宋体"/>
                <w:b w:val="0"/>
                <w:bCs w:val="0"/>
                <w:color w:val="221815"/>
                <w:kern w:val="0"/>
                <w:sz w:val="18"/>
                <w:szCs w:val="18"/>
                <w:vertAlign w:val="baseline"/>
                <w:lang w:val="en-US" w:eastAsia="zh-CN" w:bidi="ar-SA"/>
              </w:rPr>
            </w:pPr>
            <w:r>
              <w:rPr>
                <w:rFonts w:hint="eastAsia" w:ascii="微软雅黑" w:hAnsi="微软雅黑" w:eastAsia="微软雅黑" w:cs="宋体"/>
                <w:b w:val="0"/>
                <w:bCs w:val="0"/>
                <w:color w:val="221815"/>
                <w:kern w:val="0"/>
                <w:sz w:val="18"/>
                <w:szCs w:val="18"/>
                <w:vertAlign w:val="baseline"/>
                <w:lang w:val="en-US" w:eastAsia="zh-CN" w:bidi="ar-SA"/>
              </w:rPr>
              <w:t>约2.5万</w:t>
            </w:r>
          </w:p>
        </w:tc>
        <w:tc>
          <w:tcPr>
            <w:tcW w:w="1764" w:type="dxa"/>
          </w:tcPr>
          <w:p>
            <w:pPr>
              <w:keepNext/>
              <w:keepLines/>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outlineLvl w:val="9"/>
              <w:rPr>
                <w:rFonts w:hint="default" w:ascii="微软雅黑" w:hAnsi="微软雅黑" w:eastAsia="微软雅黑" w:cs="宋体"/>
                <w:b w:val="0"/>
                <w:bCs w:val="0"/>
                <w:color w:val="221815"/>
                <w:kern w:val="0"/>
                <w:sz w:val="18"/>
                <w:szCs w:val="18"/>
                <w:vertAlign w:val="baseline"/>
                <w:lang w:val="en-US" w:eastAsia="zh-CN" w:bidi="ar-SA"/>
              </w:rPr>
            </w:pPr>
            <w:r>
              <w:rPr>
                <w:rFonts w:hint="eastAsia" w:ascii="微软雅黑" w:hAnsi="微软雅黑" w:eastAsia="微软雅黑" w:cs="宋体"/>
                <w:b w:val="0"/>
                <w:bCs w:val="0"/>
                <w:color w:val="221815"/>
                <w:kern w:val="0"/>
                <w:sz w:val="18"/>
                <w:szCs w:val="18"/>
                <w:vertAlign w:val="baseline"/>
                <w:lang w:val="en-US" w:eastAsia="zh-CN" w:bidi="ar-SA"/>
              </w:rPr>
              <w:t>约18.3万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7" w:type="dxa"/>
          </w:tcPr>
          <w:p>
            <w:pPr>
              <w:keepNext/>
              <w:keepLines/>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outlineLvl w:val="9"/>
              <w:rPr>
                <w:rFonts w:hint="default" w:ascii="微软雅黑" w:hAnsi="微软雅黑" w:eastAsia="微软雅黑" w:cs="宋体"/>
                <w:b w:val="0"/>
                <w:bCs w:val="0"/>
                <w:color w:val="221815"/>
                <w:kern w:val="0"/>
                <w:sz w:val="18"/>
                <w:szCs w:val="18"/>
                <w:vertAlign w:val="baseline"/>
                <w:lang w:val="en-US" w:eastAsia="zh-CN" w:bidi="ar-SA"/>
              </w:rPr>
            </w:pPr>
            <w:r>
              <w:rPr>
                <w:rFonts w:hint="eastAsia" w:ascii="微软雅黑" w:hAnsi="微软雅黑" w:eastAsia="微软雅黑" w:cs="宋体"/>
                <w:b w:val="0"/>
                <w:bCs w:val="0"/>
                <w:color w:val="221815"/>
                <w:kern w:val="0"/>
                <w:sz w:val="18"/>
                <w:szCs w:val="18"/>
                <w:vertAlign w:val="baseline"/>
                <w:lang w:val="en-US" w:eastAsia="zh-CN" w:bidi="ar-SA"/>
              </w:rPr>
              <w:t>2021</w:t>
            </w:r>
          </w:p>
        </w:tc>
        <w:tc>
          <w:tcPr>
            <w:tcW w:w="2130" w:type="dxa"/>
          </w:tcPr>
          <w:p>
            <w:pPr>
              <w:keepNext/>
              <w:keepLines/>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outlineLvl w:val="9"/>
              <w:rPr>
                <w:rFonts w:hint="default" w:ascii="微软雅黑" w:hAnsi="微软雅黑" w:eastAsia="微软雅黑" w:cs="宋体"/>
                <w:b w:val="0"/>
                <w:bCs w:val="0"/>
                <w:color w:val="221815"/>
                <w:kern w:val="0"/>
                <w:sz w:val="18"/>
                <w:szCs w:val="18"/>
                <w:vertAlign w:val="baseline"/>
                <w:lang w:val="en-US" w:eastAsia="zh-CN" w:bidi="ar-SA"/>
              </w:rPr>
            </w:pPr>
            <w:r>
              <w:rPr>
                <w:rFonts w:hint="eastAsia" w:ascii="微软雅黑" w:hAnsi="微软雅黑" w:eastAsia="微软雅黑" w:cs="宋体"/>
                <w:b w:val="0"/>
                <w:bCs w:val="0"/>
                <w:color w:val="221815"/>
                <w:kern w:val="0"/>
                <w:sz w:val="18"/>
                <w:szCs w:val="18"/>
                <w:vertAlign w:val="baseline"/>
                <w:lang w:val="en-US" w:eastAsia="zh-CN" w:bidi="ar-SA"/>
              </w:rPr>
              <w:t>约10万+</w:t>
            </w:r>
          </w:p>
        </w:tc>
        <w:tc>
          <w:tcPr>
            <w:tcW w:w="2131" w:type="dxa"/>
          </w:tcPr>
          <w:p>
            <w:pPr>
              <w:keepNext/>
              <w:keepLines/>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outlineLvl w:val="9"/>
              <w:rPr>
                <w:rFonts w:hint="default" w:ascii="微软雅黑" w:hAnsi="微软雅黑" w:eastAsia="微软雅黑" w:cs="宋体"/>
                <w:b w:val="0"/>
                <w:bCs w:val="0"/>
                <w:color w:val="221815"/>
                <w:kern w:val="0"/>
                <w:sz w:val="18"/>
                <w:szCs w:val="18"/>
                <w:vertAlign w:val="baseline"/>
                <w:lang w:val="en-US" w:eastAsia="zh-CN" w:bidi="ar-SA"/>
              </w:rPr>
            </w:pPr>
            <w:r>
              <w:rPr>
                <w:rFonts w:hint="eastAsia" w:ascii="微软雅黑" w:hAnsi="微软雅黑" w:eastAsia="微软雅黑" w:cs="宋体"/>
                <w:b w:val="0"/>
                <w:bCs w:val="0"/>
                <w:color w:val="221815"/>
                <w:kern w:val="0"/>
                <w:sz w:val="18"/>
                <w:szCs w:val="18"/>
                <w:vertAlign w:val="baseline"/>
                <w:lang w:val="en-US" w:eastAsia="zh-CN" w:bidi="ar-SA"/>
              </w:rPr>
              <w:t>约2.2万</w:t>
            </w:r>
          </w:p>
        </w:tc>
        <w:tc>
          <w:tcPr>
            <w:tcW w:w="1764" w:type="dxa"/>
          </w:tcPr>
          <w:p>
            <w:pPr>
              <w:keepNext/>
              <w:keepLines/>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outlineLvl w:val="9"/>
              <w:rPr>
                <w:rFonts w:hint="default" w:ascii="微软雅黑" w:hAnsi="微软雅黑" w:eastAsia="微软雅黑" w:cs="宋体"/>
                <w:b w:val="0"/>
                <w:bCs w:val="0"/>
                <w:color w:val="221815"/>
                <w:kern w:val="0"/>
                <w:sz w:val="18"/>
                <w:szCs w:val="18"/>
                <w:vertAlign w:val="baseline"/>
                <w:lang w:val="en-US" w:eastAsia="zh-CN" w:bidi="ar-SA"/>
              </w:rPr>
            </w:pPr>
            <w:r>
              <w:rPr>
                <w:rFonts w:hint="eastAsia" w:ascii="微软雅黑" w:hAnsi="微软雅黑" w:eastAsia="微软雅黑" w:cs="宋体"/>
                <w:b w:val="0"/>
                <w:bCs w:val="0"/>
                <w:color w:val="221815"/>
                <w:kern w:val="0"/>
                <w:sz w:val="18"/>
                <w:szCs w:val="18"/>
                <w:vertAlign w:val="baseline"/>
                <w:lang w:val="en-US" w:eastAsia="zh-CN" w:bidi="ar-SA"/>
              </w:rPr>
              <w:t>约12.2万+</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2"/>
        <w:rPr>
          <w:rFonts w:hint="eastAsia" w:ascii="微软雅黑" w:hAnsi="微软雅黑" w:eastAsia="微软雅黑"/>
          <w:b/>
          <w:sz w:val="22"/>
          <w:lang w:val="en-US" w:eastAsia="zh-CN"/>
        </w:rPr>
      </w:pPr>
      <w:bookmarkStart w:id="60" w:name="_Toc31756_WPSOffice_Level3"/>
      <w:bookmarkStart w:id="61" w:name="_Toc7965"/>
      <w:r>
        <w:rPr>
          <w:rFonts w:hint="eastAsia" w:ascii="微软雅黑" w:hAnsi="微软雅黑" w:eastAsia="微软雅黑"/>
          <w:b/>
          <w:sz w:val="22"/>
          <w:lang w:val="en-US" w:eastAsia="zh-CN"/>
        </w:rPr>
        <w:t>（二）报考人数前十热门岗位统计</w:t>
      </w:r>
      <w:bookmarkEnd w:id="60"/>
      <w:bookmarkEnd w:id="61"/>
    </w:p>
    <w:p>
      <w:pPr>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Chars="0" w:firstLine="420" w:firstLineChars="200"/>
        <w:textAlignment w:val="auto"/>
        <w:outlineLvl w:val="9"/>
        <w:rPr>
          <w:rFonts w:hint="eastAsia" w:ascii="微软雅黑" w:hAnsi="微软雅黑" w:eastAsia="微软雅黑" w:cs="宋体"/>
          <w:b w:val="0"/>
          <w:bCs w:val="0"/>
          <w:color w:val="221815"/>
          <w:kern w:val="0"/>
          <w:sz w:val="21"/>
          <w:szCs w:val="21"/>
          <w:lang w:val="en-US" w:eastAsia="zh-CN" w:bidi="ar-SA"/>
        </w:rPr>
      </w:pPr>
      <w:r>
        <w:rPr>
          <w:rFonts w:hint="eastAsia" w:ascii="微软雅黑" w:hAnsi="微软雅黑" w:eastAsia="微软雅黑" w:cs="宋体"/>
          <w:b w:val="0"/>
          <w:bCs w:val="0"/>
          <w:color w:val="221815"/>
          <w:kern w:val="0"/>
          <w:sz w:val="21"/>
          <w:szCs w:val="21"/>
          <w:lang w:val="en-US" w:eastAsia="zh-CN" w:bidi="ar-SA"/>
        </w:rPr>
        <w:t>国编和特岗考试报名时间：3月12日至3月16日，截止3月15日17:00。</w:t>
      </w:r>
    </w:p>
    <w:p>
      <w:pPr>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Chars="0" w:firstLine="0" w:firstLineChars="0"/>
        <w:jc w:val="center"/>
        <w:textAlignment w:val="auto"/>
        <w:outlineLvl w:val="9"/>
        <w:rPr>
          <w:rFonts w:hint="eastAsia" w:ascii="微软雅黑" w:hAnsi="微软雅黑" w:eastAsia="微软雅黑" w:cs="宋体"/>
          <w:b/>
          <w:bCs/>
          <w:color w:val="221815"/>
          <w:kern w:val="0"/>
          <w:sz w:val="21"/>
          <w:szCs w:val="21"/>
          <w:lang w:val="en-US" w:eastAsia="zh-CN" w:bidi="ar-SA"/>
        </w:rPr>
      </w:pPr>
      <w:bookmarkStart w:id="62" w:name="_Toc13021_WPSOffice_Level2"/>
      <w:r>
        <w:rPr>
          <w:rFonts w:hint="eastAsia" w:ascii="微软雅黑" w:hAnsi="微软雅黑" w:eastAsia="微软雅黑" w:cs="宋体"/>
          <w:b/>
          <w:bCs/>
          <w:color w:val="221815"/>
          <w:kern w:val="0"/>
          <w:sz w:val="21"/>
          <w:szCs w:val="21"/>
          <w:lang w:val="en-US" w:eastAsia="zh-CN" w:bidi="ar-SA"/>
        </w:rPr>
        <w:t>国编报考前十热门岗位</w:t>
      </w:r>
      <w:bookmarkEnd w:id="62"/>
    </w:p>
    <w:tbl>
      <w:tblPr>
        <w:tblStyle w:val="16"/>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94"/>
        <w:gridCol w:w="1017"/>
        <w:gridCol w:w="1017"/>
        <w:gridCol w:w="1445"/>
        <w:gridCol w:w="2544"/>
        <w:gridCol w:w="1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jc w:val="center"/>
        </w:trPr>
        <w:tc>
          <w:tcPr>
            <w:tcW w:w="1294" w:type="dxa"/>
            <w:tcBorders>
              <w:top w:val="single" w:color="000000" w:sz="4" w:space="0"/>
              <w:left w:val="single" w:color="000000" w:sz="4" w:space="0"/>
              <w:bottom w:val="single" w:color="000000" w:sz="4" w:space="0"/>
              <w:right w:val="single" w:color="000000" w:sz="4" w:space="0"/>
            </w:tcBorders>
            <w:shd w:val="clear" w:color="auto" w:fill="DDEBF7"/>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i w:val="0"/>
                <w:color w:val="333333"/>
                <w:sz w:val="18"/>
                <w:szCs w:val="18"/>
                <w:u w:val="none"/>
              </w:rPr>
            </w:pPr>
            <w:r>
              <w:rPr>
                <w:rFonts w:hint="eastAsia" w:ascii="微软雅黑" w:hAnsi="微软雅黑" w:eastAsia="微软雅黑" w:cs="微软雅黑"/>
                <w:b/>
                <w:i w:val="0"/>
                <w:color w:val="333333"/>
                <w:kern w:val="0"/>
                <w:sz w:val="18"/>
                <w:szCs w:val="18"/>
                <w:u w:val="none"/>
                <w:lang w:val="en-US" w:eastAsia="zh-CN" w:bidi="ar"/>
              </w:rPr>
              <w:t>招聘市（区）县</w:t>
            </w:r>
          </w:p>
        </w:tc>
        <w:tc>
          <w:tcPr>
            <w:tcW w:w="1017" w:type="dxa"/>
            <w:tcBorders>
              <w:top w:val="single" w:color="000000" w:sz="4" w:space="0"/>
              <w:left w:val="single" w:color="000000" w:sz="4" w:space="0"/>
              <w:bottom w:val="single" w:color="000000" w:sz="4" w:space="0"/>
              <w:right w:val="single" w:color="000000" w:sz="4" w:space="0"/>
            </w:tcBorders>
            <w:shd w:val="clear" w:color="auto" w:fill="DDEBF7"/>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333333"/>
                <w:sz w:val="18"/>
                <w:szCs w:val="18"/>
                <w:u w:val="none"/>
              </w:rPr>
            </w:pPr>
            <w:r>
              <w:rPr>
                <w:rFonts w:hint="eastAsia" w:ascii="微软雅黑" w:hAnsi="微软雅黑" w:eastAsia="微软雅黑" w:cs="微软雅黑"/>
                <w:b/>
                <w:i w:val="0"/>
                <w:color w:val="333333"/>
                <w:kern w:val="0"/>
                <w:sz w:val="18"/>
                <w:szCs w:val="18"/>
                <w:u w:val="none"/>
                <w:lang w:val="en-US" w:eastAsia="zh-CN" w:bidi="ar"/>
              </w:rPr>
              <w:t>招聘单位</w:t>
            </w:r>
          </w:p>
        </w:tc>
        <w:tc>
          <w:tcPr>
            <w:tcW w:w="1017" w:type="dxa"/>
            <w:tcBorders>
              <w:top w:val="single" w:color="000000" w:sz="4" w:space="0"/>
              <w:left w:val="single" w:color="000000" w:sz="4" w:space="0"/>
              <w:bottom w:val="single" w:color="000000" w:sz="4" w:space="0"/>
              <w:right w:val="single" w:color="000000" w:sz="4" w:space="0"/>
            </w:tcBorders>
            <w:shd w:val="clear" w:color="auto" w:fill="DDEBF7"/>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333333"/>
                <w:sz w:val="18"/>
                <w:szCs w:val="18"/>
                <w:u w:val="none"/>
              </w:rPr>
            </w:pPr>
            <w:r>
              <w:rPr>
                <w:rFonts w:hint="eastAsia" w:ascii="微软雅黑" w:hAnsi="微软雅黑" w:eastAsia="微软雅黑" w:cs="微软雅黑"/>
                <w:b/>
                <w:i w:val="0"/>
                <w:color w:val="333333"/>
                <w:kern w:val="0"/>
                <w:sz w:val="18"/>
                <w:szCs w:val="18"/>
                <w:u w:val="none"/>
                <w:lang w:val="en-US" w:eastAsia="zh-CN" w:bidi="ar"/>
              </w:rPr>
              <w:t>招聘岗位</w:t>
            </w:r>
          </w:p>
        </w:tc>
        <w:tc>
          <w:tcPr>
            <w:tcW w:w="1445" w:type="dxa"/>
            <w:tcBorders>
              <w:top w:val="single" w:color="000000" w:sz="4" w:space="0"/>
              <w:left w:val="single" w:color="000000" w:sz="4" w:space="0"/>
              <w:bottom w:val="single" w:color="000000" w:sz="4" w:space="0"/>
              <w:right w:val="single" w:color="000000" w:sz="4" w:space="0"/>
            </w:tcBorders>
            <w:shd w:val="clear" w:color="auto" w:fill="DDEBF7"/>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333333"/>
                <w:sz w:val="18"/>
                <w:szCs w:val="18"/>
                <w:u w:val="none"/>
              </w:rPr>
            </w:pPr>
            <w:r>
              <w:rPr>
                <w:rFonts w:hint="eastAsia" w:ascii="微软雅黑" w:hAnsi="微软雅黑" w:eastAsia="微软雅黑" w:cs="微软雅黑"/>
                <w:b/>
                <w:i w:val="0"/>
                <w:color w:val="333333"/>
                <w:kern w:val="0"/>
                <w:sz w:val="18"/>
                <w:szCs w:val="18"/>
                <w:u w:val="none"/>
                <w:lang w:val="en-US" w:eastAsia="zh-CN" w:bidi="ar"/>
              </w:rPr>
              <w:t>岗位代码</w:t>
            </w:r>
          </w:p>
        </w:tc>
        <w:tc>
          <w:tcPr>
            <w:tcW w:w="2544" w:type="dxa"/>
            <w:tcBorders>
              <w:top w:val="single" w:color="000000" w:sz="4" w:space="0"/>
              <w:left w:val="single" w:color="000000" w:sz="4" w:space="0"/>
              <w:bottom w:val="single" w:color="000000" w:sz="4" w:space="0"/>
              <w:right w:val="single" w:color="000000" w:sz="4" w:space="0"/>
            </w:tcBorders>
            <w:shd w:val="clear" w:color="auto" w:fill="DDEBF7"/>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333333"/>
                <w:sz w:val="18"/>
                <w:szCs w:val="18"/>
                <w:u w:val="none"/>
              </w:rPr>
            </w:pPr>
            <w:r>
              <w:rPr>
                <w:rFonts w:hint="eastAsia" w:ascii="微软雅黑" w:hAnsi="微软雅黑" w:eastAsia="微软雅黑" w:cs="微软雅黑"/>
                <w:b/>
                <w:i w:val="0"/>
                <w:color w:val="333333"/>
                <w:kern w:val="0"/>
                <w:sz w:val="18"/>
                <w:szCs w:val="18"/>
                <w:u w:val="none"/>
                <w:lang w:val="en-US" w:eastAsia="zh-CN" w:bidi="ar"/>
              </w:rPr>
              <w:t>招聘人数</w:t>
            </w:r>
          </w:p>
        </w:tc>
        <w:tc>
          <w:tcPr>
            <w:tcW w:w="1013" w:type="dxa"/>
            <w:tcBorders>
              <w:top w:val="single" w:color="000000" w:sz="4" w:space="0"/>
              <w:left w:val="single" w:color="000000" w:sz="4" w:space="0"/>
              <w:bottom w:val="single" w:color="000000" w:sz="4" w:space="0"/>
              <w:right w:val="single" w:color="000000" w:sz="4" w:space="0"/>
            </w:tcBorders>
            <w:shd w:val="clear" w:color="auto" w:fill="DDEBF7"/>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333333"/>
                <w:sz w:val="18"/>
                <w:szCs w:val="18"/>
                <w:u w:val="none"/>
              </w:rPr>
            </w:pPr>
            <w:r>
              <w:rPr>
                <w:rFonts w:hint="eastAsia" w:ascii="微软雅黑" w:hAnsi="微软雅黑" w:eastAsia="微软雅黑" w:cs="微软雅黑"/>
                <w:b/>
                <w:i w:val="0"/>
                <w:color w:val="333333"/>
                <w:kern w:val="0"/>
                <w:sz w:val="18"/>
                <w:szCs w:val="18"/>
                <w:u w:val="none"/>
                <w:lang w:val="en-US" w:eastAsia="zh-CN" w:bidi="ar"/>
              </w:rPr>
              <w:t>缴费人数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8" w:hRule="atLeast"/>
          <w:jc w:val="center"/>
        </w:trPr>
        <w:tc>
          <w:tcPr>
            <w:tcW w:w="12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江西省南昌市红谷滩新区</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红谷滩区区属学校</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小学语文</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100190101010 </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41</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8" w:hRule="atLeast"/>
          <w:jc w:val="center"/>
        </w:trPr>
        <w:tc>
          <w:tcPr>
            <w:tcW w:w="12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江西省南昌市红谷滩新区</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红谷滩区区属学校</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小学数学</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100190102012 </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25</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56" w:hRule="atLeast"/>
          <w:jc w:val="center"/>
        </w:trPr>
        <w:tc>
          <w:tcPr>
            <w:tcW w:w="12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江西省省直</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省机关事务管理局局属保育院</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幼儿园幼儿园教师</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700260401011 </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41</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56" w:hRule="atLeast"/>
          <w:jc w:val="center"/>
        </w:trPr>
        <w:tc>
          <w:tcPr>
            <w:tcW w:w="12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江西省省直</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省机关事务管理局局属保育院</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幼儿园幼儿园教师</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700260401010 </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39</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8" w:hRule="atLeast"/>
          <w:jc w:val="center"/>
        </w:trPr>
        <w:tc>
          <w:tcPr>
            <w:tcW w:w="12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江西省九江市经济开发区</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九江经开区</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小学语文</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400060101012 </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9</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8" w:hRule="atLeast"/>
          <w:jc w:val="center"/>
        </w:trPr>
        <w:tc>
          <w:tcPr>
            <w:tcW w:w="12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江西省吉安市永新县</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永新县农村幼儿园</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幼儿园幼儿园教师</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240140401058 </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105</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8" w:hRule="atLeast"/>
          <w:jc w:val="center"/>
        </w:trPr>
        <w:tc>
          <w:tcPr>
            <w:tcW w:w="12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江西省九江市经济开发区</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九江经开区</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小学数学</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400060102015 </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9</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8" w:hRule="atLeast"/>
          <w:jc w:val="center"/>
        </w:trPr>
        <w:tc>
          <w:tcPr>
            <w:tcW w:w="12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江西省九江市修水县</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修水县农村小学</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小学数学</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400080102055 </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24</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8" w:hRule="atLeast"/>
          <w:jc w:val="center"/>
        </w:trPr>
        <w:tc>
          <w:tcPr>
            <w:tcW w:w="12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江西省赣州市兴国县</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农村公办幼儿园</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幼儿园幼儿园教师</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210180401012 </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57</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8" w:hRule="atLeast"/>
          <w:jc w:val="center"/>
        </w:trPr>
        <w:tc>
          <w:tcPr>
            <w:tcW w:w="12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江西省九江市修水县</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修水县农村小学</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小学语文</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400080101051 </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24</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241</w:t>
            </w:r>
          </w:p>
        </w:tc>
      </w:tr>
    </w:tbl>
    <w:p>
      <w:pPr>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Chars="0" w:firstLine="0" w:firstLineChars="0"/>
        <w:jc w:val="center"/>
        <w:textAlignment w:val="auto"/>
        <w:outlineLvl w:val="9"/>
        <w:rPr>
          <w:rFonts w:hint="eastAsia"/>
          <w:b/>
          <w:bCs/>
          <w:lang w:val="en-US" w:eastAsia="zh-CN"/>
        </w:rPr>
      </w:pPr>
      <w:bookmarkStart w:id="63" w:name="_Toc4410_WPSOffice_Level2"/>
      <w:r>
        <w:rPr>
          <w:rFonts w:hint="eastAsia" w:ascii="微软雅黑" w:hAnsi="微软雅黑" w:eastAsia="微软雅黑" w:cs="宋体"/>
          <w:b/>
          <w:bCs/>
          <w:color w:val="221815"/>
          <w:kern w:val="0"/>
          <w:sz w:val="21"/>
          <w:szCs w:val="21"/>
          <w:lang w:val="en-US" w:eastAsia="zh-CN" w:bidi="ar-SA"/>
        </w:rPr>
        <w:t>国编</w:t>
      </w:r>
      <w:r>
        <w:rPr>
          <w:rFonts w:hint="default" w:ascii="微软雅黑" w:hAnsi="微软雅黑" w:eastAsia="微软雅黑" w:cs="宋体"/>
          <w:b/>
          <w:bCs/>
          <w:color w:val="221815"/>
          <w:kern w:val="0"/>
          <w:sz w:val="21"/>
          <w:szCs w:val="21"/>
          <w:lang w:val="en-US" w:eastAsia="zh-CN" w:bidi="ar-SA"/>
        </w:rPr>
        <w:t>报考竞争最激烈的前十岗位</w:t>
      </w:r>
      <w:bookmarkEnd w:id="63"/>
    </w:p>
    <w:tbl>
      <w:tblPr>
        <w:tblStyle w:val="16"/>
        <w:tblW w:w="90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65"/>
        <w:gridCol w:w="918"/>
        <w:gridCol w:w="918"/>
        <w:gridCol w:w="1291"/>
        <w:gridCol w:w="2292"/>
        <w:gridCol w:w="913"/>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165" w:type="dxa"/>
            <w:tcBorders>
              <w:top w:val="single" w:color="000000" w:sz="4" w:space="0"/>
              <w:left w:val="single" w:color="000000" w:sz="4" w:space="0"/>
              <w:bottom w:val="single" w:color="000000" w:sz="4" w:space="0"/>
              <w:right w:val="single" w:color="000000" w:sz="4" w:space="0"/>
            </w:tcBorders>
            <w:shd w:val="clear" w:color="auto" w:fill="DDEBF7"/>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i w:val="0"/>
                <w:color w:val="333333"/>
                <w:sz w:val="18"/>
                <w:szCs w:val="18"/>
                <w:u w:val="none"/>
              </w:rPr>
            </w:pPr>
            <w:r>
              <w:rPr>
                <w:rFonts w:hint="eastAsia" w:ascii="微软雅黑" w:hAnsi="微软雅黑" w:eastAsia="微软雅黑" w:cs="微软雅黑"/>
                <w:b/>
                <w:i w:val="0"/>
                <w:color w:val="333333"/>
                <w:kern w:val="0"/>
                <w:sz w:val="18"/>
                <w:szCs w:val="18"/>
                <w:u w:val="none"/>
                <w:lang w:val="en-US" w:eastAsia="zh-CN" w:bidi="ar"/>
              </w:rPr>
              <w:t>招聘市（区）县</w:t>
            </w:r>
          </w:p>
        </w:tc>
        <w:tc>
          <w:tcPr>
            <w:tcW w:w="918" w:type="dxa"/>
            <w:tcBorders>
              <w:top w:val="single" w:color="000000" w:sz="4" w:space="0"/>
              <w:left w:val="single" w:color="000000" w:sz="4" w:space="0"/>
              <w:bottom w:val="single" w:color="000000" w:sz="4" w:space="0"/>
              <w:right w:val="single" w:color="000000" w:sz="4" w:space="0"/>
            </w:tcBorders>
            <w:shd w:val="clear" w:color="auto" w:fill="DDEBF7"/>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333333"/>
                <w:sz w:val="18"/>
                <w:szCs w:val="18"/>
                <w:u w:val="none"/>
              </w:rPr>
            </w:pPr>
            <w:r>
              <w:rPr>
                <w:rFonts w:hint="eastAsia" w:ascii="微软雅黑" w:hAnsi="微软雅黑" w:eastAsia="微软雅黑" w:cs="微软雅黑"/>
                <w:b/>
                <w:i w:val="0"/>
                <w:color w:val="333333"/>
                <w:kern w:val="0"/>
                <w:sz w:val="18"/>
                <w:szCs w:val="18"/>
                <w:u w:val="none"/>
                <w:lang w:val="en-US" w:eastAsia="zh-CN" w:bidi="ar"/>
              </w:rPr>
              <w:t>招聘单位</w:t>
            </w:r>
          </w:p>
        </w:tc>
        <w:tc>
          <w:tcPr>
            <w:tcW w:w="918" w:type="dxa"/>
            <w:tcBorders>
              <w:top w:val="single" w:color="000000" w:sz="4" w:space="0"/>
              <w:left w:val="single" w:color="000000" w:sz="4" w:space="0"/>
              <w:bottom w:val="single" w:color="000000" w:sz="4" w:space="0"/>
              <w:right w:val="single" w:color="000000" w:sz="4" w:space="0"/>
            </w:tcBorders>
            <w:shd w:val="clear" w:color="auto" w:fill="DDEBF7"/>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333333"/>
                <w:sz w:val="18"/>
                <w:szCs w:val="18"/>
                <w:u w:val="none"/>
              </w:rPr>
            </w:pPr>
            <w:r>
              <w:rPr>
                <w:rFonts w:hint="eastAsia" w:ascii="微软雅黑" w:hAnsi="微软雅黑" w:eastAsia="微软雅黑" w:cs="微软雅黑"/>
                <w:b/>
                <w:i w:val="0"/>
                <w:color w:val="333333"/>
                <w:kern w:val="0"/>
                <w:sz w:val="18"/>
                <w:szCs w:val="18"/>
                <w:u w:val="none"/>
                <w:lang w:val="en-US" w:eastAsia="zh-CN" w:bidi="ar"/>
              </w:rPr>
              <w:t>招聘岗位</w:t>
            </w:r>
          </w:p>
        </w:tc>
        <w:tc>
          <w:tcPr>
            <w:tcW w:w="1291" w:type="dxa"/>
            <w:tcBorders>
              <w:top w:val="single" w:color="000000" w:sz="4" w:space="0"/>
              <w:left w:val="single" w:color="000000" w:sz="4" w:space="0"/>
              <w:bottom w:val="single" w:color="000000" w:sz="4" w:space="0"/>
              <w:right w:val="single" w:color="000000" w:sz="4" w:space="0"/>
            </w:tcBorders>
            <w:shd w:val="clear" w:color="auto" w:fill="DDEBF7"/>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333333"/>
                <w:sz w:val="18"/>
                <w:szCs w:val="18"/>
                <w:u w:val="none"/>
              </w:rPr>
            </w:pPr>
            <w:r>
              <w:rPr>
                <w:rFonts w:hint="eastAsia" w:ascii="微软雅黑" w:hAnsi="微软雅黑" w:eastAsia="微软雅黑" w:cs="微软雅黑"/>
                <w:b/>
                <w:i w:val="0"/>
                <w:color w:val="333333"/>
                <w:kern w:val="0"/>
                <w:sz w:val="18"/>
                <w:szCs w:val="18"/>
                <w:u w:val="none"/>
                <w:lang w:val="en-US" w:eastAsia="zh-CN" w:bidi="ar"/>
              </w:rPr>
              <w:t>岗位代码</w:t>
            </w:r>
          </w:p>
        </w:tc>
        <w:tc>
          <w:tcPr>
            <w:tcW w:w="2292" w:type="dxa"/>
            <w:tcBorders>
              <w:top w:val="single" w:color="000000" w:sz="4" w:space="0"/>
              <w:left w:val="single" w:color="000000" w:sz="4" w:space="0"/>
              <w:bottom w:val="single" w:color="000000" w:sz="4" w:space="0"/>
              <w:right w:val="single" w:color="000000" w:sz="4" w:space="0"/>
            </w:tcBorders>
            <w:shd w:val="clear" w:color="auto" w:fill="DDEBF7"/>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333333"/>
                <w:sz w:val="18"/>
                <w:szCs w:val="18"/>
                <w:u w:val="none"/>
              </w:rPr>
            </w:pPr>
            <w:r>
              <w:rPr>
                <w:rFonts w:hint="eastAsia" w:ascii="微软雅黑" w:hAnsi="微软雅黑" w:eastAsia="微软雅黑" w:cs="微软雅黑"/>
                <w:b/>
                <w:i w:val="0"/>
                <w:color w:val="333333"/>
                <w:kern w:val="0"/>
                <w:sz w:val="18"/>
                <w:szCs w:val="18"/>
                <w:u w:val="none"/>
                <w:lang w:val="en-US" w:eastAsia="zh-CN" w:bidi="ar"/>
              </w:rPr>
              <w:t>招聘人数</w:t>
            </w:r>
          </w:p>
        </w:tc>
        <w:tc>
          <w:tcPr>
            <w:tcW w:w="913" w:type="dxa"/>
            <w:tcBorders>
              <w:top w:val="single" w:color="000000" w:sz="4" w:space="0"/>
              <w:left w:val="single" w:color="000000" w:sz="4" w:space="0"/>
              <w:bottom w:val="single" w:color="000000" w:sz="4" w:space="0"/>
              <w:right w:val="single" w:color="000000" w:sz="4" w:space="0"/>
            </w:tcBorders>
            <w:shd w:val="clear" w:color="auto" w:fill="DDEBF7"/>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333333"/>
                <w:sz w:val="18"/>
                <w:szCs w:val="18"/>
                <w:u w:val="none"/>
              </w:rPr>
            </w:pPr>
            <w:r>
              <w:rPr>
                <w:rFonts w:hint="eastAsia" w:ascii="微软雅黑" w:hAnsi="微软雅黑" w:eastAsia="微软雅黑" w:cs="微软雅黑"/>
                <w:b/>
                <w:i w:val="0"/>
                <w:color w:val="333333"/>
                <w:kern w:val="0"/>
                <w:sz w:val="18"/>
                <w:szCs w:val="18"/>
                <w:u w:val="none"/>
                <w:lang w:val="en-US" w:eastAsia="zh-CN" w:bidi="ar"/>
              </w:rPr>
              <w:t>缴费人数</w:t>
            </w:r>
          </w:p>
        </w:tc>
        <w:tc>
          <w:tcPr>
            <w:tcW w:w="1516" w:type="dxa"/>
            <w:tcBorders>
              <w:top w:val="single" w:color="000000" w:sz="4" w:space="0"/>
              <w:left w:val="single" w:color="000000" w:sz="4" w:space="0"/>
              <w:bottom w:val="single" w:color="000000" w:sz="4" w:space="0"/>
              <w:right w:val="single" w:color="000000" w:sz="4" w:space="0"/>
            </w:tcBorders>
            <w:shd w:val="clear" w:color="auto" w:fill="DDEBF7"/>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i w:val="0"/>
                <w:color w:val="333333"/>
                <w:sz w:val="18"/>
                <w:szCs w:val="18"/>
                <w:u w:val="none"/>
              </w:rPr>
            </w:pPr>
            <w:r>
              <w:rPr>
                <w:rFonts w:hint="eastAsia" w:ascii="微软雅黑" w:hAnsi="微软雅黑" w:eastAsia="微软雅黑" w:cs="微软雅黑"/>
                <w:b/>
                <w:i w:val="0"/>
                <w:color w:val="333333"/>
                <w:kern w:val="0"/>
                <w:sz w:val="18"/>
                <w:szCs w:val="18"/>
                <w:u w:val="none"/>
                <w:lang w:val="en-US" w:eastAsia="zh-CN" w:bidi="ar"/>
              </w:rPr>
              <w:t>竞争比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8"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江西省赣州市市辖区</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赣州蓉江新区小学</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小学英语</w:t>
            </w: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210040103025 </w:t>
            </w:r>
          </w:p>
        </w:tc>
        <w:tc>
          <w:tcPr>
            <w:tcW w:w="22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112</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8"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江西省南昌市市辖区</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南昌市第十六中学</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高中音乐</w:t>
            </w: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100180309016 </w:t>
            </w:r>
          </w:p>
        </w:tc>
        <w:tc>
          <w:tcPr>
            <w:tcW w:w="22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49</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8"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江西省上饶市万年县</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边远农村小学</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小学数学</w:t>
            </w: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230030102035 </w:t>
            </w:r>
          </w:p>
        </w:tc>
        <w:tc>
          <w:tcPr>
            <w:tcW w:w="22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43</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8"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江西省赣州市市辖区</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赣州蓉江新区小学</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小学语文</w:t>
            </w: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210040101023 </w:t>
            </w:r>
          </w:p>
        </w:tc>
        <w:tc>
          <w:tcPr>
            <w:tcW w:w="22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127</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8"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江西省九江市市辖区</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九江市九江小学</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小学美术</w:t>
            </w: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400190110167 </w:t>
            </w:r>
          </w:p>
        </w:tc>
        <w:tc>
          <w:tcPr>
            <w:tcW w:w="22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38</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8"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江西省上饶市信州区</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农村小学</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小学数学</w:t>
            </w: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230090102015 </w:t>
            </w:r>
          </w:p>
        </w:tc>
        <w:tc>
          <w:tcPr>
            <w:tcW w:w="22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4</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150</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2"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江西省南昌市市辖区</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南昌市教育局直属学校</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高中英语</w:t>
            </w: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100180303044 </w:t>
            </w:r>
          </w:p>
        </w:tc>
        <w:tc>
          <w:tcPr>
            <w:tcW w:w="22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75</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8"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江西省九江市经济开发区</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九江经开区</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小学英语</w:t>
            </w: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400060103016 </w:t>
            </w:r>
          </w:p>
        </w:tc>
        <w:tc>
          <w:tcPr>
            <w:tcW w:w="22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6</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218</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8"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江西省赣州市章贡区</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章贡区初中</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初中英语</w:t>
            </w: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210020203015 </w:t>
            </w:r>
          </w:p>
        </w:tc>
        <w:tc>
          <w:tcPr>
            <w:tcW w:w="22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3</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109</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8"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江西省抚州市东乡县</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东乡区城区学校</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小学数学</w:t>
            </w: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250050102078 </w:t>
            </w:r>
          </w:p>
        </w:tc>
        <w:tc>
          <w:tcPr>
            <w:tcW w:w="22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72</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36:1</w:t>
            </w:r>
          </w:p>
        </w:tc>
      </w:tr>
    </w:tbl>
    <w:p>
      <w:pPr>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Chars="0" w:firstLine="0" w:firstLineChars="0"/>
        <w:jc w:val="center"/>
        <w:textAlignment w:val="auto"/>
        <w:outlineLvl w:val="9"/>
        <w:rPr>
          <w:rFonts w:hint="eastAsia" w:ascii="微软雅黑" w:hAnsi="微软雅黑" w:eastAsia="微软雅黑" w:cs="宋体"/>
          <w:b/>
          <w:bCs/>
          <w:color w:val="221815"/>
          <w:kern w:val="0"/>
          <w:sz w:val="21"/>
          <w:szCs w:val="21"/>
          <w:lang w:val="en-US" w:eastAsia="zh-CN" w:bidi="ar-SA"/>
        </w:rPr>
      </w:pPr>
      <w:bookmarkStart w:id="64" w:name="_Toc30392_WPSOffice_Level2"/>
      <w:r>
        <w:rPr>
          <w:rFonts w:hint="eastAsia" w:ascii="微软雅黑" w:hAnsi="微软雅黑" w:eastAsia="微软雅黑" w:cs="宋体"/>
          <w:b/>
          <w:bCs/>
          <w:color w:val="221815"/>
          <w:kern w:val="0"/>
          <w:sz w:val="21"/>
          <w:szCs w:val="21"/>
          <w:lang w:val="en-US" w:eastAsia="zh-CN" w:bidi="ar-SA"/>
        </w:rPr>
        <w:t>特岗报考审核通过人数最多的十大岗位</w:t>
      </w:r>
      <w:bookmarkEnd w:id="64"/>
    </w:p>
    <w:tbl>
      <w:tblPr>
        <w:tblStyle w:val="1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260"/>
        <w:gridCol w:w="1959"/>
        <w:gridCol w:w="2267"/>
        <w:gridCol w:w="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0" w:hRule="atLeast"/>
        </w:trPr>
        <w:tc>
          <w:tcPr>
            <w:tcW w:w="3260"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岗位名称</w:t>
            </w:r>
          </w:p>
        </w:tc>
        <w:tc>
          <w:tcPr>
            <w:tcW w:w="1959"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岗位代码</w:t>
            </w:r>
          </w:p>
        </w:tc>
        <w:tc>
          <w:tcPr>
            <w:tcW w:w="226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招聘人数</w:t>
            </w:r>
          </w:p>
        </w:tc>
        <w:tc>
          <w:tcPr>
            <w:tcW w:w="84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审核通过人数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赣州市宁都县小学语文</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361214101052 </w:t>
            </w: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52</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上饶市余干县小学语文</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361127101060 </w:t>
            </w: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60</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上饶市余干县小学数学</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361127102060 </w:t>
            </w: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60</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景德镇市乐平市小学语文</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360281101040 </w:t>
            </w: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40</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宜春市高安市小学语文</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360983101040 </w:t>
            </w: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40</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赣州市南康县小学语文</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361205101017 </w:t>
            </w: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17</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赣州市赣县区小学语文</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361204101025 </w:t>
            </w: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25</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上饶市广信区小学数学</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361104102025 </w:t>
            </w: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25</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鄱阳县小学语文</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361128101048 </w:t>
            </w: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48</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上饶市广信区小学语文</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361104101030 </w:t>
            </w: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30</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190</w:t>
            </w:r>
          </w:p>
        </w:tc>
      </w:tr>
    </w:tbl>
    <w:p>
      <w:pPr>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Chars="0" w:firstLine="0" w:firstLineChars="0"/>
        <w:jc w:val="center"/>
        <w:textAlignment w:val="auto"/>
        <w:outlineLvl w:val="9"/>
        <w:rPr>
          <w:rFonts w:hint="default" w:ascii="微软雅黑" w:hAnsi="微软雅黑" w:eastAsia="微软雅黑" w:cs="宋体"/>
          <w:b/>
          <w:bCs/>
          <w:color w:val="221815"/>
          <w:kern w:val="0"/>
          <w:sz w:val="21"/>
          <w:szCs w:val="21"/>
          <w:lang w:val="en-US" w:eastAsia="zh-CN" w:bidi="ar-SA"/>
        </w:rPr>
      </w:pPr>
      <w:bookmarkStart w:id="65" w:name="_Toc19310_WPSOffice_Level2"/>
      <w:r>
        <w:rPr>
          <w:rFonts w:hint="default" w:ascii="微软雅黑" w:hAnsi="微软雅黑" w:eastAsia="微软雅黑" w:cs="宋体"/>
          <w:b/>
          <w:bCs/>
          <w:color w:val="221815"/>
          <w:kern w:val="0"/>
          <w:sz w:val="21"/>
          <w:szCs w:val="21"/>
          <w:lang w:val="en-US" w:eastAsia="zh-CN" w:bidi="ar-SA"/>
        </w:rPr>
        <w:t>特岗报考竞争最激烈的前十岗位</w:t>
      </w:r>
      <w:bookmarkEnd w:id="65"/>
    </w:p>
    <w:tbl>
      <w:tblPr>
        <w:tblStyle w:val="16"/>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46"/>
        <w:gridCol w:w="1656"/>
        <w:gridCol w:w="1160"/>
        <w:gridCol w:w="1163"/>
        <w:gridCol w:w="2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8" w:hRule="atLeast"/>
          <w:jc w:val="center"/>
        </w:trPr>
        <w:tc>
          <w:tcPr>
            <w:tcW w:w="1446" w:type="dxa"/>
            <w:tcBorders>
              <w:top w:val="single" w:color="000000" w:sz="4" w:space="0"/>
              <w:left w:val="single" w:color="000000" w:sz="4" w:space="0"/>
              <w:bottom w:val="single" w:color="000000" w:sz="4" w:space="0"/>
              <w:right w:val="single" w:color="000000" w:sz="4" w:space="0"/>
            </w:tcBorders>
            <w:shd w:val="clear" w:color="auto" w:fill="DDEBF7"/>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岗位名称</w:t>
            </w:r>
          </w:p>
        </w:tc>
        <w:tc>
          <w:tcPr>
            <w:tcW w:w="1656" w:type="dxa"/>
            <w:tcBorders>
              <w:top w:val="single" w:color="000000" w:sz="4" w:space="0"/>
              <w:left w:val="single" w:color="000000" w:sz="4" w:space="0"/>
              <w:bottom w:val="single" w:color="000000" w:sz="4" w:space="0"/>
              <w:right w:val="single" w:color="000000" w:sz="4" w:space="0"/>
            </w:tcBorders>
            <w:shd w:val="clear" w:color="auto" w:fill="DDEBF7"/>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岗位代码</w:t>
            </w:r>
          </w:p>
        </w:tc>
        <w:tc>
          <w:tcPr>
            <w:tcW w:w="1160" w:type="dxa"/>
            <w:tcBorders>
              <w:top w:val="single" w:color="000000" w:sz="4" w:space="0"/>
              <w:left w:val="single" w:color="000000" w:sz="4" w:space="0"/>
              <w:bottom w:val="single" w:color="000000" w:sz="4" w:space="0"/>
              <w:right w:val="single" w:color="000000" w:sz="4" w:space="0"/>
            </w:tcBorders>
            <w:shd w:val="clear" w:color="auto" w:fill="DDEBF7"/>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招聘人数</w:t>
            </w:r>
          </w:p>
        </w:tc>
        <w:tc>
          <w:tcPr>
            <w:tcW w:w="1163" w:type="dxa"/>
            <w:tcBorders>
              <w:top w:val="single" w:color="000000" w:sz="4" w:space="0"/>
              <w:left w:val="single" w:color="000000" w:sz="4" w:space="0"/>
              <w:bottom w:val="single" w:color="000000" w:sz="4" w:space="0"/>
              <w:right w:val="single" w:color="000000" w:sz="4" w:space="0"/>
            </w:tcBorders>
            <w:shd w:val="clear" w:color="auto" w:fill="DDEBF7"/>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审核通过人数</w:t>
            </w:r>
          </w:p>
        </w:tc>
        <w:tc>
          <w:tcPr>
            <w:tcW w:w="2905" w:type="dxa"/>
            <w:tcBorders>
              <w:top w:val="single" w:color="000000" w:sz="4" w:space="0"/>
              <w:left w:val="single" w:color="000000" w:sz="4" w:space="0"/>
              <w:bottom w:val="single" w:color="000000" w:sz="4" w:space="0"/>
              <w:right w:val="single" w:color="000000" w:sz="4" w:space="0"/>
            </w:tcBorders>
            <w:shd w:val="clear" w:color="auto" w:fill="DDEBF7"/>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竞争比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8" w:hRule="atLeast"/>
          <w:jc w:val="center"/>
        </w:trPr>
        <w:tc>
          <w:tcPr>
            <w:tcW w:w="1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南昌市湾里区小学语文</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360105101001 </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35</w:t>
            </w:r>
          </w:p>
        </w:tc>
        <w:tc>
          <w:tcPr>
            <w:tcW w:w="2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8" w:hRule="atLeast"/>
          <w:jc w:val="center"/>
        </w:trPr>
        <w:tc>
          <w:tcPr>
            <w:tcW w:w="1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抚州市临川区小学语文</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361002101002 </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68</w:t>
            </w:r>
          </w:p>
        </w:tc>
        <w:tc>
          <w:tcPr>
            <w:tcW w:w="2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8" w:hRule="atLeast"/>
          <w:jc w:val="center"/>
        </w:trPr>
        <w:tc>
          <w:tcPr>
            <w:tcW w:w="1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景德镇市昌江区初中美术</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360202210001 </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25</w:t>
            </w:r>
          </w:p>
        </w:tc>
        <w:tc>
          <w:tcPr>
            <w:tcW w:w="2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8" w:hRule="atLeast"/>
          <w:jc w:val="center"/>
        </w:trPr>
        <w:tc>
          <w:tcPr>
            <w:tcW w:w="1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新余市分宜县小学数学</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360521102001 </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23</w:t>
            </w:r>
          </w:p>
        </w:tc>
        <w:tc>
          <w:tcPr>
            <w:tcW w:w="2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8" w:hRule="atLeast"/>
          <w:jc w:val="center"/>
        </w:trPr>
        <w:tc>
          <w:tcPr>
            <w:tcW w:w="1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上饶市广丰区小学语文</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361122101005 </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5</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96</w:t>
            </w:r>
          </w:p>
        </w:tc>
        <w:tc>
          <w:tcPr>
            <w:tcW w:w="2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8" w:hRule="atLeast"/>
          <w:jc w:val="center"/>
        </w:trPr>
        <w:tc>
          <w:tcPr>
            <w:tcW w:w="1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抚州市临川区小学数学</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361002102002 </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2</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38</w:t>
            </w:r>
          </w:p>
        </w:tc>
        <w:tc>
          <w:tcPr>
            <w:tcW w:w="2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8" w:hRule="atLeast"/>
          <w:jc w:val="center"/>
        </w:trPr>
        <w:tc>
          <w:tcPr>
            <w:tcW w:w="1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景德镇市昌江区小学语文</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360202101001 </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18</w:t>
            </w:r>
          </w:p>
        </w:tc>
        <w:tc>
          <w:tcPr>
            <w:tcW w:w="2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8" w:hRule="atLeast"/>
          <w:jc w:val="center"/>
        </w:trPr>
        <w:tc>
          <w:tcPr>
            <w:tcW w:w="1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景德镇市昌江区初中英语</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360202203001 </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17</w:t>
            </w:r>
          </w:p>
        </w:tc>
        <w:tc>
          <w:tcPr>
            <w:tcW w:w="2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8" w:hRule="atLeast"/>
          <w:jc w:val="center"/>
        </w:trPr>
        <w:tc>
          <w:tcPr>
            <w:tcW w:w="1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萍乡市上栗县小学语文</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360322101006 </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6</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96</w:t>
            </w:r>
          </w:p>
        </w:tc>
        <w:tc>
          <w:tcPr>
            <w:tcW w:w="2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8" w:hRule="atLeast"/>
          <w:jc w:val="center"/>
        </w:trPr>
        <w:tc>
          <w:tcPr>
            <w:tcW w:w="14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吉安市青原区小学心理健康</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 xml:space="preserve">360803120001 </w:t>
            </w: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w:t>
            </w:r>
          </w:p>
        </w:tc>
        <w:tc>
          <w:tcPr>
            <w:tcW w:w="11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15</w:t>
            </w:r>
          </w:p>
        </w:tc>
        <w:tc>
          <w:tcPr>
            <w:tcW w:w="2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color w:val="333333"/>
                <w:sz w:val="18"/>
                <w:szCs w:val="18"/>
                <w:u w:val="none"/>
              </w:rPr>
            </w:pPr>
            <w:r>
              <w:rPr>
                <w:rFonts w:hint="eastAsia" w:ascii="微软雅黑" w:hAnsi="微软雅黑" w:eastAsia="微软雅黑" w:cs="微软雅黑"/>
                <w:i w:val="0"/>
                <w:color w:val="333333"/>
                <w:kern w:val="0"/>
                <w:sz w:val="18"/>
                <w:szCs w:val="18"/>
                <w:u w:val="none"/>
                <w:lang w:val="en-US" w:eastAsia="zh-CN" w:bidi="ar"/>
              </w:rPr>
              <w:t>15:1</w:t>
            </w:r>
          </w:p>
        </w:tc>
      </w:tr>
    </w:tbl>
    <w:p>
      <w:pPr>
        <w:bidi w:val="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0"/>
        <w:rPr>
          <w:rFonts w:hint="eastAsia" w:ascii="微软雅黑" w:hAnsi="微软雅黑" w:eastAsia="微软雅黑"/>
          <w:b/>
          <w:color w:val="0D0D0D" w:themeColor="text1" w:themeTint="F2"/>
          <w:sz w:val="24"/>
          <w:szCs w:val="24"/>
          <w:lang w:val="en-US" w:eastAsia="zh-CN"/>
          <w14:textFill>
            <w14:solidFill>
              <w14:schemeClr w14:val="tx1">
                <w14:lumMod w14:val="95000"/>
                <w14:lumOff w14:val="5000"/>
              </w14:schemeClr>
            </w14:solidFill>
          </w14:textFill>
        </w:rPr>
      </w:pPr>
      <w:bookmarkStart w:id="66" w:name="_Toc4383_WPSOffice_Level1"/>
      <w:bookmarkStart w:id="67" w:name="_Toc26197"/>
      <w:r>
        <w:rPr>
          <w:rFonts w:hint="eastAsia" w:ascii="微软雅黑" w:hAnsi="微软雅黑" w:eastAsia="微软雅黑" w:cstheme="minorBidi"/>
          <w:b/>
          <w:bCs/>
          <w:kern w:val="44"/>
          <w:sz w:val="32"/>
          <w:szCs w:val="32"/>
          <w:lang w:val="en-US" w:eastAsia="zh-CN" w:bidi="ar-SA"/>
        </w:rPr>
        <w:t>第三章 考试内容</w:t>
      </w:r>
      <w:bookmarkEnd w:id="51"/>
      <w:r>
        <w:rPr>
          <w:rFonts w:hint="eastAsia" w:ascii="微软雅黑" w:hAnsi="微软雅黑" w:eastAsia="微软雅黑" w:cstheme="minorBidi"/>
          <w:b/>
          <w:bCs/>
          <w:kern w:val="44"/>
          <w:sz w:val="32"/>
          <w:szCs w:val="32"/>
          <w:lang w:val="en-US" w:eastAsia="zh-CN" w:bidi="ar-SA"/>
        </w:rPr>
        <w:t>分析</w:t>
      </w:r>
      <w:bookmarkEnd w:id="66"/>
      <w:bookmarkEnd w:id="67"/>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default" w:ascii="微软雅黑" w:hAnsi="微软雅黑" w:eastAsia="微软雅黑" w:cs="宋体"/>
          <w:color w:val="221815"/>
          <w:kern w:val="0"/>
          <w:sz w:val="21"/>
          <w:szCs w:val="21"/>
          <w:lang w:val="en-US" w:eastAsia="zh-CN" w:bidi="ar-SA"/>
        </w:rPr>
      </w:pPr>
      <w:r>
        <w:rPr>
          <w:rFonts w:hint="default" w:ascii="微软雅黑" w:hAnsi="微软雅黑" w:eastAsia="微软雅黑" w:cs="宋体"/>
          <w:color w:val="221815"/>
          <w:kern w:val="0"/>
          <w:sz w:val="21"/>
          <w:szCs w:val="21"/>
          <w:lang w:val="en-US" w:eastAsia="zh-CN" w:bidi="ar-SA"/>
        </w:rPr>
        <w:t xml:space="preserve">近几年来，江西省教师招聘考试形式较为固定。中小学教师招聘考试内容主要分为两门，分别是教育综合知识和学科专业知识。考试依据《江西省中小学教师招聘考试大纲》，笔试和面试成绩各占50%。幼儿园幼儿教师岗位笔试科目为“幼儿教育综合知识”一科，考试依据《江西省幼儿园教师招聘考试大纲》一科，笔试和面试成绩分别占40%和60%。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default"/>
          <w:lang w:val="en-US" w:eastAsia="zh-CN"/>
        </w:rPr>
      </w:pPr>
      <w:r>
        <w:rPr>
          <w:rFonts w:hint="default" w:ascii="微软雅黑" w:hAnsi="微软雅黑" w:eastAsia="微软雅黑" w:cs="宋体"/>
          <w:color w:val="221815"/>
          <w:kern w:val="0"/>
          <w:sz w:val="21"/>
          <w:szCs w:val="21"/>
          <w:lang w:val="en-US" w:eastAsia="zh-CN" w:bidi="ar-SA"/>
        </w:rPr>
        <w:t xml:space="preserve">试题类型和分值。单科试卷满分为100分，客观题和主观题各占50%，客观题用2B铅笔在专用答题卡上填涂作答，主观题用黑色字迹的钢笔或签字笔在专用答题纸上作答。 </w:t>
      </w:r>
    </w:p>
    <w:tbl>
      <w:tblPr>
        <w:tblStyle w:val="16"/>
        <w:tblpPr w:leftFromText="180" w:rightFromText="180" w:vertAnchor="text" w:horzAnchor="page" w:tblpX="1711" w:tblpY="294"/>
        <w:tblOverlap w:val="never"/>
        <w:tblW w:w="890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075"/>
        <w:gridCol w:w="3412"/>
        <w:gridCol w:w="3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blCellSpacing w:w="0" w:type="dxa"/>
        </w:trPr>
        <w:tc>
          <w:tcPr>
            <w:tcW w:w="2075" w:type="dxa"/>
            <w:tcBorders>
              <w:top w:val="single" w:color="6D6F71" w:sz="4" w:space="0"/>
              <w:left w:val="single" w:color="6D6F71" w:sz="4" w:space="0"/>
              <w:bottom w:val="single" w:color="6D6F71" w:sz="4" w:space="0"/>
              <w:right w:val="single" w:color="6D6F71" w:sz="4" w:space="0"/>
            </w:tcBorders>
            <w:shd w:val="clear" w:color="auto" w:fill="auto"/>
            <w:tcMar>
              <w:top w:w="72" w:type="dxa"/>
              <w:left w:w="106" w:type="dxa"/>
              <w:bottom w:w="72" w:type="dxa"/>
              <w:right w:w="106" w:type="dxa"/>
            </w:tcMar>
            <w:vAlign w:val="center"/>
            <mc:AlternateContent>
              <mc:Choice Requires="wpsCustomData">
                <wpsCustomData:diagonals>
                  <wpsCustomData:diagonal from="10000" to="30000">
                    <wpsCustomData:border w:val="single" w:color="6D6F71" w:sz="4" w:space="0"/>
                  </wpsCustomData:diagonal>
                </wpsCustomData:diagonals>
              </mc:Choice>
            </mc:AlternateContent>
          </w:tcPr>
          <w:p>
            <w:pPr>
              <w:pStyle w:val="1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ind w:left="0" w:right="0"/>
              <w:jc w:val="center"/>
              <w:textAlignment w:val="auto"/>
              <mc:AlternateContent>
                <mc:Choice Requires="wpsCustomData">
                  <wpsCustomData:diagonalParaType/>
                </mc:Choice>
              </mc:AlternateContent>
              <w:rPr>
                <w:rFonts w:hint="eastAsia" w:ascii="微软雅黑" w:hAnsi="微软雅黑" w:eastAsia="微软雅黑" w:cs="微软雅黑"/>
                <w:b w:val="0"/>
                <w:bCs/>
                <w:sz w:val="18"/>
                <w:szCs w:val="18"/>
              </w:rPr>
            </w:pPr>
            <w:r>
              <w:rPr>
                <w:rFonts w:hint="eastAsia" w:ascii="微软雅黑" w:hAnsi="微软雅黑" w:eastAsia="微软雅黑" w:cs="微软雅黑"/>
                <w:b w:val="0"/>
                <w:bCs/>
                <w:color w:val="373839"/>
                <w:sz w:val="18"/>
                <w:szCs w:val="18"/>
              </w:rPr>
              <w:t>类 别</w:t>
            </w:r>
          </w:p>
          <w:p>
            <w:pPr>
              <w:pStyle w:val="15"/>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微软雅黑" w:hAnsi="微软雅黑" w:eastAsia="微软雅黑" w:cs="微软雅黑"/>
                <w:b w:val="0"/>
                <w:bCs/>
                <w:sz w:val="18"/>
                <w:szCs w:val="18"/>
              </w:rPr>
            </w:pPr>
            <w:r>
              <w:rPr>
                <w:rFonts w:hint="eastAsia" w:ascii="微软雅黑" w:hAnsi="微软雅黑" w:eastAsia="微软雅黑" w:cs="微软雅黑"/>
                <w:b w:val="0"/>
                <w:bCs/>
                <w:color w:val="373839"/>
                <w:sz w:val="18"/>
                <w:szCs w:val="18"/>
              </w:rPr>
              <w:t>时 间</w:t>
            </w:r>
          </w:p>
        </w:tc>
        <w:tc>
          <w:tcPr>
            <w:tcW w:w="3412" w:type="dxa"/>
            <w:tcBorders>
              <w:top w:val="single" w:color="6D6F71" w:sz="4" w:space="0"/>
              <w:left w:val="single" w:color="6D6F71" w:sz="4" w:space="0"/>
              <w:bottom w:val="single" w:color="6D6F71" w:sz="4" w:space="0"/>
              <w:right w:val="single" w:color="6D6F71" w:sz="4" w:space="0"/>
            </w:tcBorders>
            <w:shd w:val="clear" w:color="auto" w:fill="auto"/>
            <w:tcMar>
              <w:top w:w="72" w:type="dxa"/>
              <w:left w:w="106" w:type="dxa"/>
              <w:bottom w:w="72" w:type="dxa"/>
              <w:right w:w="106" w:type="dxa"/>
            </w:tcMar>
            <w:vAlign w:val="center"/>
          </w:tcPr>
          <w:p>
            <w:pPr>
              <w:pStyle w:val="15"/>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微软雅黑" w:hAnsi="微软雅黑" w:eastAsia="微软雅黑" w:cs="微软雅黑"/>
                <w:b w:val="0"/>
                <w:bCs/>
                <w:sz w:val="18"/>
                <w:szCs w:val="18"/>
                <w:lang w:val="en-US" w:eastAsia="zh-CN"/>
              </w:rPr>
            </w:pPr>
            <w:r>
              <w:rPr>
                <w:rFonts w:hint="eastAsia" w:ascii="微软雅黑" w:hAnsi="微软雅黑" w:eastAsia="微软雅黑" w:cs="微软雅黑"/>
                <w:b w:val="0"/>
                <w:bCs/>
                <w:sz w:val="18"/>
                <w:szCs w:val="18"/>
                <w:lang w:val="en-US" w:eastAsia="zh-CN"/>
              </w:rPr>
              <w:t>上午</w:t>
            </w:r>
          </w:p>
          <w:p>
            <w:pPr>
              <w:pStyle w:val="15"/>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default" w:ascii="微软雅黑" w:hAnsi="微软雅黑" w:eastAsia="微软雅黑" w:cs="微软雅黑"/>
                <w:b w:val="0"/>
                <w:bCs/>
                <w:sz w:val="18"/>
                <w:szCs w:val="18"/>
                <w:lang w:val="en-US" w:eastAsia="zh-CN"/>
              </w:rPr>
            </w:pPr>
            <w:r>
              <w:rPr>
                <w:rFonts w:hint="eastAsia" w:ascii="微软雅黑" w:hAnsi="微软雅黑" w:eastAsia="微软雅黑" w:cs="微软雅黑"/>
                <w:b w:val="0"/>
                <w:bCs/>
                <w:color w:val="373839"/>
                <w:sz w:val="18"/>
                <w:szCs w:val="18"/>
              </w:rPr>
              <w:t>9:00-11:00</w:t>
            </w:r>
          </w:p>
        </w:tc>
        <w:tc>
          <w:tcPr>
            <w:tcW w:w="3413" w:type="dxa"/>
            <w:tcBorders>
              <w:top w:val="single" w:color="6D6F71" w:sz="4" w:space="0"/>
              <w:left w:val="single" w:color="6D6F71" w:sz="4" w:space="0"/>
              <w:bottom w:val="single" w:color="6D6F71" w:sz="4" w:space="0"/>
              <w:right w:val="single" w:color="6D6F71" w:sz="4" w:space="0"/>
            </w:tcBorders>
            <w:shd w:val="clear" w:color="auto" w:fill="auto"/>
            <w:tcMar>
              <w:top w:w="72" w:type="dxa"/>
              <w:left w:w="106" w:type="dxa"/>
              <w:bottom w:w="72" w:type="dxa"/>
              <w:right w:w="106" w:type="dxa"/>
            </w:tcMar>
            <w:vAlign w:val="center"/>
          </w:tcPr>
          <w:p>
            <w:pPr>
              <w:pStyle w:val="15"/>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微软雅黑" w:hAnsi="微软雅黑" w:eastAsia="微软雅黑" w:cs="微软雅黑"/>
                <w:b w:val="0"/>
                <w:bCs/>
                <w:color w:val="373839"/>
                <w:sz w:val="18"/>
                <w:szCs w:val="18"/>
              </w:rPr>
            </w:pPr>
            <w:r>
              <w:rPr>
                <w:rFonts w:hint="eastAsia" w:ascii="微软雅黑" w:hAnsi="微软雅黑" w:eastAsia="微软雅黑" w:cs="微软雅黑"/>
                <w:b w:val="0"/>
                <w:bCs/>
                <w:color w:val="373839"/>
                <w:sz w:val="18"/>
                <w:szCs w:val="18"/>
              </w:rPr>
              <w:t>下  午</w:t>
            </w:r>
          </w:p>
          <w:p>
            <w:pPr>
              <w:pStyle w:val="15"/>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微软雅黑" w:hAnsi="微软雅黑" w:eastAsia="微软雅黑" w:cs="微软雅黑"/>
                <w:b w:val="0"/>
                <w:bCs/>
                <w:color w:val="373839"/>
                <w:sz w:val="18"/>
                <w:szCs w:val="18"/>
              </w:rPr>
            </w:pPr>
            <w:r>
              <w:rPr>
                <w:rFonts w:hint="eastAsia" w:ascii="微软雅黑" w:hAnsi="微软雅黑" w:eastAsia="微软雅黑" w:cs="微软雅黑"/>
                <w:b w:val="0"/>
                <w:bCs/>
                <w:color w:val="373839"/>
                <w:sz w:val="18"/>
                <w:szCs w:val="18"/>
              </w:rPr>
              <w:t>14:00-16:00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blCellSpacing w:w="0" w:type="dxa"/>
        </w:trPr>
        <w:tc>
          <w:tcPr>
            <w:tcW w:w="2075" w:type="dxa"/>
            <w:tcBorders>
              <w:top w:val="single" w:color="6D6F71" w:sz="4" w:space="0"/>
              <w:left w:val="single" w:color="6D6F71" w:sz="4" w:space="0"/>
              <w:bottom w:val="single" w:color="6D6F71" w:sz="4" w:space="0"/>
              <w:right w:val="single" w:color="6D6F71" w:sz="4" w:space="0"/>
            </w:tcBorders>
            <w:shd w:val="clear" w:color="auto" w:fill="auto"/>
            <w:tcMar>
              <w:top w:w="72" w:type="dxa"/>
              <w:left w:w="106" w:type="dxa"/>
              <w:bottom w:w="72" w:type="dxa"/>
              <w:right w:w="106" w:type="dxa"/>
            </w:tcMar>
            <w:vAlign w:val="center"/>
          </w:tcPr>
          <w:p>
            <w:pPr>
              <w:pStyle w:val="15"/>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微软雅黑" w:hAnsi="微软雅黑" w:eastAsia="微软雅黑" w:cs="微软雅黑"/>
                <w:b w:val="0"/>
                <w:bCs/>
                <w:sz w:val="18"/>
                <w:szCs w:val="18"/>
              </w:rPr>
            </w:pPr>
            <w:r>
              <w:rPr>
                <w:rFonts w:hint="eastAsia" w:ascii="微软雅黑" w:hAnsi="微软雅黑" w:eastAsia="微软雅黑" w:cs="微软雅黑"/>
                <w:b w:val="0"/>
                <w:bCs/>
                <w:color w:val="373839"/>
                <w:sz w:val="18"/>
                <w:szCs w:val="18"/>
              </w:rPr>
              <w:t>幼儿园</w:t>
            </w:r>
            <w:r>
              <w:rPr>
                <w:rFonts w:hint="eastAsia" w:ascii="微软雅黑" w:hAnsi="微软雅黑" w:eastAsia="微软雅黑" w:cs="微软雅黑"/>
                <w:b w:val="0"/>
                <w:bCs/>
                <w:color w:val="FF0000"/>
                <w:sz w:val="18"/>
                <w:szCs w:val="18"/>
              </w:rPr>
              <w:t>（2014新增）</w:t>
            </w:r>
          </w:p>
        </w:tc>
        <w:tc>
          <w:tcPr>
            <w:tcW w:w="3412" w:type="dxa"/>
            <w:tcBorders>
              <w:top w:val="single" w:color="6D6F71" w:sz="4" w:space="0"/>
              <w:left w:val="single" w:color="6D6F71" w:sz="4" w:space="0"/>
              <w:bottom w:val="single" w:color="6D6F71" w:sz="4" w:space="0"/>
              <w:right w:val="single" w:color="6D6F71" w:sz="4" w:space="0"/>
            </w:tcBorders>
            <w:shd w:val="clear" w:color="auto" w:fill="auto"/>
            <w:tcMar>
              <w:top w:w="72" w:type="dxa"/>
              <w:left w:w="106" w:type="dxa"/>
              <w:bottom w:w="72" w:type="dxa"/>
              <w:right w:w="106" w:type="dxa"/>
            </w:tcMar>
            <w:vAlign w:val="center"/>
          </w:tcPr>
          <w:p>
            <w:pPr>
              <w:pStyle w:val="15"/>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微软雅黑" w:hAnsi="微软雅黑" w:eastAsia="微软雅黑" w:cs="微软雅黑"/>
                <w:b w:val="0"/>
                <w:bCs/>
                <w:sz w:val="18"/>
                <w:szCs w:val="18"/>
              </w:rPr>
            </w:pPr>
            <w:r>
              <w:rPr>
                <w:rFonts w:hint="eastAsia" w:ascii="微软雅黑" w:hAnsi="微软雅黑" w:eastAsia="微软雅黑" w:cs="微软雅黑"/>
                <w:b w:val="0"/>
                <w:bCs/>
                <w:color w:val="373839"/>
                <w:sz w:val="18"/>
                <w:szCs w:val="18"/>
              </w:rPr>
              <w:t>幼儿教育综合知识</w:t>
            </w:r>
          </w:p>
        </w:tc>
        <w:tc>
          <w:tcPr>
            <w:tcW w:w="3413" w:type="dxa"/>
            <w:tcBorders>
              <w:top w:val="single" w:color="6D6F71" w:sz="4" w:space="0"/>
              <w:left w:val="single" w:color="6D6F71" w:sz="4" w:space="0"/>
              <w:bottom w:val="single" w:color="6D6F71" w:sz="4" w:space="0"/>
              <w:right w:val="single" w:color="6D6F71" w:sz="4" w:space="0"/>
            </w:tcBorders>
            <w:shd w:val="clear" w:color="auto" w:fill="auto"/>
            <w:tcMar>
              <w:top w:w="72" w:type="dxa"/>
              <w:left w:w="106" w:type="dxa"/>
              <w:bottom w:w="72" w:type="dxa"/>
              <w:right w:w="106" w:type="dxa"/>
            </w:tcMar>
            <w:vAlign w:val="center"/>
          </w:tcPr>
          <w:p>
            <w:pPr>
              <w:pStyle w:val="15"/>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微软雅黑" w:hAnsi="微软雅黑" w:eastAsia="微软雅黑" w:cs="微软雅黑"/>
                <w:b w:val="0"/>
                <w:bCs/>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blCellSpacing w:w="0" w:type="dxa"/>
        </w:trPr>
        <w:tc>
          <w:tcPr>
            <w:tcW w:w="2075" w:type="dxa"/>
            <w:tcBorders>
              <w:top w:val="single" w:color="6D6F71" w:sz="4" w:space="0"/>
              <w:left w:val="single" w:color="6D6F71" w:sz="4" w:space="0"/>
              <w:bottom w:val="single" w:color="6D6F71" w:sz="4" w:space="0"/>
              <w:right w:val="single" w:color="6D6F71" w:sz="4" w:space="0"/>
            </w:tcBorders>
            <w:shd w:val="clear" w:color="auto" w:fill="auto"/>
            <w:tcMar>
              <w:top w:w="72" w:type="dxa"/>
              <w:left w:w="106" w:type="dxa"/>
              <w:bottom w:w="72" w:type="dxa"/>
              <w:right w:w="106" w:type="dxa"/>
            </w:tcMar>
            <w:vAlign w:val="center"/>
          </w:tcPr>
          <w:p>
            <w:pPr>
              <w:pStyle w:val="15"/>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微软雅黑" w:hAnsi="微软雅黑" w:eastAsia="微软雅黑" w:cs="微软雅黑"/>
                <w:b w:val="0"/>
                <w:bCs/>
                <w:sz w:val="18"/>
                <w:szCs w:val="18"/>
              </w:rPr>
            </w:pPr>
            <w:r>
              <w:rPr>
                <w:rFonts w:hint="eastAsia" w:ascii="微软雅黑" w:hAnsi="微软雅黑" w:eastAsia="微软雅黑" w:cs="微软雅黑"/>
                <w:b w:val="0"/>
                <w:bCs/>
                <w:color w:val="373839"/>
                <w:sz w:val="18"/>
                <w:szCs w:val="18"/>
                <w:lang w:val="en-US" w:eastAsia="zh-CN"/>
              </w:rPr>
              <w:t>小学</w:t>
            </w:r>
          </w:p>
        </w:tc>
        <w:tc>
          <w:tcPr>
            <w:tcW w:w="3412" w:type="dxa"/>
            <w:vMerge w:val="restart"/>
            <w:tcBorders>
              <w:top w:val="single" w:color="6D6F71" w:sz="4" w:space="0"/>
              <w:left w:val="single" w:color="6D6F71" w:sz="4" w:space="0"/>
              <w:right w:val="single" w:color="6D6F71" w:sz="4" w:space="0"/>
            </w:tcBorders>
            <w:shd w:val="clear" w:color="auto" w:fill="auto"/>
            <w:tcMar>
              <w:top w:w="72" w:type="dxa"/>
              <w:left w:w="106" w:type="dxa"/>
              <w:bottom w:w="72" w:type="dxa"/>
              <w:right w:w="106" w:type="dxa"/>
            </w:tcMar>
            <w:vAlign w:val="center"/>
          </w:tcPr>
          <w:p>
            <w:pPr>
              <w:pStyle w:val="15"/>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微软雅黑" w:hAnsi="微软雅黑" w:eastAsia="微软雅黑" w:cs="微软雅黑"/>
                <w:b w:val="0"/>
                <w:bCs/>
                <w:sz w:val="18"/>
                <w:szCs w:val="18"/>
              </w:rPr>
            </w:pPr>
            <w:r>
              <w:rPr>
                <w:rFonts w:hint="eastAsia" w:ascii="微软雅黑" w:hAnsi="微软雅黑" w:eastAsia="微软雅黑" w:cs="微软雅黑"/>
                <w:b w:val="0"/>
                <w:bCs/>
                <w:color w:val="373839"/>
                <w:sz w:val="18"/>
                <w:szCs w:val="18"/>
              </w:rPr>
              <w:t>教育综合知识</w:t>
            </w:r>
          </w:p>
        </w:tc>
        <w:tc>
          <w:tcPr>
            <w:tcW w:w="3413" w:type="dxa"/>
            <w:tcBorders>
              <w:top w:val="single" w:color="6D6F71" w:sz="4" w:space="0"/>
              <w:left w:val="single" w:color="6D6F71" w:sz="4" w:space="0"/>
              <w:bottom w:val="single" w:color="6D6F71" w:sz="4" w:space="0"/>
              <w:right w:val="single" w:color="6D6F71" w:sz="4" w:space="0"/>
            </w:tcBorders>
            <w:shd w:val="clear" w:color="auto" w:fill="auto"/>
            <w:tcMar>
              <w:top w:w="72" w:type="dxa"/>
              <w:left w:w="106" w:type="dxa"/>
              <w:bottom w:w="72" w:type="dxa"/>
              <w:right w:w="106" w:type="dxa"/>
            </w:tcMar>
            <w:vAlign w:val="center"/>
          </w:tcPr>
          <w:p>
            <w:pPr>
              <w:pStyle w:val="15"/>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lang w:val="en-US" w:eastAsia="zh-CN"/>
              </w:rPr>
              <w:t>相关学科知识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blCellSpacing w:w="0" w:type="dxa"/>
        </w:trPr>
        <w:tc>
          <w:tcPr>
            <w:tcW w:w="2075" w:type="dxa"/>
            <w:tcBorders>
              <w:top w:val="single" w:color="6D6F71" w:sz="4" w:space="0"/>
              <w:left w:val="single" w:color="6D6F71" w:sz="4" w:space="0"/>
              <w:bottom w:val="single" w:color="6D6F71" w:sz="4" w:space="0"/>
              <w:right w:val="single" w:color="6D6F71" w:sz="4" w:space="0"/>
            </w:tcBorders>
            <w:shd w:val="clear" w:color="auto" w:fill="auto"/>
            <w:tcMar>
              <w:top w:w="72" w:type="dxa"/>
              <w:left w:w="106" w:type="dxa"/>
              <w:bottom w:w="72" w:type="dxa"/>
              <w:right w:w="106" w:type="dxa"/>
            </w:tcMar>
            <w:vAlign w:val="center"/>
          </w:tcPr>
          <w:p>
            <w:pPr>
              <w:pStyle w:val="15"/>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lang w:val="en-US" w:eastAsia="zh-CN"/>
              </w:rPr>
              <w:t>初中</w:t>
            </w:r>
          </w:p>
        </w:tc>
        <w:tc>
          <w:tcPr>
            <w:tcW w:w="3412" w:type="dxa"/>
            <w:vMerge w:val="continue"/>
            <w:tcBorders>
              <w:left w:val="single" w:color="6D6F71" w:sz="4" w:space="0"/>
              <w:right w:val="single" w:color="6D6F71" w:sz="4" w:space="0"/>
            </w:tcBorders>
            <w:shd w:val="clear" w:color="auto" w:fill="auto"/>
            <w:tcMar>
              <w:top w:w="72" w:type="dxa"/>
              <w:left w:w="106" w:type="dxa"/>
              <w:bottom w:w="72" w:type="dxa"/>
              <w:right w:w="106"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微软雅黑" w:hAnsi="微软雅黑" w:eastAsia="微软雅黑" w:cs="微软雅黑"/>
                <w:b w:val="0"/>
                <w:bCs/>
                <w:sz w:val="18"/>
                <w:szCs w:val="18"/>
              </w:rPr>
            </w:pPr>
          </w:p>
        </w:tc>
        <w:tc>
          <w:tcPr>
            <w:tcW w:w="3413" w:type="dxa"/>
            <w:tcBorders>
              <w:top w:val="single" w:color="6D6F71" w:sz="4" w:space="0"/>
              <w:left w:val="single" w:color="6D6F71" w:sz="4" w:space="0"/>
              <w:bottom w:val="single" w:color="6D6F71" w:sz="4" w:space="0"/>
              <w:right w:val="single" w:color="6D6F71" w:sz="4" w:space="0"/>
            </w:tcBorders>
            <w:shd w:val="clear" w:color="auto" w:fill="auto"/>
            <w:tcMar>
              <w:top w:w="72" w:type="dxa"/>
              <w:left w:w="106" w:type="dxa"/>
              <w:bottom w:w="72" w:type="dxa"/>
              <w:right w:w="106"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lang w:val="en-US" w:eastAsia="zh-CN"/>
              </w:rPr>
              <w:t>相关学科知识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blCellSpacing w:w="0" w:type="dxa"/>
        </w:trPr>
        <w:tc>
          <w:tcPr>
            <w:tcW w:w="2075" w:type="dxa"/>
            <w:tcBorders>
              <w:top w:val="single" w:color="6D6F71" w:sz="4" w:space="0"/>
              <w:left w:val="single" w:color="6D6F71" w:sz="4" w:space="0"/>
              <w:bottom w:val="single" w:color="6D6F71" w:sz="4" w:space="0"/>
              <w:right w:val="single" w:color="6D6F71" w:sz="4" w:space="0"/>
            </w:tcBorders>
            <w:shd w:val="clear" w:color="auto" w:fill="auto"/>
            <w:tcMar>
              <w:top w:w="72" w:type="dxa"/>
              <w:left w:w="106" w:type="dxa"/>
              <w:bottom w:w="72" w:type="dxa"/>
              <w:right w:w="106" w:type="dxa"/>
            </w:tcMar>
            <w:vAlign w:val="center"/>
          </w:tcPr>
          <w:p>
            <w:pPr>
              <w:pStyle w:val="15"/>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微软雅黑" w:hAnsi="微软雅黑" w:eastAsia="微软雅黑" w:cs="微软雅黑"/>
                <w:b w:val="0"/>
                <w:bCs/>
                <w:color w:val="373839"/>
                <w:sz w:val="18"/>
                <w:szCs w:val="18"/>
                <w:lang w:val="en-US" w:eastAsia="zh-CN"/>
              </w:rPr>
            </w:pPr>
            <w:r>
              <w:rPr>
                <w:rFonts w:hint="eastAsia" w:ascii="微软雅黑" w:hAnsi="微软雅黑" w:eastAsia="微软雅黑" w:cs="微软雅黑"/>
                <w:b w:val="0"/>
                <w:bCs/>
                <w:color w:val="373839"/>
                <w:sz w:val="18"/>
                <w:szCs w:val="18"/>
                <w:lang w:val="en-US" w:eastAsia="zh-CN"/>
              </w:rPr>
              <w:t>高中</w:t>
            </w:r>
          </w:p>
        </w:tc>
        <w:tc>
          <w:tcPr>
            <w:tcW w:w="3412" w:type="dxa"/>
            <w:vMerge w:val="continue"/>
            <w:tcBorders>
              <w:left w:val="single" w:color="6D6F71" w:sz="4" w:space="0"/>
              <w:bottom w:val="single" w:color="auto" w:sz="4" w:space="0"/>
              <w:right w:val="single" w:color="6D6F71" w:sz="4" w:space="0"/>
            </w:tcBorders>
            <w:shd w:val="clear" w:color="auto" w:fill="auto"/>
            <w:tcMar>
              <w:top w:w="72" w:type="dxa"/>
              <w:left w:w="106" w:type="dxa"/>
              <w:bottom w:w="72" w:type="dxa"/>
              <w:right w:w="106"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微软雅黑" w:hAnsi="微软雅黑" w:eastAsia="微软雅黑" w:cs="微软雅黑"/>
                <w:b w:val="0"/>
                <w:bCs/>
                <w:color w:val="373839"/>
                <w:sz w:val="18"/>
                <w:szCs w:val="18"/>
              </w:rPr>
            </w:pPr>
          </w:p>
        </w:tc>
        <w:tc>
          <w:tcPr>
            <w:tcW w:w="3413" w:type="dxa"/>
            <w:tcBorders>
              <w:top w:val="single" w:color="6D6F71" w:sz="4" w:space="0"/>
              <w:left w:val="single" w:color="6D6F71" w:sz="4" w:space="0"/>
              <w:bottom w:val="single" w:color="6D6F71" w:sz="4" w:space="0"/>
              <w:right w:val="single" w:color="6D6F71" w:sz="4" w:space="0"/>
            </w:tcBorders>
            <w:shd w:val="clear" w:color="auto" w:fill="auto"/>
            <w:tcMar>
              <w:top w:w="72" w:type="dxa"/>
              <w:left w:w="106" w:type="dxa"/>
              <w:bottom w:w="72" w:type="dxa"/>
              <w:right w:w="106"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tLeast"/>
              <w:ind w:left="0" w:right="0"/>
              <w:jc w:val="center"/>
              <w:textAlignment w:val="auto"/>
              <w:rPr>
                <w:rFonts w:hint="eastAsia" w:ascii="微软雅黑" w:hAnsi="微软雅黑" w:eastAsia="微软雅黑" w:cs="微软雅黑"/>
                <w:b w:val="0"/>
                <w:bCs/>
                <w:sz w:val="18"/>
                <w:szCs w:val="18"/>
                <w:lang w:val="en-US" w:eastAsia="zh-CN"/>
              </w:rPr>
            </w:pPr>
            <w:r>
              <w:rPr>
                <w:rFonts w:hint="eastAsia" w:ascii="微软雅黑" w:hAnsi="微软雅黑" w:eastAsia="微软雅黑" w:cs="微软雅黑"/>
                <w:b w:val="0"/>
                <w:bCs/>
                <w:sz w:val="18"/>
                <w:szCs w:val="18"/>
                <w:lang w:val="en-US" w:eastAsia="zh-CN"/>
              </w:rPr>
              <w:t>相关学科知识</w:t>
            </w:r>
          </w:p>
        </w:tc>
      </w:tr>
    </w:tbl>
    <w:p>
      <w:pPr>
        <w:bidi w:val="0"/>
        <w:rPr>
          <w:rFonts w:hint="default"/>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1"/>
        <w:rPr>
          <w:rFonts w:hint="default" w:ascii="微软雅黑" w:hAnsi="微软雅黑" w:eastAsia="微软雅黑"/>
          <w:b/>
          <w:sz w:val="22"/>
          <w:lang w:val="en-US" w:eastAsia="zh-CN"/>
        </w:rPr>
      </w:pPr>
      <w:bookmarkStart w:id="68" w:name="_Toc3415_WPSOffice_Level2"/>
      <w:bookmarkStart w:id="69" w:name="_Toc26859_WPSOffice_Level2"/>
      <w:bookmarkStart w:id="70" w:name="_Toc22002"/>
      <w:r>
        <w:rPr>
          <w:rFonts w:hint="eastAsia" w:ascii="微软雅黑" w:hAnsi="微软雅黑" w:eastAsia="微软雅黑"/>
          <w:b/>
          <w:color w:val="0D0D0D" w:themeColor="text1" w:themeTint="F2"/>
          <w:sz w:val="24"/>
          <w:szCs w:val="24"/>
          <w:lang w:val="en-US" w:eastAsia="zh-CN"/>
          <w14:textFill>
            <w14:solidFill>
              <w14:schemeClr w14:val="tx1">
                <w14:lumMod w14:val="95000"/>
                <w14:lumOff w14:val="5000"/>
              </w14:schemeClr>
            </w14:solidFill>
          </w14:textFill>
        </w:rPr>
        <w:t>一、</w:t>
      </w:r>
      <w:bookmarkEnd w:id="68"/>
      <w:r>
        <w:rPr>
          <w:rFonts w:hint="eastAsia" w:ascii="微软雅黑" w:hAnsi="微软雅黑" w:eastAsia="微软雅黑"/>
          <w:b/>
          <w:color w:val="0D0D0D" w:themeColor="text1" w:themeTint="F2"/>
          <w:sz w:val="24"/>
          <w:szCs w:val="24"/>
          <w:lang w:val="en-US" w:eastAsia="zh-CN"/>
          <w14:textFill>
            <w14:solidFill>
              <w14:schemeClr w14:val="tx1">
                <w14:lumMod w14:val="95000"/>
                <w14:lumOff w14:val="5000"/>
              </w14:schemeClr>
            </w14:solidFill>
          </w14:textFill>
        </w:rPr>
        <w:t>《中小学教育综合知识》笔试考情分析</w:t>
      </w:r>
      <w:bookmarkEnd w:id="69"/>
      <w:bookmarkEnd w:id="70"/>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2"/>
        <w:rPr>
          <w:rFonts w:hint="eastAsia" w:ascii="微软雅黑" w:hAnsi="微软雅黑" w:eastAsia="微软雅黑"/>
          <w:b/>
          <w:sz w:val="22"/>
          <w:lang w:val="en-US" w:eastAsia="zh-CN"/>
        </w:rPr>
      </w:pPr>
      <w:bookmarkStart w:id="71" w:name="_Toc3523"/>
      <w:bookmarkStart w:id="72" w:name="_Toc1164_WPSOffice_Level3"/>
      <w:r>
        <w:rPr>
          <w:rFonts w:hint="eastAsia" w:ascii="微软雅黑" w:hAnsi="微软雅黑" w:eastAsia="微软雅黑"/>
          <w:b/>
          <w:sz w:val="22"/>
          <w:lang w:val="en-US" w:eastAsia="zh-CN"/>
        </w:rPr>
        <w:t>（一）主要题型</w:t>
      </w:r>
      <w:bookmarkEnd w:id="71"/>
      <w:bookmarkEnd w:id="72"/>
    </w:p>
    <w:p>
      <w:pPr>
        <w:pStyle w:val="39"/>
        <w:spacing w:line="360" w:lineRule="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试卷客观试题与主观试题相结合，客观试题有单项选择题、多项选择题两类，主观试题有简答题、辨析题、论述题、案例分析题四类。2019年题型为单项选择题、简答题、判断辨析题、论述题、案例分析题。2020年与2021年题型为单项选择题、多项选择题、辨析题、论述题、案例分析题。</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2"/>
        <w:rPr>
          <w:rFonts w:hint="eastAsia" w:ascii="微软雅黑" w:hAnsi="微软雅黑" w:eastAsia="微软雅黑"/>
          <w:b/>
          <w:sz w:val="22"/>
          <w:lang w:val="en-US" w:eastAsia="zh-CN"/>
        </w:rPr>
      </w:pPr>
      <w:bookmarkStart w:id="73" w:name="_Toc3849"/>
      <w:bookmarkStart w:id="74" w:name="_Toc22353_WPSOffice_Level3"/>
      <w:r>
        <w:rPr>
          <w:rFonts w:hint="eastAsia" w:ascii="微软雅黑" w:hAnsi="微软雅黑" w:eastAsia="微软雅黑"/>
          <w:b/>
          <w:sz w:val="22"/>
          <w:lang w:val="en-US" w:eastAsia="zh-CN"/>
        </w:rPr>
        <w:t>（二）内容比例</w:t>
      </w:r>
      <w:bookmarkEnd w:id="73"/>
      <w:bookmarkEnd w:id="74"/>
    </w:p>
    <w:p>
      <w:pPr>
        <w:pStyle w:val="39"/>
        <w:spacing w:line="360" w:lineRule="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2019年教育基础知识，教育学模块占比57%，教育心理学占比28%，师德部分占比9%，法律法规与时事政治占比3%，文化素养占比3%。</w:t>
      </w:r>
    </w:p>
    <w:p>
      <w:pPr>
        <w:pStyle w:val="39"/>
        <w:spacing w:line="360" w:lineRule="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2020年教育基础知识，教育学模块占比47%，教育心理学占比35%，师德部分占比8%，法律法规与时事政治占比10%，文化素养未考查。</w:t>
      </w:r>
    </w:p>
    <w:p>
      <w:pPr>
        <w:pStyle w:val="39"/>
        <w:spacing w:line="360" w:lineRule="auto"/>
      </w:pPr>
      <w:r>
        <w:rPr>
          <w:rFonts w:hint="eastAsia" w:ascii="微软雅黑" w:hAnsi="微软雅黑" w:eastAsia="微软雅黑" w:cs="宋体"/>
          <w:color w:val="221815"/>
          <w:kern w:val="0"/>
          <w:sz w:val="21"/>
          <w:szCs w:val="21"/>
          <w:lang w:val="en-US" w:eastAsia="zh-CN" w:bidi="ar-SA"/>
        </w:rPr>
        <w:t>2021年教育基础知识，教育学模块占比46%，教育心理学占比33%，师德部分占比11%，法律法规与时事政治占比10%，文化素养未考查。</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2"/>
        <w:rPr>
          <w:rFonts w:hint="eastAsia" w:ascii="微软雅黑" w:hAnsi="微软雅黑" w:eastAsia="微软雅黑"/>
          <w:b/>
          <w:sz w:val="22"/>
          <w:lang w:val="en-US" w:eastAsia="zh-CN"/>
        </w:rPr>
      </w:pPr>
      <w:bookmarkStart w:id="75" w:name="_Toc17507_WPSOffice_Level3"/>
      <w:bookmarkStart w:id="76" w:name="_Toc6904"/>
      <w:r>
        <w:rPr>
          <w:rFonts w:hint="eastAsia" w:ascii="微软雅黑" w:hAnsi="微软雅黑" w:eastAsia="微软雅黑"/>
          <w:b/>
          <w:sz w:val="22"/>
          <w:lang w:val="en-US" w:eastAsia="zh-CN"/>
        </w:rPr>
        <w:t>（三）考试科目及题型题量</w:t>
      </w:r>
      <w:bookmarkEnd w:id="75"/>
      <w:bookmarkEnd w:id="76"/>
    </w:p>
    <w:tbl>
      <w:tblPr>
        <w:tblStyle w:val="16"/>
        <w:tblW w:w="98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56"/>
        <w:gridCol w:w="3260"/>
        <w:gridCol w:w="3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3256" w:type="dxa"/>
            <w:shd w:val="clear" w:color="auto" w:fill="C3BD96"/>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b/>
                <w:bCs/>
                <w:sz w:val="18"/>
                <w:szCs w:val="18"/>
              </w:rPr>
            </w:pPr>
            <w:r>
              <w:rPr>
                <w:rFonts w:hint="eastAsia" w:asciiTheme="majorEastAsia" w:hAnsiTheme="majorEastAsia" w:eastAsiaTheme="majorEastAsia"/>
                <w:b/>
                <w:bCs/>
                <w:sz w:val="18"/>
                <w:szCs w:val="18"/>
              </w:rPr>
              <w:t>201</w:t>
            </w:r>
            <w:r>
              <w:rPr>
                <w:rFonts w:hint="default" w:asciiTheme="majorEastAsia" w:hAnsiTheme="majorEastAsia" w:eastAsiaTheme="majorEastAsia"/>
                <w:b/>
                <w:bCs/>
                <w:sz w:val="18"/>
                <w:szCs w:val="18"/>
              </w:rPr>
              <w:t>9</w:t>
            </w:r>
            <w:r>
              <w:rPr>
                <w:rFonts w:hint="eastAsia" w:asciiTheme="majorEastAsia" w:hAnsiTheme="majorEastAsia" w:eastAsiaTheme="majorEastAsia"/>
                <w:b/>
                <w:bCs/>
                <w:sz w:val="18"/>
                <w:szCs w:val="18"/>
              </w:rPr>
              <w:t>年题型题量</w:t>
            </w:r>
          </w:p>
        </w:tc>
        <w:tc>
          <w:tcPr>
            <w:tcW w:w="3260" w:type="dxa"/>
            <w:shd w:val="clear" w:color="auto" w:fill="C3BD96"/>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b/>
                <w:bCs/>
                <w:sz w:val="18"/>
                <w:szCs w:val="18"/>
              </w:rPr>
            </w:pPr>
            <w:r>
              <w:rPr>
                <w:rFonts w:hint="eastAsia" w:asciiTheme="majorEastAsia" w:hAnsiTheme="majorEastAsia" w:eastAsiaTheme="majorEastAsia"/>
                <w:b/>
                <w:bCs/>
                <w:sz w:val="18"/>
                <w:szCs w:val="18"/>
              </w:rPr>
              <w:t>20</w:t>
            </w:r>
            <w:r>
              <w:rPr>
                <w:rFonts w:hint="default" w:asciiTheme="majorEastAsia" w:hAnsiTheme="majorEastAsia" w:eastAsiaTheme="majorEastAsia"/>
                <w:b/>
                <w:bCs/>
                <w:sz w:val="18"/>
                <w:szCs w:val="18"/>
              </w:rPr>
              <w:t>20</w:t>
            </w:r>
            <w:r>
              <w:rPr>
                <w:rFonts w:hint="eastAsia" w:asciiTheme="majorEastAsia" w:hAnsiTheme="majorEastAsia" w:eastAsiaTheme="majorEastAsia"/>
                <w:b/>
                <w:bCs/>
                <w:sz w:val="18"/>
                <w:szCs w:val="18"/>
              </w:rPr>
              <w:t>年题型题量</w:t>
            </w:r>
          </w:p>
        </w:tc>
        <w:tc>
          <w:tcPr>
            <w:tcW w:w="3365" w:type="dxa"/>
            <w:shd w:val="clear" w:color="auto" w:fill="C3BD96"/>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b/>
                <w:bCs/>
                <w:sz w:val="18"/>
                <w:szCs w:val="18"/>
              </w:rPr>
            </w:pPr>
            <w:r>
              <w:rPr>
                <w:rFonts w:hint="eastAsia" w:asciiTheme="majorEastAsia" w:hAnsiTheme="majorEastAsia" w:eastAsiaTheme="majorEastAsia"/>
                <w:b/>
                <w:bCs/>
                <w:sz w:val="18"/>
                <w:szCs w:val="18"/>
              </w:rPr>
              <w:t>20</w:t>
            </w:r>
            <w:r>
              <w:rPr>
                <w:rFonts w:hint="default" w:asciiTheme="majorEastAsia" w:hAnsiTheme="majorEastAsia" w:eastAsiaTheme="majorEastAsia"/>
                <w:b/>
                <w:bCs/>
                <w:sz w:val="18"/>
                <w:szCs w:val="18"/>
              </w:rPr>
              <w:t>21</w:t>
            </w:r>
            <w:r>
              <w:rPr>
                <w:rFonts w:hint="eastAsia" w:asciiTheme="majorEastAsia" w:hAnsiTheme="majorEastAsia" w:eastAsiaTheme="majorEastAsia"/>
                <w:b/>
                <w:bCs/>
                <w:sz w:val="18"/>
                <w:szCs w:val="18"/>
              </w:rPr>
              <w:t>年题型题量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256" w:type="dxa"/>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科目名称：</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江西教师统考《中小学教育综合知识》</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总分值：100分</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总时限：120分钟</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一、单选题（共</w:t>
            </w:r>
            <w:r>
              <w:rPr>
                <w:rFonts w:hint="default" w:asciiTheme="minorEastAsia" w:hAnsiTheme="minorEastAsia" w:eastAsiaTheme="minorEastAsia"/>
                <w:sz w:val="18"/>
                <w:szCs w:val="18"/>
              </w:rPr>
              <w:t>5</w:t>
            </w:r>
            <w:r>
              <w:rPr>
                <w:rFonts w:hint="eastAsia" w:asciiTheme="minorEastAsia" w:hAnsiTheme="minorEastAsia" w:eastAsiaTheme="minorEastAsia"/>
                <w:sz w:val="18"/>
                <w:szCs w:val="18"/>
              </w:rPr>
              <w:t>0题，每题1分，共50分）</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二、简答题（共2题，每题5分，共10分）</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三、判断辨析题（共</w:t>
            </w:r>
            <w:r>
              <w:rPr>
                <w:rFonts w:hint="default" w:asciiTheme="minorEastAsia" w:hAnsiTheme="minorEastAsia" w:eastAsiaTheme="minorEastAsia"/>
                <w:sz w:val="18"/>
                <w:szCs w:val="18"/>
              </w:rPr>
              <w:t>3</w:t>
            </w:r>
            <w:r>
              <w:rPr>
                <w:rFonts w:hint="eastAsia" w:asciiTheme="minorEastAsia" w:hAnsiTheme="minorEastAsia" w:eastAsiaTheme="minorEastAsia"/>
                <w:sz w:val="18"/>
                <w:szCs w:val="18"/>
              </w:rPr>
              <w:t>题，每题4分，共</w:t>
            </w:r>
            <w:r>
              <w:rPr>
                <w:rFonts w:hint="default" w:asciiTheme="minorEastAsia" w:hAnsiTheme="minorEastAsia" w:eastAsiaTheme="minorEastAsia"/>
                <w:sz w:val="18"/>
                <w:szCs w:val="18"/>
              </w:rPr>
              <w:t>12</w:t>
            </w:r>
            <w:r>
              <w:rPr>
                <w:rFonts w:hint="eastAsia" w:asciiTheme="minorEastAsia" w:hAnsiTheme="minorEastAsia" w:eastAsiaTheme="minorEastAsia"/>
                <w:sz w:val="18"/>
                <w:szCs w:val="18"/>
              </w:rPr>
              <w:t>分）</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四、论述题（共1题，每题</w:t>
            </w:r>
            <w:r>
              <w:rPr>
                <w:rFonts w:hint="default" w:asciiTheme="minorEastAsia" w:hAnsiTheme="minorEastAsia" w:eastAsiaTheme="minorEastAsia"/>
                <w:sz w:val="18"/>
                <w:szCs w:val="18"/>
              </w:rPr>
              <w:t>13</w:t>
            </w:r>
            <w:r>
              <w:rPr>
                <w:rFonts w:hint="eastAsia" w:asciiTheme="minorEastAsia" w:hAnsiTheme="minorEastAsia" w:eastAsiaTheme="minorEastAsia"/>
                <w:sz w:val="18"/>
                <w:szCs w:val="18"/>
              </w:rPr>
              <w:t>分，共13分）</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五、案例题（共1题3问，问题分值依次为：</w:t>
            </w:r>
            <w:r>
              <w:rPr>
                <w:rFonts w:hint="default" w:asciiTheme="minorEastAsia" w:hAnsiTheme="minorEastAsia" w:eastAsiaTheme="minorEastAsia"/>
                <w:sz w:val="18"/>
                <w:szCs w:val="18"/>
              </w:rPr>
              <w:t>4</w:t>
            </w:r>
            <w:r>
              <w:rPr>
                <w:rFonts w:hint="eastAsia" w:asciiTheme="minorEastAsia" w:hAnsiTheme="minorEastAsia" w:eastAsiaTheme="minorEastAsia"/>
                <w:sz w:val="18"/>
                <w:szCs w:val="18"/>
              </w:rPr>
              <w:t>分、</w:t>
            </w:r>
            <w:r>
              <w:rPr>
                <w:rFonts w:hint="default" w:asciiTheme="minorEastAsia" w:hAnsiTheme="minorEastAsia" w:eastAsiaTheme="minorEastAsia"/>
                <w:sz w:val="18"/>
                <w:szCs w:val="18"/>
              </w:rPr>
              <w:t>5</w:t>
            </w:r>
            <w:r>
              <w:rPr>
                <w:rFonts w:hint="eastAsia" w:asciiTheme="minorEastAsia" w:hAnsiTheme="minorEastAsia" w:eastAsiaTheme="minorEastAsia"/>
                <w:sz w:val="18"/>
                <w:szCs w:val="18"/>
              </w:rPr>
              <w:t>分、</w:t>
            </w:r>
            <w:r>
              <w:rPr>
                <w:rFonts w:hint="default" w:asciiTheme="minorEastAsia" w:hAnsiTheme="minorEastAsia" w:eastAsiaTheme="minorEastAsia"/>
                <w:sz w:val="18"/>
                <w:szCs w:val="18"/>
              </w:rPr>
              <w:t>6</w:t>
            </w:r>
            <w:r>
              <w:rPr>
                <w:rFonts w:hint="eastAsia" w:asciiTheme="minorEastAsia" w:hAnsiTheme="minorEastAsia" w:eastAsiaTheme="minorEastAsia"/>
                <w:sz w:val="18"/>
                <w:szCs w:val="18"/>
              </w:rPr>
              <w:t>分，共</w:t>
            </w:r>
            <w:r>
              <w:rPr>
                <w:rFonts w:hint="default" w:asciiTheme="minorEastAsia" w:hAnsiTheme="minorEastAsia" w:eastAsiaTheme="minorEastAsia"/>
                <w:sz w:val="18"/>
                <w:szCs w:val="18"/>
              </w:rPr>
              <w:t>15</w:t>
            </w:r>
            <w:r>
              <w:rPr>
                <w:rFonts w:hint="eastAsia" w:asciiTheme="minorEastAsia" w:hAnsiTheme="minorEastAsia" w:eastAsiaTheme="minorEastAsia"/>
                <w:sz w:val="18"/>
                <w:szCs w:val="18"/>
              </w:rPr>
              <w:t>分）</w:t>
            </w:r>
          </w:p>
        </w:tc>
        <w:tc>
          <w:tcPr>
            <w:tcW w:w="3260" w:type="dxa"/>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科目名称：</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江西教师统考《中小学教育综合知识》</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总分值：100分</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总时限：120分钟</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一、单选题（共</w:t>
            </w:r>
            <w:r>
              <w:rPr>
                <w:rFonts w:hint="default" w:asciiTheme="minorEastAsia" w:hAnsiTheme="minorEastAsia" w:eastAsiaTheme="minorEastAsia"/>
                <w:sz w:val="18"/>
                <w:szCs w:val="18"/>
              </w:rPr>
              <w:t>30</w:t>
            </w:r>
            <w:r>
              <w:rPr>
                <w:rFonts w:hint="eastAsia" w:asciiTheme="minorEastAsia" w:hAnsiTheme="minorEastAsia" w:eastAsiaTheme="minorEastAsia"/>
                <w:sz w:val="18"/>
                <w:szCs w:val="18"/>
              </w:rPr>
              <w:t>题，每题1分，共</w:t>
            </w:r>
            <w:r>
              <w:rPr>
                <w:rFonts w:hint="default" w:asciiTheme="minorEastAsia" w:hAnsiTheme="minorEastAsia" w:eastAsiaTheme="minorEastAsia"/>
                <w:sz w:val="18"/>
                <w:szCs w:val="18"/>
              </w:rPr>
              <w:t>30</w:t>
            </w:r>
            <w:r>
              <w:rPr>
                <w:rFonts w:hint="eastAsia" w:asciiTheme="minorEastAsia" w:hAnsiTheme="minorEastAsia" w:eastAsiaTheme="minorEastAsia"/>
                <w:sz w:val="18"/>
                <w:szCs w:val="18"/>
              </w:rPr>
              <w:t>分）</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二、多选题（共2</w:t>
            </w:r>
            <w:r>
              <w:rPr>
                <w:rFonts w:hint="default" w:asciiTheme="minorEastAsia" w:hAnsiTheme="minorEastAsia" w:eastAsiaTheme="minorEastAsia"/>
                <w:sz w:val="18"/>
                <w:szCs w:val="18"/>
              </w:rPr>
              <w:t>0</w:t>
            </w:r>
            <w:r>
              <w:rPr>
                <w:rFonts w:hint="eastAsia" w:asciiTheme="minorEastAsia" w:hAnsiTheme="minorEastAsia" w:eastAsiaTheme="minorEastAsia"/>
                <w:sz w:val="18"/>
                <w:szCs w:val="18"/>
              </w:rPr>
              <w:t>题，每题1分，共2</w:t>
            </w:r>
            <w:r>
              <w:rPr>
                <w:rFonts w:hint="default" w:asciiTheme="minorEastAsia" w:hAnsiTheme="minorEastAsia" w:eastAsiaTheme="minorEastAsia"/>
                <w:sz w:val="18"/>
                <w:szCs w:val="18"/>
              </w:rPr>
              <w:t>0</w:t>
            </w:r>
            <w:r>
              <w:rPr>
                <w:rFonts w:hint="eastAsia" w:asciiTheme="minorEastAsia" w:hAnsiTheme="minorEastAsia" w:eastAsiaTheme="minorEastAsia"/>
                <w:sz w:val="18"/>
                <w:szCs w:val="18"/>
              </w:rPr>
              <w:t>分）</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三、辨析题（共</w:t>
            </w:r>
            <w:r>
              <w:rPr>
                <w:rFonts w:hint="default" w:asciiTheme="minorEastAsia" w:hAnsiTheme="minorEastAsia" w:eastAsiaTheme="minorEastAsia"/>
                <w:sz w:val="18"/>
                <w:szCs w:val="18"/>
              </w:rPr>
              <w:t>5</w:t>
            </w:r>
            <w:r>
              <w:rPr>
                <w:rFonts w:hint="eastAsia" w:asciiTheme="minorEastAsia" w:hAnsiTheme="minorEastAsia" w:eastAsiaTheme="minorEastAsia"/>
                <w:sz w:val="18"/>
                <w:szCs w:val="18"/>
              </w:rPr>
              <w:t>题，每题4分，共</w:t>
            </w:r>
            <w:r>
              <w:rPr>
                <w:rFonts w:hint="default" w:asciiTheme="minorEastAsia" w:hAnsiTheme="minorEastAsia" w:eastAsiaTheme="minorEastAsia"/>
                <w:sz w:val="18"/>
                <w:szCs w:val="18"/>
              </w:rPr>
              <w:t>20</w:t>
            </w:r>
            <w:r>
              <w:rPr>
                <w:rFonts w:hint="eastAsia" w:asciiTheme="minorEastAsia" w:hAnsiTheme="minorEastAsia" w:eastAsiaTheme="minorEastAsia"/>
                <w:sz w:val="18"/>
                <w:szCs w:val="18"/>
              </w:rPr>
              <w:t>分）</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四、论述题（共1题，每题1</w:t>
            </w:r>
            <w:r>
              <w:rPr>
                <w:rFonts w:hint="default" w:asciiTheme="minorEastAsia" w:hAnsiTheme="minorEastAsia" w:eastAsiaTheme="minorEastAsia"/>
                <w:sz w:val="18"/>
                <w:szCs w:val="18"/>
              </w:rPr>
              <w:t>2</w:t>
            </w:r>
            <w:r>
              <w:rPr>
                <w:rFonts w:hint="eastAsia" w:asciiTheme="minorEastAsia" w:hAnsiTheme="minorEastAsia" w:eastAsiaTheme="minorEastAsia"/>
                <w:sz w:val="18"/>
                <w:szCs w:val="18"/>
              </w:rPr>
              <w:t>分，共1</w:t>
            </w:r>
            <w:r>
              <w:rPr>
                <w:rFonts w:hint="default" w:asciiTheme="minorEastAsia" w:hAnsiTheme="minorEastAsia" w:eastAsiaTheme="minorEastAsia"/>
                <w:sz w:val="18"/>
                <w:szCs w:val="18"/>
              </w:rPr>
              <w:t>2</w:t>
            </w:r>
            <w:r>
              <w:rPr>
                <w:rFonts w:hint="eastAsia" w:asciiTheme="minorEastAsia" w:hAnsiTheme="minorEastAsia" w:eastAsiaTheme="minorEastAsia"/>
                <w:sz w:val="18"/>
                <w:szCs w:val="18"/>
              </w:rPr>
              <w:t>分）</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五、案例题（共1题3问，问题分值依次为：</w:t>
            </w:r>
            <w:r>
              <w:rPr>
                <w:rFonts w:hint="default" w:asciiTheme="minorEastAsia" w:hAnsiTheme="minorEastAsia" w:eastAsiaTheme="minorEastAsia"/>
                <w:sz w:val="18"/>
                <w:szCs w:val="18"/>
              </w:rPr>
              <w:t>5</w:t>
            </w:r>
            <w:r>
              <w:rPr>
                <w:rFonts w:hint="eastAsia" w:asciiTheme="minorEastAsia" w:hAnsiTheme="minorEastAsia" w:eastAsiaTheme="minorEastAsia"/>
                <w:sz w:val="18"/>
                <w:szCs w:val="18"/>
              </w:rPr>
              <w:t>分、</w:t>
            </w:r>
            <w:r>
              <w:rPr>
                <w:rFonts w:hint="default" w:asciiTheme="minorEastAsia" w:hAnsiTheme="minorEastAsia" w:eastAsiaTheme="minorEastAsia"/>
                <w:sz w:val="18"/>
                <w:szCs w:val="18"/>
              </w:rPr>
              <w:t>6</w:t>
            </w:r>
            <w:r>
              <w:rPr>
                <w:rFonts w:hint="eastAsia" w:asciiTheme="minorEastAsia" w:hAnsiTheme="minorEastAsia" w:eastAsiaTheme="minorEastAsia"/>
                <w:sz w:val="18"/>
                <w:szCs w:val="18"/>
              </w:rPr>
              <w:t>分、</w:t>
            </w:r>
            <w:r>
              <w:rPr>
                <w:rFonts w:hint="default" w:asciiTheme="minorEastAsia" w:hAnsiTheme="minorEastAsia" w:eastAsiaTheme="minorEastAsia"/>
                <w:sz w:val="18"/>
                <w:szCs w:val="18"/>
              </w:rPr>
              <w:t>7</w:t>
            </w:r>
            <w:r>
              <w:rPr>
                <w:rFonts w:hint="eastAsia" w:asciiTheme="minorEastAsia" w:hAnsiTheme="minorEastAsia" w:eastAsiaTheme="minorEastAsia"/>
                <w:sz w:val="18"/>
                <w:szCs w:val="18"/>
              </w:rPr>
              <w:t>分，共1</w:t>
            </w:r>
            <w:r>
              <w:rPr>
                <w:rFonts w:hint="default" w:asciiTheme="minorEastAsia" w:hAnsiTheme="minorEastAsia" w:eastAsiaTheme="minorEastAsia"/>
                <w:sz w:val="18"/>
                <w:szCs w:val="18"/>
              </w:rPr>
              <w:t>8</w:t>
            </w:r>
            <w:r>
              <w:rPr>
                <w:rFonts w:hint="eastAsia" w:asciiTheme="minorEastAsia" w:hAnsiTheme="minorEastAsia" w:eastAsiaTheme="minorEastAsia"/>
                <w:sz w:val="18"/>
                <w:szCs w:val="18"/>
              </w:rPr>
              <w:t>分）</w:t>
            </w:r>
          </w:p>
        </w:tc>
        <w:tc>
          <w:tcPr>
            <w:tcW w:w="3365" w:type="dxa"/>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科目名称：</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江西教师统考《中小学教育综合知识》</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总分值：</w:t>
            </w:r>
            <w:commentRangeStart w:id="0"/>
            <w:r>
              <w:rPr>
                <w:rFonts w:hint="eastAsia" w:asciiTheme="minorEastAsia" w:hAnsiTheme="minorEastAsia" w:eastAsiaTheme="minorEastAsia"/>
                <w:sz w:val="18"/>
                <w:szCs w:val="18"/>
              </w:rPr>
              <w:t>100</w:t>
            </w:r>
            <w:commentRangeEnd w:id="0"/>
            <w:r>
              <w:rPr>
                <w:rFonts w:hint="default" w:asciiTheme="minorEastAsia" w:hAnsiTheme="minorEastAsia" w:eastAsiaTheme="minorEastAsia"/>
                <w:sz w:val="18"/>
                <w:szCs w:val="18"/>
              </w:rPr>
              <w:commentReference w:id="0"/>
            </w:r>
            <w:r>
              <w:rPr>
                <w:rFonts w:hint="eastAsia" w:asciiTheme="minorEastAsia" w:hAnsiTheme="minorEastAsia" w:eastAsiaTheme="minorEastAsia"/>
                <w:sz w:val="18"/>
                <w:szCs w:val="18"/>
              </w:rPr>
              <w:t>分</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总时限：120分钟</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一、单选题（共</w:t>
            </w:r>
            <w:r>
              <w:rPr>
                <w:rFonts w:hint="default" w:asciiTheme="minorEastAsia" w:hAnsiTheme="minorEastAsia" w:eastAsiaTheme="minorEastAsia"/>
                <w:sz w:val="18"/>
                <w:szCs w:val="18"/>
              </w:rPr>
              <w:t>30</w:t>
            </w:r>
            <w:r>
              <w:rPr>
                <w:rFonts w:hint="eastAsia" w:asciiTheme="minorEastAsia" w:hAnsiTheme="minorEastAsia" w:eastAsiaTheme="minorEastAsia"/>
                <w:sz w:val="18"/>
                <w:szCs w:val="18"/>
              </w:rPr>
              <w:t>题，每题1分，共</w:t>
            </w:r>
            <w:r>
              <w:rPr>
                <w:rFonts w:hint="default" w:asciiTheme="minorEastAsia" w:hAnsiTheme="minorEastAsia" w:eastAsiaTheme="minorEastAsia"/>
                <w:sz w:val="18"/>
                <w:szCs w:val="18"/>
              </w:rPr>
              <w:t>30</w:t>
            </w:r>
            <w:r>
              <w:rPr>
                <w:rFonts w:hint="eastAsia" w:asciiTheme="minorEastAsia" w:hAnsiTheme="minorEastAsia" w:eastAsiaTheme="minorEastAsia"/>
                <w:sz w:val="18"/>
                <w:szCs w:val="18"/>
              </w:rPr>
              <w:t>分）</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二、多选题（共2</w:t>
            </w:r>
            <w:r>
              <w:rPr>
                <w:rFonts w:hint="default" w:asciiTheme="minorEastAsia" w:hAnsiTheme="minorEastAsia" w:eastAsiaTheme="minorEastAsia"/>
                <w:sz w:val="18"/>
                <w:szCs w:val="18"/>
              </w:rPr>
              <w:t>0</w:t>
            </w:r>
            <w:r>
              <w:rPr>
                <w:rFonts w:hint="eastAsia" w:asciiTheme="minorEastAsia" w:hAnsiTheme="minorEastAsia" w:eastAsiaTheme="minorEastAsia"/>
                <w:sz w:val="18"/>
                <w:szCs w:val="18"/>
              </w:rPr>
              <w:t>题，每题1分，共2</w:t>
            </w:r>
            <w:r>
              <w:rPr>
                <w:rFonts w:hint="default" w:asciiTheme="minorEastAsia" w:hAnsiTheme="minorEastAsia" w:eastAsiaTheme="minorEastAsia"/>
                <w:sz w:val="18"/>
                <w:szCs w:val="18"/>
              </w:rPr>
              <w:t>0</w:t>
            </w:r>
            <w:r>
              <w:rPr>
                <w:rFonts w:hint="eastAsia" w:asciiTheme="minorEastAsia" w:hAnsiTheme="minorEastAsia" w:eastAsiaTheme="minorEastAsia"/>
                <w:sz w:val="18"/>
                <w:szCs w:val="18"/>
              </w:rPr>
              <w:t>分）</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二、辨析题（共5题，每题4分，共</w:t>
            </w:r>
            <w:r>
              <w:rPr>
                <w:rFonts w:hint="default" w:asciiTheme="minorEastAsia" w:hAnsiTheme="minorEastAsia" w:eastAsiaTheme="minorEastAsia"/>
                <w:sz w:val="18"/>
                <w:szCs w:val="18"/>
              </w:rPr>
              <w:t>20</w:t>
            </w:r>
            <w:r>
              <w:rPr>
                <w:rFonts w:hint="eastAsia" w:asciiTheme="minorEastAsia" w:hAnsiTheme="minorEastAsia" w:eastAsiaTheme="minorEastAsia"/>
                <w:sz w:val="18"/>
                <w:szCs w:val="18"/>
              </w:rPr>
              <w:t>分）</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四、论述题（共1题，每题1</w:t>
            </w:r>
            <w:r>
              <w:rPr>
                <w:rFonts w:hint="default" w:asciiTheme="minorEastAsia" w:hAnsiTheme="minorEastAsia" w:eastAsiaTheme="minorEastAsia"/>
                <w:sz w:val="18"/>
                <w:szCs w:val="18"/>
              </w:rPr>
              <w:t>2</w:t>
            </w:r>
            <w:r>
              <w:rPr>
                <w:rFonts w:hint="eastAsia" w:asciiTheme="minorEastAsia" w:hAnsiTheme="minorEastAsia" w:eastAsiaTheme="minorEastAsia"/>
                <w:sz w:val="18"/>
                <w:szCs w:val="18"/>
              </w:rPr>
              <w:t>分，共1</w:t>
            </w:r>
            <w:r>
              <w:rPr>
                <w:rFonts w:hint="default" w:asciiTheme="minorEastAsia" w:hAnsiTheme="minorEastAsia" w:eastAsiaTheme="minorEastAsia"/>
                <w:sz w:val="18"/>
                <w:szCs w:val="18"/>
              </w:rPr>
              <w:t>2</w:t>
            </w:r>
            <w:r>
              <w:rPr>
                <w:rFonts w:hint="eastAsia" w:asciiTheme="minorEastAsia" w:hAnsiTheme="minorEastAsia" w:eastAsiaTheme="minorEastAsia"/>
                <w:sz w:val="18"/>
                <w:szCs w:val="18"/>
              </w:rPr>
              <w:t>分）</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五、案例题（共1题3问，问题分值依次为：</w:t>
            </w:r>
            <w:r>
              <w:rPr>
                <w:rFonts w:hint="default" w:asciiTheme="minorEastAsia" w:hAnsiTheme="minorEastAsia" w:eastAsiaTheme="minorEastAsia"/>
                <w:sz w:val="18"/>
                <w:szCs w:val="18"/>
              </w:rPr>
              <w:t>6</w:t>
            </w:r>
            <w:r>
              <w:rPr>
                <w:rFonts w:hint="eastAsia" w:asciiTheme="minorEastAsia" w:hAnsiTheme="minorEastAsia" w:eastAsiaTheme="minorEastAsia"/>
                <w:sz w:val="18"/>
                <w:szCs w:val="18"/>
              </w:rPr>
              <w:t>分、</w:t>
            </w:r>
            <w:r>
              <w:rPr>
                <w:rFonts w:hint="default" w:asciiTheme="minorEastAsia" w:hAnsiTheme="minorEastAsia" w:eastAsiaTheme="minorEastAsia"/>
                <w:sz w:val="18"/>
                <w:szCs w:val="18"/>
              </w:rPr>
              <w:t>8</w:t>
            </w:r>
            <w:r>
              <w:rPr>
                <w:rFonts w:hint="eastAsia" w:asciiTheme="minorEastAsia" w:hAnsiTheme="minorEastAsia" w:eastAsiaTheme="minorEastAsia"/>
                <w:sz w:val="18"/>
                <w:szCs w:val="18"/>
              </w:rPr>
              <w:t>分、</w:t>
            </w:r>
            <w:r>
              <w:rPr>
                <w:rFonts w:hint="default" w:asciiTheme="minorEastAsia" w:hAnsiTheme="minorEastAsia" w:eastAsiaTheme="minorEastAsia"/>
                <w:sz w:val="18"/>
                <w:szCs w:val="18"/>
              </w:rPr>
              <w:t>4</w:t>
            </w:r>
            <w:r>
              <w:rPr>
                <w:rFonts w:hint="eastAsia" w:asciiTheme="minorEastAsia" w:hAnsiTheme="minorEastAsia" w:eastAsiaTheme="minorEastAsia"/>
                <w:sz w:val="18"/>
                <w:szCs w:val="18"/>
              </w:rPr>
              <w:t>分，共1</w:t>
            </w:r>
            <w:r>
              <w:rPr>
                <w:rFonts w:hint="default" w:asciiTheme="minorEastAsia" w:hAnsiTheme="minorEastAsia" w:eastAsiaTheme="minorEastAsia"/>
                <w:sz w:val="18"/>
                <w:szCs w:val="18"/>
              </w:rPr>
              <w:t>8</w:t>
            </w:r>
            <w:r>
              <w:rPr>
                <w:rFonts w:hint="eastAsia" w:asciiTheme="minorEastAsia" w:hAnsiTheme="minorEastAsia" w:eastAsiaTheme="minorEastAsia"/>
                <w:sz w:val="18"/>
                <w:szCs w:val="18"/>
              </w:rPr>
              <w:t>分）</w:t>
            </w:r>
          </w:p>
        </w:tc>
      </w:tr>
    </w:tbl>
    <w:p>
      <w:pPr>
        <w:pStyle w:val="39"/>
        <w:spacing w:line="360" w:lineRule="auto"/>
        <w:rPr>
          <w:rFonts w:hint="eastAsia" w:ascii="微软雅黑" w:hAnsi="微软雅黑" w:eastAsia="微软雅黑" w:cs="宋体"/>
          <w:b/>
          <w:bCs/>
          <w:color w:val="221815"/>
          <w:kern w:val="0"/>
          <w:sz w:val="21"/>
          <w:szCs w:val="21"/>
          <w:lang w:val="en-US" w:eastAsia="zh-CN" w:bidi="ar-SA"/>
        </w:rPr>
      </w:pPr>
      <w:r>
        <w:rPr>
          <w:rFonts w:hint="eastAsia" w:ascii="微软雅黑" w:hAnsi="微软雅黑" w:eastAsia="微软雅黑" w:cs="宋体"/>
          <w:b/>
          <w:bCs/>
          <w:color w:val="221815"/>
          <w:kern w:val="0"/>
          <w:sz w:val="21"/>
          <w:szCs w:val="21"/>
          <w:lang w:val="en-US" w:eastAsia="zh-CN" w:bidi="ar-SA"/>
        </w:rPr>
        <w:t>总结：</w:t>
      </w:r>
    </w:p>
    <w:p>
      <w:pPr>
        <w:pStyle w:val="39"/>
        <w:spacing w:line="360" w:lineRule="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1.题型变化：2020年与2021年题型一致，两个年份相对于2019年考查的题型有所不同，相对于2019年，2020年与2021年增加了多选题这一题型，而删除了简答题这一题型。</w:t>
      </w:r>
    </w:p>
    <w:p>
      <w:pPr>
        <w:pStyle w:val="39"/>
        <w:spacing w:line="360" w:lineRule="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2.题量变化：2019年总题量是57题，2020年与2021年总题量依然是57题。但是2020年与2021年相对于2019年，单选题由50道减少至30道，但是增加了20道多选题，同时删除了简答题这一题型，题目数量因此减少了2道，但是同时增加了2道辨析题。</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2"/>
        <w:rPr>
          <w:rFonts w:hint="eastAsia" w:ascii="微软雅黑" w:hAnsi="微软雅黑" w:eastAsia="微软雅黑"/>
          <w:b/>
          <w:sz w:val="22"/>
          <w:lang w:val="en-US" w:eastAsia="zh-CN"/>
        </w:rPr>
      </w:pPr>
      <w:bookmarkStart w:id="77" w:name="_Toc27155"/>
      <w:bookmarkStart w:id="78" w:name="_Toc3705_WPSOffice_Level3"/>
      <w:r>
        <w:rPr>
          <w:rFonts w:hint="eastAsia" w:ascii="微软雅黑" w:hAnsi="微软雅黑" w:eastAsia="微软雅黑"/>
          <w:b/>
          <w:sz w:val="22"/>
          <w:lang w:val="en-US" w:eastAsia="zh-CN"/>
        </w:rPr>
        <w:t>（四）考试内容</w:t>
      </w:r>
      <w:bookmarkEnd w:id="77"/>
      <w:bookmarkEnd w:id="78"/>
    </w:p>
    <w:p>
      <w:pPr>
        <w:pStyle w:val="39"/>
        <w:adjustRightInd w:val="0"/>
        <w:snapToGrid w:val="0"/>
        <w:spacing w:line="360" w:lineRule="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近三年考题各模块分值比重</w:t>
      </w:r>
    </w:p>
    <w:tbl>
      <w:tblPr>
        <w:tblStyle w:val="16"/>
        <w:tblW w:w="92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63"/>
        <w:gridCol w:w="1134"/>
        <w:gridCol w:w="1275"/>
        <w:gridCol w:w="1276"/>
        <w:gridCol w:w="2835"/>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1" w:hRule="atLeast"/>
        </w:trPr>
        <w:tc>
          <w:tcPr>
            <w:tcW w:w="1163" w:type="dxa"/>
            <w:tcBorders>
              <w:right w:val="single" w:color="auto" w:sz="4" w:space="0"/>
            </w:tcBorders>
            <w:shd w:val="clear" w:color="auto" w:fill="AEAAAA" w:themeFill="background2" w:themeFillShade="BF"/>
            <w:vAlign w:val="center"/>
          </w:tcPr>
          <w:p>
            <w:pPr>
              <w:keepNext w:val="0"/>
              <w:keepLines w:val="0"/>
              <w:suppressLineNumbers w:val="0"/>
              <w:adjustRightInd w:val="0"/>
              <w:snapToGrid w:val="0"/>
              <w:spacing w:before="0" w:beforeAutospacing="0" w:after="0" w:afterAutospacing="0" w:line="360" w:lineRule="auto"/>
              <w:ind w:left="0" w:right="0"/>
              <w:rPr>
                <w:rFonts w:hint="default" w:asciiTheme="majorEastAsia" w:hAnsiTheme="majorEastAsia" w:eastAsiaTheme="majorEastAsia"/>
                <w:b/>
                <w:bCs/>
                <w:sz w:val="18"/>
                <w:szCs w:val="18"/>
              </w:rPr>
            </w:pPr>
            <w:r>
              <w:rPr>
                <w:rFonts w:hint="eastAsia" w:asciiTheme="majorEastAsia" w:hAnsiTheme="majorEastAsia" w:eastAsiaTheme="majorEastAsia"/>
                <w:b/>
                <w:bCs/>
                <w:sz w:val="18"/>
                <w:szCs w:val="18"/>
              </w:rPr>
              <w:t>模块名称</w:t>
            </w:r>
          </w:p>
        </w:tc>
        <w:tc>
          <w:tcPr>
            <w:tcW w:w="1134" w:type="dxa"/>
            <w:tcBorders>
              <w:left w:val="single" w:color="auto" w:sz="4" w:space="0"/>
              <w:right w:val="single" w:color="auto" w:sz="4" w:space="0"/>
            </w:tcBorders>
            <w:shd w:val="clear" w:color="auto" w:fill="AEAAAA" w:themeFill="background2" w:themeFillShade="BF"/>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ajorEastAsia" w:hAnsiTheme="majorEastAsia" w:eastAsiaTheme="majorEastAsia"/>
                <w:b/>
                <w:bCs/>
                <w:sz w:val="18"/>
                <w:szCs w:val="18"/>
              </w:rPr>
            </w:pPr>
            <w:r>
              <w:rPr>
                <w:rFonts w:hint="eastAsia" w:asciiTheme="majorEastAsia" w:hAnsiTheme="majorEastAsia" w:eastAsiaTheme="majorEastAsia"/>
                <w:b/>
                <w:bCs/>
                <w:sz w:val="18"/>
                <w:szCs w:val="18"/>
              </w:rPr>
              <w:t>年份</w:t>
            </w:r>
          </w:p>
        </w:tc>
        <w:tc>
          <w:tcPr>
            <w:tcW w:w="1275" w:type="dxa"/>
            <w:tcBorders>
              <w:right w:val="single" w:color="auto" w:sz="4" w:space="0"/>
            </w:tcBorders>
            <w:shd w:val="clear" w:color="auto" w:fill="AEAAAA" w:themeFill="background2" w:themeFillShade="BF"/>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ajorEastAsia" w:hAnsiTheme="majorEastAsia" w:eastAsiaTheme="majorEastAsia"/>
                <w:b/>
                <w:bCs/>
                <w:sz w:val="18"/>
                <w:szCs w:val="18"/>
              </w:rPr>
            </w:pPr>
            <w:r>
              <w:rPr>
                <w:rFonts w:hint="eastAsia" w:asciiTheme="majorEastAsia" w:hAnsiTheme="majorEastAsia" w:eastAsiaTheme="majorEastAsia"/>
                <w:b/>
                <w:bCs/>
                <w:sz w:val="18"/>
                <w:szCs w:val="18"/>
              </w:rPr>
              <w:t>分值（分）</w:t>
            </w:r>
          </w:p>
        </w:tc>
        <w:tc>
          <w:tcPr>
            <w:tcW w:w="1276" w:type="dxa"/>
            <w:tcBorders>
              <w:right w:val="single" w:color="auto" w:sz="4" w:space="0"/>
            </w:tcBorders>
            <w:shd w:val="clear" w:color="auto" w:fill="AEAAAA" w:themeFill="background2" w:themeFillShade="BF"/>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ajorEastAsia" w:hAnsiTheme="majorEastAsia" w:eastAsiaTheme="majorEastAsia"/>
                <w:b/>
                <w:bCs/>
                <w:sz w:val="18"/>
                <w:szCs w:val="18"/>
              </w:rPr>
            </w:pPr>
            <w:r>
              <w:rPr>
                <w:rFonts w:hint="eastAsia" w:asciiTheme="majorEastAsia" w:hAnsiTheme="majorEastAsia" w:eastAsiaTheme="majorEastAsia"/>
                <w:b/>
                <w:bCs/>
                <w:sz w:val="18"/>
                <w:szCs w:val="18"/>
              </w:rPr>
              <w:t>比重（%）</w:t>
            </w:r>
          </w:p>
        </w:tc>
        <w:tc>
          <w:tcPr>
            <w:tcW w:w="2835" w:type="dxa"/>
            <w:tcBorders>
              <w:right w:val="single" w:color="auto" w:sz="4" w:space="0"/>
            </w:tcBorders>
            <w:shd w:val="clear" w:color="auto" w:fill="AEAAAA" w:themeFill="background2" w:themeFillShade="BF"/>
          </w:tcPr>
          <w:p>
            <w:pPr>
              <w:keepNext w:val="0"/>
              <w:keepLines w:val="0"/>
              <w:suppressLineNumbers w:val="0"/>
              <w:adjustRightInd w:val="0"/>
              <w:snapToGrid w:val="0"/>
              <w:spacing w:before="0" w:beforeAutospacing="0" w:after="0" w:afterAutospacing="0" w:line="360" w:lineRule="auto"/>
              <w:ind w:left="0" w:right="0" w:firstLine="200"/>
              <w:rPr>
                <w:rFonts w:hint="default" w:asciiTheme="majorEastAsia" w:hAnsiTheme="majorEastAsia" w:eastAsiaTheme="majorEastAsia"/>
                <w:b/>
                <w:bCs/>
                <w:sz w:val="18"/>
                <w:szCs w:val="18"/>
              </w:rPr>
            </w:pPr>
            <w:r>
              <w:rPr>
                <w:rFonts w:hint="eastAsia" w:asciiTheme="majorEastAsia" w:hAnsiTheme="majorEastAsia" w:eastAsiaTheme="majorEastAsia"/>
                <w:b/>
                <w:bCs/>
                <w:sz w:val="18"/>
                <w:szCs w:val="18"/>
                <w:shd w:val="clear"/>
              </w:rPr>
              <w:t>具体</w:t>
            </w:r>
            <w:r>
              <w:rPr>
                <w:rFonts w:hint="eastAsia" w:asciiTheme="majorEastAsia" w:hAnsiTheme="majorEastAsia" w:eastAsiaTheme="majorEastAsia"/>
                <w:b/>
                <w:bCs/>
                <w:sz w:val="18"/>
                <w:szCs w:val="18"/>
                <w:shd w:val="clear"/>
                <w:lang w:val="en-US" w:eastAsia="zh-CN"/>
              </w:rPr>
              <w:t>内容</w:t>
            </w:r>
            <w:r>
              <w:rPr>
                <w:rFonts w:hint="default" w:asciiTheme="majorEastAsia" w:hAnsiTheme="majorEastAsia" w:eastAsiaTheme="majorEastAsia"/>
                <w:b/>
                <w:bCs/>
                <w:sz w:val="18"/>
                <w:szCs w:val="18"/>
                <w:shd w:val="clear"/>
              </w:rPr>
              <w:commentReference w:id="1"/>
            </w:r>
          </w:p>
        </w:tc>
        <w:tc>
          <w:tcPr>
            <w:tcW w:w="1559" w:type="dxa"/>
            <w:tcBorders>
              <w:right w:val="single" w:color="auto" w:sz="4" w:space="0"/>
            </w:tcBorders>
            <w:shd w:val="clear" w:color="auto" w:fill="AEAAAA" w:themeFill="background2" w:themeFillShade="BF"/>
          </w:tcPr>
          <w:p>
            <w:pPr>
              <w:keepNext w:val="0"/>
              <w:keepLines w:val="0"/>
              <w:suppressLineNumbers w:val="0"/>
              <w:adjustRightInd w:val="0"/>
              <w:snapToGrid w:val="0"/>
              <w:spacing w:before="0" w:beforeAutospacing="0" w:after="0" w:afterAutospacing="0" w:line="360" w:lineRule="auto"/>
              <w:ind w:left="0" w:right="0" w:firstLine="200"/>
              <w:rPr>
                <w:rFonts w:hint="default" w:asciiTheme="majorEastAsia" w:hAnsiTheme="majorEastAsia" w:eastAsiaTheme="majorEastAsia"/>
                <w:b/>
                <w:bCs/>
                <w:sz w:val="18"/>
                <w:szCs w:val="18"/>
              </w:rPr>
            </w:pPr>
            <w:r>
              <w:rPr>
                <w:rFonts w:hint="eastAsia" w:asciiTheme="majorEastAsia" w:hAnsiTheme="majorEastAsia" w:eastAsiaTheme="majorEastAsia"/>
                <w:b/>
                <w:bCs/>
                <w:sz w:val="18"/>
                <w:szCs w:val="18"/>
              </w:rPr>
              <w:t>2</w:t>
            </w:r>
            <w:r>
              <w:rPr>
                <w:rFonts w:hint="default" w:asciiTheme="majorEastAsia" w:hAnsiTheme="majorEastAsia" w:eastAsiaTheme="majorEastAsia"/>
                <w:b/>
                <w:bCs/>
                <w:sz w:val="18"/>
                <w:szCs w:val="18"/>
              </w:rPr>
              <w:t>021</w:t>
            </w:r>
            <w:r>
              <w:rPr>
                <w:rFonts w:hint="eastAsia" w:asciiTheme="majorEastAsia" w:hAnsiTheme="majorEastAsia" w:eastAsiaTheme="majorEastAsia"/>
                <w:b/>
                <w:bCs/>
                <w:sz w:val="18"/>
                <w:szCs w:val="18"/>
              </w:rPr>
              <w:t>预测点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9" w:hRule="atLeast"/>
        </w:trPr>
        <w:tc>
          <w:tcPr>
            <w:tcW w:w="1163" w:type="dxa"/>
            <w:vMerge w:val="restart"/>
            <w:tcBorders>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firstLine="0" w:firstLineChars="0"/>
              <w:rPr>
                <w:rFonts w:hint="default" w:asciiTheme="minorEastAsia" w:hAnsiTheme="minorEastAsia" w:eastAsiaTheme="minorEastAsia"/>
                <w:sz w:val="18"/>
                <w:szCs w:val="18"/>
              </w:rPr>
            </w:pPr>
            <w:r>
              <w:rPr>
                <w:rFonts w:hint="eastAsia" w:asciiTheme="minorEastAsia" w:hAnsiTheme="minorEastAsia" w:eastAsiaTheme="minorEastAsia"/>
                <w:sz w:val="18"/>
                <w:szCs w:val="18"/>
              </w:rPr>
              <w:t>模块1：教育学</w:t>
            </w:r>
          </w:p>
        </w:tc>
        <w:tc>
          <w:tcPr>
            <w:tcW w:w="1134" w:type="dxa"/>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eastAsia" w:asciiTheme="minorEastAsia" w:hAnsiTheme="minorEastAsia" w:eastAsiaTheme="minorEastAsia"/>
                <w:sz w:val="18"/>
                <w:szCs w:val="18"/>
              </w:rPr>
              <w:t>201</w:t>
            </w:r>
            <w:r>
              <w:rPr>
                <w:rFonts w:hint="default" w:asciiTheme="minorEastAsia" w:hAnsiTheme="minorEastAsia" w:eastAsiaTheme="minorEastAsia"/>
                <w:sz w:val="18"/>
                <w:szCs w:val="18"/>
              </w:rPr>
              <w:t>9</w:t>
            </w:r>
            <w:r>
              <w:rPr>
                <w:rFonts w:hint="eastAsia" w:asciiTheme="minorEastAsia" w:hAnsiTheme="minorEastAsia" w:eastAsiaTheme="minorEastAsia"/>
                <w:sz w:val="18"/>
                <w:szCs w:val="18"/>
              </w:rPr>
              <w:t>年</w:t>
            </w:r>
          </w:p>
        </w:tc>
        <w:tc>
          <w:tcPr>
            <w:tcW w:w="1275" w:type="dxa"/>
            <w:tcBorders>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default" w:asciiTheme="minorEastAsia" w:hAnsiTheme="minorEastAsia" w:eastAsiaTheme="minorEastAsia"/>
                <w:sz w:val="18"/>
                <w:szCs w:val="18"/>
              </w:rPr>
              <w:t>57</w:t>
            </w:r>
          </w:p>
        </w:tc>
        <w:tc>
          <w:tcPr>
            <w:tcW w:w="1276" w:type="dxa"/>
            <w:tcBorders>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default" w:asciiTheme="minorEastAsia" w:hAnsiTheme="minorEastAsia" w:eastAsiaTheme="minorEastAsia"/>
                <w:sz w:val="18"/>
                <w:szCs w:val="18"/>
              </w:rPr>
              <w:t>57</w:t>
            </w:r>
          </w:p>
        </w:tc>
        <w:tc>
          <w:tcPr>
            <w:tcW w:w="2835" w:type="dxa"/>
            <w:tcBorders>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b/>
                <w:bCs/>
                <w:sz w:val="18"/>
                <w:szCs w:val="18"/>
              </w:rPr>
            </w:pPr>
            <w:r>
              <w:rPr>
                <w:rFonts w:hint="default" w:asciiTheme="minorEastAsia" w:hAnsiTheme="minorEastAsia" w:eastAsiaTheme="minorEastAsia"/>
                <w:sz w:val="18"/>
                <w:szCs w:val="18"/>
              </w:rPr>
              <w:t>20</w:t>
            </w:r>
            <w:r>
              <w:rPr>
                <w:rFonts w:hint="eastAsia" w:asciiTheme="minorEastAsia" w:hAnsiTheme="minorEastAsia" w:eastAsiaTheme="minorEastAsia"/>
                <w:sz w:val="18"/>
                <w:szCs w:val="18"/>
              </w:rPr>
              <w:t>1</w:t>
            </w:r>
            <w:r>
              <w:rPr>
                <w:rFonts w:hint="default" w:asciiTheme="minorEastAsia" w:hAnsiTheme="minorEastAsia" w:eastAsiaTheme="minorEastAsia"/>
                <w:sz w:val="18"/>
                <w:szCs w:val="18"/>
              </w:rPr>
              <w:t>9</w:t>
            </w:r>
            <w:r>
              <w:rPr>
                <w:rFonts w:hint="eastAsia" w:asciiTheme="minorEastAsia" w:hAnsiTheme="minorEastAsia" w:eastAsiaTheme="minorEastAsia"/>
                <w:sz w:val="18"/>
                <w:szCs w:val="18"/>
              </w:rPr>
              <w:t>年</w:t>
            </w:r>
            <w:r>
              <w:rPr>
                <w:rFonts w:hint="default" w:asciiTheme="minorEastAsia" w:hAnsiTheme="minorEastAsia" w:eastAsiaTheme="minorEastAsia"/>
                <w:sz w:val="18"/>
                <w:szCs w:val="18"/>
              </w:rPr>
              <w:t>考查</w:t>
            </w:r>
            <w:r>
              <w:rPr>
                <w:rFonts w:hint="eastAsia" w:asciiTheme="minorEastAsia" w:hAnsiTheme="minorEastAsia" w:eastAsiaTheme="minorEastAsia"/>
                <w:sz w:val="18"/>
                <w:szCs w:val="18"/>
              </w:rPr>
              <w:t>单选</w:t>
            </w:r>
            <w:r>
              <w:rPr>
                <w:rFonts w:hint="default" w:asciiTheme="minorEastAsia" w:hAnsiTheme="minorEastAsia" w:eastAsiaTheme="minorEastAsia"/>
                <w:sz w:val="18"/>
                <w:szCs w:val="18"/>
              </w:rPr>
              <w:t>27</w:t>
            </w:r>
            <w:r>
              <w:rPr>
                <w:rFonts w:hint="eastAsia" w:asciiTheme="minorEastAsia" w:hAnsiTheme="minorEastAsia" w:eastAsiaTheme="minorEastAsia"/>
                <w:sz w:val="18"/>
                <w:szCs w:val="18"/>
              </w:rPr>
              <w:t>道，简答</w:t>
            </w:r>
            <w:r>
              <w:rPr>
                <w:rFonts w:hint="default" w:asciiTheme="minorEastAsia" w:hAnsiTheme="minorEastAsia" w:eastAsiaTheme="minorEastAsia"/>
                <w:sz w:val="18"/>
                <w:szCs w:val="18"/>
              </w:rPr>
              <w:t>1道，</w:t>
            </w:r>
            <w:r>
              <w:rPr>
                <w:rFonts w:hint="eastAsia" w:asciiTheme="minorEastAsia" w:hAnsiTheme="minorEastAsia" w:eastAsiaTheme="minorEastAsia"/>
                <w:sz w:val="18"/>
                <w:szCs w:val="18"/>
              </w:rPr>
              <w:t>辨析题</w:t>
            </w:r>
            <w:r>
              <w:rPr>
                <w:rFonts w:hint="default" w:asciiTheme="minorEastAsia" w:hAnsiTheme="minorEastAsia" w:eastAsiaTheme="minorEastAsia"/>
                <w:sz w:val="18"/>
                <w:szCs w:val="18"/>
              </w:rPr>
              <w:t>2道</w:t>
            </w:r>
            <w:r>
              <w:rPr>
                <w:rFonts w:hint="eastAsia" w:asciiTheme="minorEastAsia" w:hAnsiTheme="minorEastAsia" w:eastAsiaTheme="minorEastAsia"/>
                <w:sz w:val="18"/>
                <w:szCs w:val="18"/>
              </w:rPr>
              <w:t>，案例题</w:t>
            </w:r>
            <w:r>
              <w:rPr>
                <w:rFonts w:hint="default" w:asciiTheme="minorEastAsia" w:hAnsiTheme="minorEastAsia" w:eastAsiaTheme="minorEastAsia"/>
                <w:sz w:val="18"/>
                <w:szCs w:val="18"/>
              </w:rPr>
              <w:t>3</w:t>
            </w:r>
            <w:r>
              <w:rPr>
                <w:rFonts w:hint="eastAsia" w:asciiTheme="minorEastAsia" w:hAnsiTheme="minorEastAsia" w:eastAsiaTheme="minorEastAsia"/>
                <w:sz w:val="18"/>
                <w:szCs w:val="18"/>
              </w:rPr>
              <w:t>个问。</w:t>
            </w:r>
            <w:r>
              <w:rPr>
                <w:rFonts w:hint="default" w:asciiTheme="minorEastAsia" w:hAnsiTheme="minorEastAsia" w:eastAsiaTheme="minorEastAsia"/>
                <w:sz w:val="18"/>
                <w:szCs w:val="18"/>
              </w:rPr>
              <w:t>分值占比</w:t>
            </w:r>
            <w:r>
              <w:rPr>
                <w:rFonts w:hint="eastAsia" w:asciiTheme="minorEastAsia" w:hAnsiTheme="minorEastAsia" w:eastAsiaTheme="minorEastAsia"/>
                <w:sz w:val="18"/>
                <w:szCs w:val="18"/>
              </w:rPr>
              <w:t>最高</w:t>
            </w:r>
            <w:r>
              <w:rPr>
                <w:rFonts w:hint="default" w:asciiTheme="minorEastAsia" w:hAnsiTheme="minorEastAsia" w:eastAsiaTheme="minorEastAsia"/>
                <w:sz w:val="18"/>
                <w:szCs w:val="18"/>
              </w:rPr>
              <w:t>是</w:t>
            </w:r>
            <w:r>
              <w:rPr>
                <w:rFonts w:hint="eastAsia" w:asciiTheme="minorEastAsia" w:hAnsiTheme="minorEastAsia" w:eastAsiaTheme="minorEastAsia"/>
                <w:sz w:val="18"/>
                <w:szCs w:val="18"/>
              </w:rPr>
              <w:t>教师与学生1</w:t>
            </w:r>
            <w:r>
              <w:rPr>
                <w:rFonts w:hint="default" w:asciiTheme="minorEastAsia" w:hAnsiTheme="minorEastAsia" w:eastAsiaTheme="minorEastAsia"/>
                <w:sz w:val="18"/>
                <w:szCs w:val="18"/>
              </w:rPr>
              <w:t>2</w:t>
            </w:r>
            <w:r>
              <w:rPr>
                <w:rFonts w:hint="eastAsia" w:asciiTheme="minorEastAsia" w:hAnsiTheme="minorEastAsia" w:eastAsiaTheme="minorEastAsia"/>
                <w:sz w:val="18"/>
                <w:szCs w:val="18"/>
              </w:rPr>
              <w:t>%，其次是德育</w:t>
            </w:r>
            <w:r>
              <w:rPr>
                <w:rFonts w:hint="default" w:asciiTheme="minorEastAsia" w:hAnsiTheme="minorEastAsia" w:eastAsiaTheme="minorEastAsia"/>
                <w:sz w:val="18"/>
                <w:szCs w:val="18"/>
              </w:rPr>
              <w:t>8</w:t>
            </w:r>
            <w:r>
              <w:rPr>
                <w:rFonts w:hint="eastAsia" w:asciiTheme="minorEastAsia" w:hAnsiTheme="minorEastAsia" w:eastAsiaTheme="minorEastAsia"/>
                <w:sz w:val="18"/>
                <w:szCs w:val="18"/>
              </w:rPr>
              <w:t>%、班主任工作</w:t>
            </w:r>
            <w:r>
              <w:rPr>
                <w:rFonts w:hint="default" w:asciiTheme="minorEastAsia" w:hAnsiTheme="minorEastAsia" w:eastAsiaTheme="minorEastAsia"/>
                <w:sz w:val="18"/>
                <w:szCs w:val="18"/>
              </w:rPr>
              <w:t>8</w:t>
            </w:r>
            <w:r>
              <w:rPr>
                <w:rFonts w:hint="eastAsia" w:asciiTheme="minorEastAsia" w:hAnsiTheme="minorEastAsia" w:eastAsiaTheme="minorEastAsia"/>
                <w:sz w:val="18"/>
                <w:szCs w:val="18"/>
              </w:rPr>
              <w:t>%、教育与教育学</w:t>
            </w:r>
            <w:r>
              <w:rPr>
                <w:rFonts w:hint="default" w:asciiTheme="minorEastAsia" w:hAnsiTheme="minorEastAsia" w:eastAsiaTheme="minorEastAsia"/>
                <w:sz w:val="18"/>
                <w:szCs w:val="18"/>
              </w:rPr>
              <w:t>6</w:t>
            </w:r>
            <w:r>
              <w:rPr>
                <w:rFonts w:hint="eastAsia" w:asciiTheme="minorEastAsia" w:hAnsiTheme="minorEastAsia" w:eastAsiaTheme="minorEastAsia"/>
                <w:sz w:val="18"/>
                <w:szCs w:val="18"/>
              </w:rPr>
              <w:t>%、课程基本理论与实践</w:t>
            </w:r>
            <w:r>
              <w:rPr>
                <w:rFonts w:hint="default" w:asciiTheme="minorEastAsia" w:hAnsiTheme="minorEastAsia" w:eastAsiaTheme="minorEastAsia"/>
                <w:sz w:val="18"/>
                <w:szCs w:val="18"/>
              </w:rPr>
              <w:t>6</w:t>
            </w:r>
            <w:r>
              <w:rPr>
                <w:rFonts w:hint="eastAsia" w:asciiTheme="minorEastAsia" w:hAnsiTheme="minorEastAsia" w:eastAsiaTheme="minorEastAsia"/>
                <w:sz w:val="18"/>
                <w:szCs w:val="18"/>
              </w:rPr>
              <w:t>%、教育与社会的发展5%、教学基本理论与实践</w:t>
            </w:r>
            <w:r>
              <w:rPr>
                <w:rFonts w:hint="default" w:asciiTheme="minorEastAsia" w:hAnsiTheme="minorEastAsia" w:eastAsiaTheme="minorEastAsia"/>
                <w:sz w:val="18"/>
                <w:szCs w:val="18"/>
              </w:rPr>
              <w:t>5</w:t>
            </w:r>
            <w:r>
              <w:rPr>
                <w:rFonts w:hint="eastAsia" w:asciiTheme="minorEastAsia" w:hAnsiTheme="minorEastAsia" w:eastAsiaTheme="minorEastAsia"/>
                <w:sz w:val="18"/>
                <w:szCs w:val="18"/>
              </w:rPr>
              <w:t>%、学校教育制度</w:t>
            </w:r>
            <w:r>
              <w:rPr>
                <w:rFonts w:hint="default" w:asciiTheme="minorEastAsia" w:hAnsiTheme="minorEastAsia" w:eastAsiaTheme="minorEastAsia"/>
                <w:sz w:val="18"/>
                <w:szCs w:val="18"/>
              </w:rPr>
              <w:t>3</w:t>
            </w:r>
            <w:r>
              <w:rPr>
                <w:rFonts w:hint="eastAsia" w:asciiTheme="minorEastAsia" w:hAnsiTheme="minorEastAsia" w:eastAsiaTheme="minorEastAsia"/>
                <w:sz w:val="18"/>
                <w:szCs w:val="18"/>
              </w:rPr>
              <w:t>%、教育与人的发展3%、教育目的1%。</w:t>
            </w:r>
          </w:p>
        </w:tc>
        <w:tc>
          <w:tcPr>
            <w:tcW w:w="1559" w:type="dxa"/>
            <w:vMerge w:val="restart"/>
            <w:tcBorders>
              <w:right w:val="single" w:color="auto" w:sz="4" w:space="0"/>
            </w:tcBorders>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教师职业发展、学生的权利与义务、教学工作基本程序、常用教学原则与方法、德育方法及途径、班主任工作内容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1163" w:type="dxa"/>
            <w:vMerge w:val="continue"/>
            <w:tcBorders>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eastAsia" w:asciiTheme="minorEastAsia" w:hAnsiTheme="minorEastAsia" w:eastAsiaTheme="minorEastAsia"/>
                <w:sz w:val="18"/>
                <w:szCs w:val="18"/>
              </w:rPr>
              <w:t>20</w:t>
            </w:r>
            <w:r>
              <w:rPr>
                <w:rFonts w:hint="default" w:asciiTheme="minorEastAsia" w:hAnsiTheme="minorEastAsia" w:eastAsiaTheme="minorEastAsia"/>
                <w:sz w:val="18"/>
                <w:szCs w:val="18"/>
              </w:rPr>
              <w:t>20</w:t>
            </w:r>
            <w:r>
              <w:rPr>
                <w:rFonts w:hint="eastAsia" w:asciiTheme="minorEastAsia" w:hAnsiTheme="minorEastAsia" w:eastAsiaTheme="minorEastAsia"/>
                <w:sz w:val="18"/>
                <w:szCs w:val="18"/>
              </w:rPr>
              <w:t>年</w:t>
            </w:r>
          </w:p>
        </w:tc>
        <w:tc>
          <w:tcPr>
            <w:tcW w:w="1275" w:type="dxa"/>
            <w:tcBorders>
              <w:top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default" w:asciiTheme="minorEastAsia" w:hAnsiTheme="minorEastAsia" w:eastAsiaTheme="minorEastAsia"/>
                <w:sz w:val="18"/>
                <w:szCs w:val="18"/>
              </w:rPr>
              <w:t>47</w:t>
            </w:r>
          </w:p>
        </w:tc>
        <w:tc>
          <w:tcPr>
            <w:tcW w:w="1276" w:type="dxa"/>
            <w:tcBorders>
              <w:top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default" w:asciiTheme="minorEastAsia" w:hAnsiTheme="minorEastAsia" w:eastAsiaTheme="minorEastAsia"/>
                <w:sz w:val="18"/>
                <w:szCs w:val="18"/>
              </w:rPr>
              <w:t>47</w:t>
            </w:r>
          </w:p>
        </w:tc>
        <w:tc>
          <w:tcPr>
            <w:tcW w:w="2835" w:type="dxa"/>
            <w:tcBorders>
              <w:top w:val="single" w:color="auto" w:sz="4" w:space="0"/>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b/>
                <w:bCs/>
                <w:sz w:val="18"/>
                <w:szCs w:val="18"/>
              </w:rPr>
            </w:pPr>
            <w:r>
              <w:rPr>
                <w:rFonts w:hint="default" w:asciiTheme="minorEastAsia" w:hAnsiTheme="minorEastAsia" w:eastAsiaTheme="minorEastAsia"/>
                <w:sz w:val="18"/>
                <w:szCs w:val="18"/>
              </w:rPr>
              <w:t>2020</w:t>
            </w:r>
            <w:r>
              <w:rPr>
                <w:rFonts w:hint="eastAsia" w:asciiTheme="minorEastAsia" w:hAnsiTheme="minorEastAsia" w:eastAsiaTheme="minorEastAsia"/>
                <w:sz w:val="18"/>
                <w:szCs w:val="18"/>
              </w:rPr>
              <w:t>年</w:t>
            </w:r>
            <w:r>
              <w:rPr>
                <w:rFonts w:hint="default" w:asciiTheme="minorEastAsia" w:hAnsiTheme="minorEastAsia" w:eastAsiaTheme="minorEastAsia"/>
                <w:sz w:val="18"/>
                <w:szCs w:val="18"/>
              </w:rPr>
              <w:t>考查</w:t>
            </w:r>
            <w:r>
              <w:rPr>
                <w:rFonts w:hint="eastAsia" w:asciiTheme="minorEastAsia" w:hAnsiTheme="minorEastAsia" w:eastAsiaTheme="minorEastAsia"/>
                <w:sz w:val="18"/>
                <w:szCs w:val="18"/>
              </w:rPr>
              <w:t>单选</w:t>
            </w:r>
            <w:r>
              <w:rPr>
                <w:rFonts w:hint="default" w:asciiTheme="minorEastAsia" w:hAnsiTheme="minorEastAsia" w:eastAsiaTheme="minorEastAsia"/>
                <w:sz w:val="18"/>
                <w:szCs w:val="18"/>
              </w:rPr>
              <w:t>16</w:t>
            </w:r>
            <w:r>
              <w:rPr>
                <w:rFonts w:hint="eastAsia" w:asciiTheme="minorEastAsia" w:hAnsiTheme="minorEastAsia" w:eastAsiaTheme="minorEastAsia"/>
                <w:sz w:val="18"/>
                <w:szCs w:val="18"/>
              </w:rPr>
              <w:t>道，多选题1</w:t>
            </w:r>
            <w:r>
              <w:rPr>
                <w:rFonts w:hint="default" w:asciiTheme="minorEastAsia" w:hAnsiTheme="minorEastAsia" w:eastAsiaTheme="minorEastAsia"/>
                <w:sz w:val="18"/>
                <w:szCs w:val="18"/>
              </w:rPr>
              <w:t>0</w:t>
            </w:r>
            <w:r>
              <w:rPr>
                <w:rFonts w:hint="eastAsia" w:asciiTheme="minorEastAsia" w:hAnsiTheme="minorEastAsia" w:eastAsiaTheme="minorEastAsia"/>
                <w:sz w:val="18"/>
                <w:szCs w:val="18"/>
              </w:rPr>
              <w:t>道，辨析题1道，论述题1道，案例题</w:t>
            </w:r>
            <w:r>
              <w:rPr>
                <w:rFonts w:hint="default" w:asciiTheme="minorEastAsia" w:hAnsiTheme="minorEastAsia" w:eastAsiaTheme="minorEastAsia"/>
                <w:sz w:val="18"/>
                <w:szCs w:val="18"/>
              </w:rPr>
              <w:t>1</w:t>
            </w:r>
            <w:r>
              <w:rPr>
                <w:rFonts w:hint="eastAsia" w:asciiTheme="minorEastAsia" w:hAnsiTheme="minorEastAsia" w:eastAsiaTheme="minorEastAsia"/>
                <w:sz w:val="18"/>
                <w:szCs w:val="18"/>
              </w:rPr>
              <w:t>问。</w:t>
            </w:r>
            <w:r>
              <w:rPr>
                <w:rFonts w:hint="default" w:asciiTheme="minorEastAsia" w:hAnsiTheme="minorEastAsia" w:eastAsiaTheme="minorEastAsia"/>
                <w:sz w:val="18"/>
                <w:szCs w:val="18"/>
              </w:rPr>
              <w:t>分值占比</w:t>
            </w:r>
            <w:r>
              <w:rPr>
                <w:rFonts w:hint="eastAsia" w:asciiTheme="minorEastAsia" w:hAnsiTheme="minorEastAsia" w:eastAsiaTheme="minorEastAsia"/>
                <w:sz w:val="18"/>
                <w:szCs w:val="18"/>
              </w:rPr>
              <w:t>最高的是班主任工作1</w:t>
            </w:r>
            <w:r>
              <w:rPr>
                <w:rFonts w:hint="default" w:asciiTheme="minorEastAsia" w:hAnsiTheme="minorEastAsia" w:eastAsiaTheme="minorEastAsia"/>
                <w:sz w:val="18"/>
                <w:szCs w:val="18"/>
              </w:rPr>
              <w:t>3</w:t>
            </w:r>
            <w:r>
              <w:rPr>
                <w:rFonts w:hint="eastAsia" w:asciiTheme="minorEastAsia" w:hAnsiTheme="minorEastAsia" w:eastAsiaTheme="minorEastAsia"/>
                <w:sz w:val="18"/>
                <w:szCs w:val="18"/>
              </w:rPr>
              <w:t>%，其次是教学基本理论与实践</w:t>
            </w:r>
            <w:r>
              <w:rPr>
                <w:rFonts w:hint="default" w:asciiTheme="minorEastAsia" w:hAnsiTheme="minorEastAsia" w:eastAsiaTheme="minorEastAsia"/>
                <w:sz w:val="18"/>
                <w:szCs w:val="18"/>
              </w:rPr>
              <w:t>9</w:t>
            </w:r>
            <w:r>
              <w:rPr>
                <w:rFonts w:hint="eastAsia" w:asciiTheme="minorEastAsia" w:hAnsiTheme="minorEastAsia" w:eastAsiaTheme="minorEastAsia"/>
                <w:sz w:val="18"/>
                <w:szCs w:val="18"/>
              </w:rPr>
              <w:t>%、课程基本理论与实践9%、教育与教育学4%、教育与人的发展、教师与学生、德育各占</w:t>
            </w:r>
            <w:r>
              <w:rPr>
                <w:rFonts w:hint="default" w:asciiTheme="minorEastAsia" w:hAnsiTheme="minorEastAsia" w:eastAsiaTheme="minorEastAsia"/>
                <w:sz w:val="18"/>
                <w:szCs w:val="18"/>
              </w:rPr>
              <w:t>3</w:t>
            </w:r>
            <w:r>
              <w:rPr>
                <w:rFonts w:hint="eastAsia" w:asciiTheme="minorEastAsia" w:hAnsiTheme="minorEastAsia" w:eastAsiaTheme="minorEastAsia"/>
                <w:sz w:val="18"/>
                <w:szCs w:val="18"/>
              </w:rPr>
              <w:t>%、教育与社会的发展、教育目的、学校教育制度各占1%。</w:t>
            </w:r>
          </w:p>
        </w:tc>
        <w:tc>
          <w:tcPr>
            <w:tcW w:w="1559" w:type="dxa"/>
            <w:vMerge w:val="continue"/>
            <w:tcBorders>
              <w:right w:val="single" w:color="auto" w:sz="4" w:space="0"/>
            </w:tcBorders>
          </w:tcPr>
          <w:p>
            <w:pPr>
              <w:pStyle w:val="40"/>
              <w:keepNext w:val="0"/>
              <w:keepLines w:val="0"/>
              <w:suppressLineNumbers w:val="0"/>
              <w:adjustRightInd w:val="0"/>
              <w:snapToGrid w:val="0"/>
              <w:spacing w:before="0" w:beforeAutospacing="0" w:after="0" w:afterAutospacing="0" w:line="360" w:lineRule="auto"/>
              <w:ind w:left="0" w:right="0" w:firstLine="200" w:firstLineChars="0"/>
              <w:rPr>
                <w:rFonts w:hint="default" w:asciiTheme="minorEastAsia" w:hAnsiTheme="minorEastAsia" w:eastAsiaTheme="minorEastAsia"/>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atLeast"/>
        </w:trPr>
        <w:tc>
          <w:tcPr>
            <w:tcW w:w="1163" w:type="dxa"/>
            <w:vMerge w:val="continue"/>
            <w:tcBorders>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eastAsia" w:asciiTheme="minorEastAsia" w:hAnsiTheme="minorEastAsia" w:eastAsiaTheme="minorEastAsia"/>
                <w:sz w:val="18"/>
                <w:szCs w:val="18"/>
              </w:rPr>
              <w:t>20</w:t>
            </w:r>
            <w:r>
              <w:rPr>
                <w:rFonts w:hint="default" w:asciiTheme="minorEastAsia" w:hAnsiTheme="minorEastAsia" w:eastAsiaTheme="minorEastAsia"/>
                <w:sz w:val="18"/>
                <w:szCs w:val="18"/>
              </w:rPr>
              <w:t>21</w:t>
            </w:r>
            <w:r>
              <w:rPr>
                <w:rFonts w:hint="eastAsia" w:asciiTheme="minorEastAsia" w:hAnsiTheme="minorEastAsia" w:eastAsiaTheme="minorEastAsia"/>
                <w:sz w:val="18"/>
                <w:szCs w:val="18"/>
              </w:rPr>
              <w:t>年</w:t>
            </w:r>
          </w:p>
        </w:tc>
        <w:tc>
          <w:tcPr>
            <w:tcW w:w="1275" w:type="dxa"/>
            <w:tcBorders>
              <w:top w:val="single" w:color="auto" w:sz="4" w:space="0"/>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default" w:asciiTheme="minorEastAsia" w:hAnsiTheme="minorEastAsia" w:eastAsiaTheme="minorEastAsia"/>
                <w:sz w:val="18"/>
                <w:szCs w:val="18"/>
              </w:rPr>
              <w:t>46</w:t>
            </w:r>
          </w:p>
        </w:tc>
        <w:tc>
          <w:tcPr>
            <w:tcW w:w="1276" w:type="dxa"/>
            <w:tcBorders>
              <w:top w:val="single" w:color="auto" w:sz="4" w:space="0"/>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default" w:asciiTheme="minorEastAsia" w:hAnsiTheme="minorEastAsia" w:eastAsiaTheme="minorEastAsia"/>
                <w:sz w:val="18"/>
                <w:szCs w:val="18"/>
              </w:rPr>
              <w:t>46</w:t>
            </w:r>
          </w:p>
        </w:tc>
        <w:tc>
          <w:tcPr>
            <w:tcW w:w="2835" w:type="dxa"/>
            <w:tcBorders>
              <w:top w:val="single" w:color="auto" w:sz="4" w:space="0"/>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default" w:asciiTheme="minorEastAsia" w:hAnsiTheme="minorEastAsia" w:eastAsiaTheme="minorEastAsia"/>
                <w:sz w:val="18"/>
                <w:szCs w:val="18"/>
              </w:rPr>
              <w:t>2021</w:t>
            </w:r>
            <w:r>
              <w:rPr>
                <w:rFonts w:hint="eastAsia" w:asciiTheme="minorEastAsia" w:hAnsiTheme="minorEastAsia" w:eastAsiaTheme="minorEastAsia"/>
                <w:sz w:val="18"/>
                <w:szCs w:val="18"/>
              </w:rPr>
              <w:t>年</w:t>
            </w:r>
            <w:r>
              <w:rPr>
                <w:rFonts w:hint="default" w:asciiTheme="minorEastAsia" w:hAnsiTheme="minorEastAsia" w:eastAsiaTheme="minorEastAsia"/>
                <w:sz w:val="18"/>
                <w:szCs w:val="18"/>
              </w:rPr>
              <w:t>考查</w:t>
            </w:r>
            <w:r>
              <w:rPr>
                <w:rFonts w:hint="eastAsia" w:asciiTheme="minorEastAsia" w:hAnsiTheme="minorEastAsia" w:eastAsiaTheme="minorEastAsia"/>
                <w:sz w:val="18"/>
                <w:szCs w:val="18"/>
              </w:rPr>
              <w:t>单选</w:t>
            </w:r>
            <w:r>
              <w:rPr>
                <w:rFonts w:hint="default" w:asciiTheme="minorEastAsia" w:hAnsiTheme="minorEastAsia" w:eastAsiaTheme="minorEastAsia"/>
                <w:sz w:val="18"/>
                <w:szCs w:val="18"/>
              </w:rPr>
              <w:t>15</w:t>
            </w:r>
            <w:r>
              <w:rPr>
                <w:rFonts w:hint="eastAsia" w:asciiTheme="minorEastAsia" w:hAnsiTheme="minorEastAsia" w:eastAsiaTheme="minorEastAsia"/>
                <w:sz w:val="18"/>
                <w:szCs w:val="18"/>
              </w:rPr>
              <w:t>道，多选1</w:t>
            </w:r>
            <w:r>
              <w:rPr>
                <w:rFonts w:hint="default" w:asciiTheme="minorEastAsia" w:hAnsiTheme="minorEastAsia" w:eastAsiaTheme="minorEastAsia"/>
                <w:sz w:val="18"/>
                <w:szCs w:val="18"/>
              </w:rPr>
              <w:t>3</w:t>
            </w:r>
            <w:r>
              <w:rPr>
                <w:rFonts w:hint="eastAsia" w:asciiTheme="minorEastAsia" w:hAnsiTheme="minorEastAsia" w:eastAsiaTheme="minorEastAsia"/>
                <w:sz w:val="18"/>
                <w:szCs w:val="18"/>
              </w:rPr>
              <w:t>道，辨析题</w:t>
            </w:r>
            <w:r>
              <w:rPr>
                <w:rFonts w:hint="default" w:asciiTheme="minorEastAsia" w:hAnsiTheme="minorEastAsia" w:eastAsiaTheme="minorEastAsia"/>
                <w:sz w:val="18"/>
                <w:szCs w:val="18"/>
              </w:rPr>
              <w:t>3道</w:t>
            </w:r>
            <w:r>
              <w:rPr>
                <w:rFonts w:hint="eastAsia" w:asciiTheme="minorEastAsia" w:hAnsiTheme="minorEastAsia" w:eastAsiaTheme="minorEastAsia"/>
                <w:sz w:val="18"/>
                <w:szCs w:val="18"/>
              </w:rPr>
              <w:t>，论述题1</w:t>
            </w:r>
            <w:r>
              <w:rPr>
                <w:rFonts w:hint="default" w:asciiTheme="minorEastAsia" w:hAnsiTheme="minorEastAsia" w:eastAsiaTheme="minorEastAsia"/>
                <w:sz w:val="18"/>
                <w:szCs w:val="18"/>
              </w:rPr>
              <w:t>/2</w:t>
            </w:r>
            <w:r>
              <w:rPr>
                <w:rFonts w:hint="eastAsia" w:asciiTheme="minorEastAsia" w:hAnsiTheme="minorEastAsia" w:eastAsiaTheme="minorEastAsia"/>
                <w:sz w:val="18"/>
                <w:szCs w:val="18"/>
              </w:rPr>
              <w:t>道。</w:t>
            </w:r>
            <w:r>
              <w:rPr>
                <w:rFonts w:hint="default" w:asciiTheme="minorEastAsia" w:hAnsiTheme="minorEastAsia" w:eastAsiaTheme="minorEastAsia"/>
                <w:sz w:val="18"/>
                <w:szCs w:val="18"/>
              </w:rPr>
              <w:t>分值占比</w:t>
            </w:r>
            <w:r>
              <w:rPr>
                <w:rFonts w:hint="eastAsia" w:asciiTheme="minorEastAsia" w:hAnsiTheme="minorEastAsia" w:eastAsiaTheme="minorEastAsia"/>
                <w:sz w:val="18"/>
                <w:szCs w:val="18"/>
              </w:rPr>
              <w:t>最高</w:t>
            </w:r>
            <w:r>
              <w:rPr>
                <w:rFonts w:hint="default" w:asciiTheme="minorEastAsia" w:hAnsiTheme="minorEastAsia" w:eastAsiaTheme="minorEastAsia"/>
                <w:sz w:val="18"/>
                <w:szCs w:val="18"/>
              </w:rPr>
              <w:t>是</w:t>
            </w:r>
            <w:r>
              <w:rPr>
                <w:rFonts w:hint="eastAsia" w:asciiTheme="minorEastAsia" w:hAnsiTheme="minorEastAsia" w:eastAsiaTheme="minorEastAsia"/>
                <w:sz w:val="18"/>
                <w:szCs w:val="18"/>
              </w:rPr>
              <w:t>教学基本理论与实践1</w:t>
            </w:r>
            <w:r>
              <w:rPr>
                <w:rFonts w:hint="default" w:asciiTheme="minorEastAsia" w:hAnsiTheme="minorEastAsia" w:eastAsiaTheme="minorEastAsia"/>
                <w:sz w:val="18"/>
                <w:szCs w:val="18"/>
              </w:rPr>
              <w:t>1</w:t>
            </w:r>
            <w:r>
              <w:rPr>
                <w:rFonts w:hint="eastAsia" w:asciiTheme="minorEastAsia" w:hAnsiTheme="minorEastAsia" w:eastAsiaTheme="minorEastAsia"/>
                <w:sz w:val="18"/>
                <w:szCs w:val="18"/>
              </w:rPr>
              <w:t>%，其次是德育8%、教育与人的发展7%、班主任工作6%、教育与教育学5%、教育目的3%、教师与学生、课程基本理论与实践各占2%、教育与社会的发展、学校教育制度各占1%。</w:t>
            </w:r>
          </w:p>
        </w:tc>
        <w:tc>
          <w:tcPr>
            <w:tcW w:w="1559" w:type="dxa"/>
            <w:vMerge w:val="continue"/>
            <w:tcBorders>
              <w:bottom w:val="single" w:color="auto" w:sz="4" w:space="0"/>
              <w:right w:val="single" w:color="auto" w:sz="4" w:space="0"/>
            </w:tcBorders>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163" w:type="dxa"/>
            <w:vMerge w:val="restart"/>
            <w:tcBorders>
              <w:top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firstLine="0" w:firstLineChars="0"/>
              <w:rPr>
                <w:rFonts w:hint="default" w:asciiTheme="minorEastAsia" w:hAnsiTheme="minorEastAsia" w:eastAsiaTheme="minorEastAsia"/>
                <w:sz w:val="18"/>
                <w:szCs w:val="18"/>
              </w:rPr>
            </w:pPr>
            <w:r>
              <w:rPr>
                <w:rFonts w:hint="eastAsia" w:asciiTheme="minorEastAsia" w:hAnsiTheme="minorEastAsia" w:eastAsiaTheme="minorEastAsia"/>
                <w:sz w:val="18"/>
                <w:szCs w:val="18"/>
              </w:rPr>
              <w:t>模块2：教育心理学</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eastAsia" w:asciiTheme="minorEastAsia" w:hAnsiTheme="minorEastAsia" w:eastAsiaTheme="minorEastAsia"/>
                <w:sz w:val="18"/>
                <w:szCs w:val="18"/>
              </w:rPr>
              <w:t>20</w:t>
            </w:r>
            <w:r>
              <w:rPr>
                <w:rFonts w:hint="default" w:asciiTheme="minorEastAsia" w:hAnsiTheme="minorEastAsia" w:eastAsiaTheme="minorEastAsia"/>
                <w:sz w:val="18"/>
                <w:szCs w:val="18"/>
              </w:rPr>
              <w:t>19</w:t>
            </w:r>
            <w:r>
              <w:rPr>
                <w:rFonts w:hint="eastAsia" w:asciiTheme="minorEastAsia" w:hAnsiTheme="minorEastAsia" w:eastAsiaTheme="minorEastAsia"/>
                <w:sz w:val="18"/>
                <w:szCs w:val="18"/>
              </w:rPr>
              <w:t>年</w:t>
            </w:r>
          </w:p>
        </w:tc>
        <w:tc>
          <w:tcPr>
            <w:tcW w:w="1275" w:type="dxa"/>
            <w:tcBorders>
              <w:top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default" w:asciiTheme="minorEastAsia" w:hAnsiTheme="minorEastAsia" w:eastAsiaTheme="minorEastAsia"/>
                <w:sz w:val="18"/>
                <w:szCs w:val="18"/>
              </w:rPr>
              <w:t>28</w:t>
            </w:r>
          </w:p>
        </w:tc>
        <w:tc>
          <w:tcPr>
            <w:tcW w:w="1276" w:type="dxa"/>
            <w:tcBorders>
              <w:top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default" w:asciiTheme="minorEastAsia" w:hAnsiTheme="minorEastAsia" w:eastAsiaTheme="minorEastAsia"/>
                <w:sz w:val="18"/>
                <w:szCs w:val="18"/>
              </w:rPr>
              <w:t>28</w:t>
            </w:r>
          </w:p>
        </w:tc>
        <w:tc>
          <w:tcPr>
            <w:tcW w:w="2835" w:type="dxa"/>
            <w:tcBorders>
              <w:top w:val="single" w:color="auto" w:sz="4" w:space="0"/>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b/>
                <w:bCs/>
                <w:sz w:val="18"/>
                <w:szCs w:val="18"/>
              </w:rPr>
            </w:pPr>
            <w:r>
              <w:rPr>
                <w:rFonts w:hint="default" w:asciiTheme="minorEastAsia" w:hAnsiTheme="minorEastAsia" w:eastAsiaTheme="minorEastAsia"/>
                <w:sz w:val="18"/>
                <w:szCs w:val="18"/>
              </w:rPr>
              <w:t>2019</w:t>
            </w:r>
            <w:r>
              <w:rPr>
                <w:rFonts w:hint="eastAsia" w:asciiTheme="minorEastAsia" w:hAnsiTheme="minorEastAsia" w:eastAsiaTheme="minorEastAsia"/>
                <w:sz w:val="18"/>
                <w:szCs w:val="18"/>
              </w:rPr>
              <w:t>年</w:t>
            </w:r>
            <w:r>
              <w:rPr>
                <w:rFonts w:hint="default" w:asciiTheme="minorEastAsia" w:hAnsiTheme="minorEastAsia" w:eastAsiaTheme="minorEastAsia"/>
                <w:sz w:val="18"/>
                <w:szCs w:val="18"/>
              </w:rPr>
              <w:t>考查</w:t>
            </w:r>
            <w:r>
              <w:rPr>
                <w:rFonts w:hint="eastAsia" w:asciiTheme="minorEastAsia" w:hAnsiTheme="minorEastAsia" w:eastAsiaTheme="minorEastAsia"/>
                <w:sz w:val="18"/>
                <w:szCs w:val="18"/>
              </w:rPr>
              <w:t>单选</w:t>
            </w:r>
            <w:r>
              <w:rPr>
                <w:rFonts w:hint="default" w:asciiTheme="minorEastAsia" w:hAnsiTheme="minorEastAsia" w:eastAsiaTheme="minorEastAsia"/>
                <w:sz w:val="18"/>
                <w:szCs w:val="18"/>
              </w:rPr>
              <w:t>13</w:t>
            </w:r>
            <w:r>
              <w:rPr>
                <w:rFonts w:hint="eastAsia" w:asciiTheme="minorEastAsia" w:hAnsiTheme="minorEastAsia" w:eastAsiaTheme="minorEastAsia"/>
                <w:sz w:val="18"/>
                <w:szCs w:val="18"/>
              </w:rPr>
              <w:t>道</w:t>
            </w:r>
            <w:r>
              <w:rPr>
                <w:rFonts w:hint="default" w:asciiTheme="minorEastAsia" w:hAnsiTheme="minorEastAsia" w:eastAsiaTheme="minorEastAsia"/>
                <w:sz w:val="18"/>
                <w:szCs w:val="18"/>
              </w:rPr>
              <w:t>，</w:t>
            </w:r>
            <w:r>
              <w:rPr>
                <w:rFonts w:hint="eastAsia" w:asciiTheme="minorEastAsia" w:hAnsiTheme="minorEastAsia" w:eastAsiaTheme="minorEastAsia"/>
                <w:sz w:val="18"/>
                <w:szCs w:val="18"/>
              </w:rPr>
              <w:t>论述1</w:t>
            </w:r>
            <w:r>
              <w:rPr>
                <w:rFonts w:hint="default" w:asciiTheme="minorEastAsia" w:hAnsiTheme="minorEastAsia" w:eastAsiaTheme="minorEastAsia"/>
                <w:sz w:val="18"/>
                <w:szCs w:val="18"/>
              </w:rPr>
              <w:t>道，</w:t>
            </w:r>
            <w:r>
              <w:rPr>
                <w:rFonts w:hint="eastAsia" w:asciiTheme="minorEastAsia" w:hAnsiTheme="minorEastAsia" w:eastAsiaTheme="minorEastAsia"/>
                <w:sz w:val="18"/>
                <w:szCs w:val="18"/>
              </w:rPr>
              <w:t>辨析题1道。</w:t>
            </w:r>
            <w:r>
              <w:rPr>
                <w:rFonts w:hint="default" w:asciiTheme="minorEastAsia" w:hAnsiTheme="minorEastAsia" w:eastAsiaTheme="minorEastAsia"/>
                <w:sz w:val="18"/>
                <w:szCs w:val="18"/>
              </w:rPr>
              <w:t>分值占比</w:t>
            </w:r>
            <w:r>
              <w:rPr>
                <w:rFonts w:hint="eastAsia" w:asciiTheme="minorEastAsia" w:hAnsiTheme="minorEastAsia" w:eastAsiaTheme="minorEastAsia"/>
                <w:sz w:val="18"/>
                <w:szCs w:val="18"/>
              </w:rPr>
              <w:t>最高</w:t>
            </w:r>
            <w:r>
              <w:rPr>
                <w:rFonts w:hint="default" w:asciiTheme="minorEastAsia" w:hAnsiTheme="minorEastAsia" w:eastAsiaTheme="minorEastAsia"/>
                <w:sz w:val="18"/>
                <w:szCs w:val="18"/>
              </w:rPr>
              <w:t>是</w:t>
            </w:r>
            <w:r>
              <w:rPr>
                <w:rFonts w:hint="eastAsia" w:asciiTheme="minorEastAsia" w:hAnsiTheme="minorEastAsia" w:eastAsiaTheme="minorEastAsia"/>
                <w:sz w:val="18"/>
                <w:szCs w:val="18"/>
              </w:rPr>
              <w:t>学习理论1</w:t>
            </w:r>
            <w:r>
              <w:rPr>
                <w:rFonts w:hint="default" w:asciiTheme="minorEastAsia" w:hAnsiTheme="minorEastAsia" w:eastAsiaTheme="minorEastAsia"/>
                <w:sz w:val="18"/>
                <w:szCs w:val="18"/>
              </w:rPr>
              <w:t>3</w:t>
            </w:r>
            <w:r>
              <w:rPr>
                <w:rFonts w:hint="eastAsia" w:asciiTheme="minorEastAsia" w:hAnsiTheme="minorEastAsia" w:eastAsiaTheme="minorEastAsia"/>
                <w:sz w:val="18"/>
                <w:szCs w:val="18"/>
              </w:rPr>
              <w:t>%，其次是问题解决与学习迁移</w:t>
            </w:r>
            <w:r>
              <w:rPr>
                <w:rFonts w:hint="default" w:asciiTheme="minorEastAsia" w:hAnsiTheme="minorEastAsia" w:eastAsiaTheme="minorEastAsia"/>
                <w:sz w:val="18"/>
                <w:szCs w:val="18"/>
              </w:rPr>
              <w:t>5</w:t>
            </w:r>
            <w:r>
              <w:rPr>
                <w:rFonts w:hint="eastAsia" w:asciiTheme="minorEastAsia" w:hAnsiTheme="minorEastAsia" w:eastAsiaTheme="minorEastAsia"/>
                <w:sz w:val="18"/>
                <w:szCs w:val="18"/>
              </w:rPr>
              <w:t>%、学习动机2%、学习过程</w:t>
            </w:r>
            <w:r>
              <w:rPr>
                <w:rFonts w:hint="default" w:asciiTheme="minorEastAsia" w:hAnsiTheme="minorEastAsia" w:eastAsiaTheme="minorEastAsia"/>
                <w:sz w:val="18"/>
                <w:szCs w:val="18"/>
              </w:rPr>
              <w:t>6</w:t>
            </w:r>
            <w:r>
              <w:rPr>
                <w:rFonts w:hint="eastAsia" w:asciiTheme="minorEastAsia" w:hAnsiTheme="minorEastAsia" w:eastAsiaTheme="minorEastAsia"/>
                <w:sz w:val="18"/>
                <w:szCs w:val="18"/>
              </w:rPr>
              <w:t>%、心理发展的一般规律2%。</w:t>
            </w:r>
          </w:p>
        </w:tc>
        <w:tc>
          <w:tcPr>
            <w:tcW w:w="1559" w:type="dxa"/>
            <w:vMerge w:val="restart"/>
            <w:tcBorders>
              <w:top w:val="single" w:color="auto" w:sz="4" w:space="0"/>
              <w:right w:val="single" w:color="auto" w:sz="4" w:space="0"/>
            </w:tcBorders>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建构主义学习理论主要观点、创造性的培养、影响问题解决的原因、影响迁移的因素与促进迁移的教学</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163" w:type="dxa"/>
            <w:vMerge w:val="continue"/>
            <w:tcBorders>
              <w:top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default" w:asciiTheme="minorEastAsia" w:hAnsiTheme="minorEastAsia" w:eastAsiaTheme="minorEastAsia"/>
                <w:sz w:val="18"/>
                <w:szCs w:val="18"/>
              </w:rPr>
              <w:t>2020</w:t>
            </w:r>
            <w:r>
              <w:rPr>
                <w:rFonts w:hint="eastAsia" w:asciiTheme="minorEastAsia" w:hAnsiTheme="minorEastAsia" w:eastAsiaTheme="minorEastAsia"/>
                <w:sz w:val="18"/>
                <w:szCs w:val="18"/>
              </w:rPr>
              <w:t>年</w:t>
            </w:r>
          </w:p>
        </w:tc>
        <w:tc>
          <w:tcPr>
            <w:tcW w:w="1275" w:type="dxa"/>
            <w:tcBorders>
              <w:top w:val="single" w:color="auto" w:sz="4" w:space="0"/>
              <w:bottom w:val="single" w:color="auto" w:sz="4" w:space="0"/>
              <w:right w:val="single" w:color="auto" w:sz="4" w:space="0"/>
            </w:tcBorders>
            <w:shd w:val="clear" w:color="auto" w:fill="auto"/>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default" w:asciiTheme="minorEastAsia" w:hAnsiTheme="minorEastAsia" w:eastAsiaTheme="minorEastAsia"/>
                <w:sz w:val="18"/>
                <w:szCs w:val="18"/>
              </w:rPr>
              <w:t>35</w:t>
            </w:r>
          </w:p>
        </w:tc>
        <w:tc>
          <w:tcPr>
            <w:tcW w:w="1276" w:type="dxa"/>
            <w:tcBorders>
              <w:top w:val="single" w:color="auto" w:sz="4" w:space="0"/>
              <w:bottom w:val="single" w:color="auto" w:sz="4" w:space="0"/>
              <w:right w:val="single" w:color="auto" w:sz="4" w:space="0"/>
            </w:tcBorders>
            <w:shd w:val="clear" w:color="auto" w:fill="auto"/>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default" w:asciiTheme="minorEastAsia" w:hAnsiTheme="minorEastAsia" w:eastAsiaTheme="minorEastAsia"/>
                <w:sz w:val="18"/>
                <w:szCs w:val="18"/>
              </w:rPr>
              <w:t>35</w:t>
            </w:r>
          </w:p>
        </w:tc>
        <w:tc>
          <w:tcPr>
            <w:tcW w:w="2835" w:type="dxa"/>
            <w:tcBorders>
              <w:top w:val="single" w:color="auto" w:sz="4" w:space="0"/>
              <w:bottom w:val="single" w:color="auto" w:sz="4" w:space="0"/>
              <w:right w:val="single" w:color="auto" w:sz="4" w:space="0"/>
            </w:tcBorders>
            <w:shd w:val="clear" w:color="auto" w:fill="auto"/>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default" w:asciiTheme="minorEastAsia" w:hAnsiTheme="minorEastAsia" w:eastAsiaTheme="minorEastAsia"/>
                <w:sz w:val="18"/>
                <w:szCs w:val="18"/>
              </w:rPr>
              <w:t>2020</w:t>
            </w:r>
            <w:r>
              <w:rPr>
                <w:rFonts w:hint="eastAsia" w:asciiTheme="minorEastAsia" w:hAnsiTheme="minorEastAsia" w:eastAsiaTheme="minorEastAsia"/>
                <w:sz w:val="18"/>
                <w:szCs w:val="18"/>
              </w:rPr>
              <w:t>年</w:t>
            </w:r>
            <w:r>
              <w:rPr>
                <w:rFonts w:hint="default" w:asciiTheme="minorEastAsia" w:hAnsiTheme="minorEastAsia" w:eastAsiaTheme="minorEastAsia"/>
                <w:sz w:val="18"/>
                <w:szCs w:val="18"/>
              </w:rPr>
              <w:t>考查</w:t>
            </w:r>
            <w:r>
              <w:rPr>
                <w:rFonts w:hint="eastAsia" w:asciiTheme="minorEastAsia" w:hAnsiTheme="minorEastAsia" w:eastAsiaTheme="minorEastAsia"/>
                <w:sz w:val="18"/>
                <w:szCs w:val="18"/>
              </w:rPr>
              <w:t>单选</w:t>
            </w:r>
            <w:r>
              <w:rPr>
                <w:rFonts w:hint="default" w:asciiTheme="minorEastAsia" w:hAnsiTheme="minorEastAsia" w:eastAsiaTheme="minorEastAsia"/>
                <w:sz w:val="18"/>
                <w:szCs w:val="18"/>
              </w:rPr>
              <w:t>11</w:t>
            </w:r>
            <w:r>
              <w:rPr>
                <w:rFonts w:hint="eastAsia" w:asciiTheme="minorEastAsia" w:hAnsiTheme="minorEastAsia" w:eastAsiaTheme="minorEastAsia"/>
                <w:sz w:val="18"/>
                <w:szCs w:val="18"/>
              </w:rPr>
              <w:t>道</w:t>
            </w:r>
            <w:r>
              <w:rPr>
                <w:rFonts w:hint="default" w:asciiTheme="minorEastAsia" w:hAnsiTheme="minorEastAsia" w:eastAsiaTheme="minorEastAsia"/>
                <w:sz w:val="18"/>
                <w:szCs w:val="18"/>
              </w:rPr>
              <w:t>，</w:t>
            </w:r>
            <w:r>
              <w:rPr>
                <w:rFonts w:hint="eastAsia" w:asciiTheme="minorEastAsia" w:hAnsiTheme="minorEastAsia" w:eastAsiaTheme="minorEastAsia"/>
                <w:sz w:val="18"/>
                <w:szCs w:val="18"/>
              </w:rPr>
              <w:t>多选题</w:t>
            </w:r>
            <w:r>
              <w:rPr>
                <w:rFonts w:hint="default" w:asciiTheme="minorEastAsia" w:hAnsiTheme="minorEastAsia" w:eastAsiaTheme="minorEastAsia"/>
                <w:sz w:val="18"/>
                <w:szCs w:val="18"/>
              </w:rPr>
              <w:t>4</w:t>
            </w:r>
            <w:r>
              <w:rPr>
                <w:rFonts w:hint="eastAsia" w:asciiTheme="minorEastAsia" w:hAnsiTheme="minorEastAsia" w:eastAsiaTheme="minorEastAsia"/>
                <w:sz w:val="18"/>
                <w:szCs w:val="18"/>
              </w:rPr>
              <w:t>道，辨析题</w:t>
            </w:r>
            <w:r>
              <w:rPr>
                <w:rFonts w:hint="default" w:asciiTheme="minorEastAsia" w:hAnsiTheme="minorEastAsia" w:eastAsiaTheme="minorEastAsia"/>
                <w:sz w:val="18"/>
                <w:szCs w:val="18"/>
              </w:rPr>
              <w:t>3</w:t>
            </w:r>
            <w:r>
              <w:rPr>
                <w:rFonts w:hint="eastAsia" w:asciiTheme="minorEastAsia" w:hAnsiTheme="minorEastAsia" w:eastAsiaTheme="minorEastAsia"/>
                <w:sz w:val="18"/>
                <w:szCs w:val="18"/>
              </w:rPr>
              <w:t>道，案例1问。</w:t>
            </w:r>
            <w:r>
              <w:rPr>
                <w:rFonts w:hint="default" w:asciiTheme="minorEastAsia" w:hAnsiTheme="minorEastAsia" w:eastAsiaTheme="minorEastAsia"/>
                <w:sz w:val="18"/>
                <w:szCs w:val="18"/>
              </w:rPr>
              <w:t>分值占比</w:t>
            </w:r>
            <w:r>
              <w:rPr>
                <w:rFonts w:hint="eastAsia" w:asciiTheme="minorEastAsia" w:hAnsiTheme="minorEastAsia" w:eastAsiaTheme="minorEastAsia"/>
                <w:sz w:val="18"/>
                <w:szCs w:val="18"/>
              </w:rPr>
              <w:t>最高</w:t>
            </w:r>
            <w:r>
              <w:rPr>
                <w:rFonts w:hint="default" w:asciiTheme="minorEastAsia" w:hAnsiTheme="minorEastAsia" w:eastAsiaTheme="minorEastAsia"/>
                <w:sz w:val="18"/>
                <w:szCs w:val="18"/>
              </w:rPr>
              <w:t>是</w:t>
            </w:r>
            <w:r>
              <w:rPr>
                <w:rFonts w:hint="eastAsia" w:asciiTheme="minorEastAsia" w:hAnsiTheme="minorEastAsia" w:eastAsiaTheme="minorEastAsia"/>
                <w:sz w:val="18"/>
                <w:szCs w:val="18"/>
              </w:rPr>
              <w:t>学习理论8%，其次是心理发展的一般规律7%、问题解决与学习迁移</w:t>
            </w:r>
            <w:r>
              <w:rPr>
                <w:rFonts w:hint="default" w:asciiTheme="minorEastAsia" w:hAnsiTheme="minorEastAsia" w:eastAsiaTheme="minorEastAsia"/>
                <w:sz w:val="18"/>
                <w:szCs w:val="18"/>
              </w:rPr>
              <w:t>9</w:t>
            </w:r>
            <w:r>
              <w:rPr>
                <w:rFonts w:hint="eastAsia" w:asciiTheme="minorEastAsia" w:hAnsiTheme="minorEastAsia" w:eastAsiaTheme="minorEastAsia"/>
                <w:sz w:val="18"/>
                <w:szCs w:val="18"/>
              </w:rPr>
              <w:t>%、学习动机4%、学习过程</w:t>
            </w:r>
            <w:r>
              <w:rPr>
                <w:rFonts w:hint="default" w:asciiTheme="minorEastAsia" w:hAnsiTheme="minorEastAsia" w:eastAsiaTheme="minorEastAsia"/>
                <w:sz w:val="18"/>
                <w:szCs w:val="18"/>
              </w:rPr>
              <w:t>4</w:t>
            </w:r>
            <w:r>
              <w:rPr>
                <w:rFonts w:hint="eastAsia" w:asciiTheme="minorEastAsia" w:hAnsiTheme="minorEastAsia" w:eastAsiaTheme="minorEastAsia"/>
                <w:sz w:val="18"/>
                <w:szCs w:val="18"/>
              </w:rPr>
              <w:t>%、教学测量与评价占</w:t>
            </w:r>
            <w:r>
              <w:rPr>
                <w:rFonts w:hint="default" w:asciiTheme="minorEastAsia" w:hAnsiTheme="minorEastAsia" w:eastAsiaTheme="minorEastAsia"/>
                <w:sz w:val="18"/>
                <w:szCs w:val="18"/>
              </w:rPr>
              <w:t>2</w:t>
            </w:r>
            <w:r>
              <w:rPr>
                <w:rFonts w:hint="eastAsia" w:asciiTheme="minorEastAsia" w:hAnsiTheme="minorEastAsia" w:eastAsiaTheme="minorEastAsia"/>
                <w:sz w:val="18"/>
                <w:szCs w:val="18"/>
              </w:rPr>
              <w:t>%。绪论占1%。</w:t>
            </w:r>
          </w:p>
        </w:tc>
        <w:tc>
          <w:tcPr>
            <w:tcW w:w="1559" w:type="dxa"/>
            <w:vMerge w:val="continue"/>
            <w:tcBorders>
              <w:right w:val="single" w:color="auto" w:sz="4" w:space="0"/>
            </w:tcBorders>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163" w:type="dxa"/>
            <w:vMerge w:val="continue"/>
            <w:tcBorders>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default" w:asciiTheme="minorEastAsia" w:hAnsiTheme="minorEastAsia" w:eastAsiaTheme="minorEastAsia"/>
                <w:sz w:val="18"/>
                <w:szCs w:val="18"/>
              </w:rPr>
              <w:t>2021</w:t>
            </w:r>
            <w:r>
              <w:rPr>
                <w:rFonts w:hint="eastAsia" w:asciiTheme="minorEastAsia" w:hAnsiTheme="minorEastAsia" w:eastAsiaTheme="minorEastAsia"/>
                <w:sz w:val="18"/>
                <w:szCs w:val="18"/>
              </w:rPr>
              <w:t>年</w:t>
            </w:r>
          </w:p>
        </w:tc>
        <w:tc>
          <w:tcPr>
            <w:tcW w:w="1275" w:type="dxa"/>
            <w:tcBorders>
              <w:top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default" w:asciiTheme="minorEastAsia" w:hAnsiTheme="minorEastAsia" w:eastAsiaTheme="minorEastAsia"/>
                <w:sz w:val="18"/>
                <w:szCs w:val="18"/>
              </w:rPr>
              <w:t>33</w:t>
            </w:r>
          </w:p>
        </w:tc>
        <w:tc>
          <w:tcPr>
            <w:tcW w:w="1276" w:type="dxa"/>
            <w:tcBorders>
              <w:top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default" w:asciiTheme="minorEastAsia" w:hAnsiTheme="minorEastAsia" w:eastAsiaTheme="minorEastAsia"/>
                <w:sz w:val="18"/>
                <w:szCs w:val="18"/>
              </w:rPr>
              <w:t>33</w:t>
            </w:r>
          </w:p>
        </w:tc>
        <w:tc>
          <w:tcPr>
            <w:tcW w:w="2835" w:type="dxa"/>
            <w:tcBorders>
              <w:top w:val="single" w:color="auto" w:sz="4" w:space="0"/>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b/>
                <w:bCs/>
                <w:sz w:val="18"/>
                <w:szCs w:val="18"/>
              </w:rPr>
            </w:pPr>
            <w:r>
              <w:rPr>
                <w:rFonts w:hint="default" w:asciiTheme="minorEastAsia" w:hAnsiTheme="minorEastAsia" w:eastAsiaTheme="minorEastAsia"/>
                <w:sz w:val="18"/>
                <w:szCs w:val="18"/>
              </w:rPr>
              <w:t>2021</w:t>
            </w:r>
            <w:r>
              <w:rPr>
                <w:rFonts w:hint="eastAsia" w:asciiTheme="minorEastAsia" w:hAnsiTheme="minorEastAsia" w:eastAsiaTheme="minorEastAsia"/>
                <w:sz w:val="18"/>
                <w:szCs w:val="18"/>
              </w:rPr>
              <w:t>年</w:t>
            </w:r>
            <w:r>
              <w:rPr>
                <w:rFonts w:hint="default" w:asciiTheme="minorEastAsia" w:hAnsiTheme="minorEastAsia" w:eastAsiaTheme="minorEastAsia"/>
                <w:sz w:val="18"/>
                <w:szCs w:val="18"/>
              </w:rPr>
              <w:t>考查</w:t>
            </w:r>
            <w:r>
              <w:rPr>
                <w:rFonts w:hint="eastAsia" w:asciiTheme="minorEastAsia" w:hAnsiTheme="minorEastAsia" w:eastAsiaTheme="minorEastAsia"/>
                <w:sz w:val="18"/>
                <w:szCs w:val="18"/>
              </w:rPr>
              <w:t>单选</w:t>
            </w:r>
            <w:r>
              <w:rPr>
                <w:rFonts w:hint="default" w:asciiTheme="minorEastAsia" w:hAnsiTheme="minorEastAsia" w:eastAsiaTheme="minorEastAsia"/>
                <w:sz w:val="18"/>
                <w:szCs w:val="18"/>
              </w:rPr>
              <w:t>11</w:t>
            </w:r>
            <w:r>
              <w:rPr>
                <w:rFonts w:hint="eastAsia" w:asciiTheme="minorEastAsia" w:hAnsiTheme="minorEastAsia" w:eastAsiaTheme="minorEastAsia"/>
                <w:sz w:val="18"/>
                <w:szCs w:val="18"/>
              </w:rPr>
              <w:t>道</w:t>
            </w:r>
            <w:r>
              <w:rPr>
                <w:rFonts w:hint="default" w:asciiTheme="minorEastAsia" w:hAnsiTheme="minorEastAsia" w:eastAsiaTheme="minorEastAsia"/>
                <w:sz w:val="18"/>
                <w:szCs w:val="18"/>
              </w:rPr>
              <w:t>，</w:t>
            </w:r>
            <w:r>
              <w:rPr>
                <w:rFonts w:hint="eastAsia" w:asciiTheme="minorEastAsia" w:hAnsiTheme="minorEastAsia" w:eastAsiaTheme="minorEastAsia"/>
                <w:sz w:val="18"/>
                <w:szCs w:val="18"/>
              </w:rPr>
              <w:t>多选题</w:t>
            </w:r>
            <w:r>
              <w:rPr>
                <w:rFonts w:hint="default" w:asciiTheme="minorEastAsia" w:hAnsiTheme="minorEastAsia" w:eastAsiaTheme="minorEastAsia"/>
                <w:sz w:val="18"/>
                <w:szCs w:val="18"/>
              </w:rPr>
              <w:t>4</w:t>
            </w:r>
            <w:r>
              <w:rPr>
                <w:rFonts w:hint="eastAsia" w:asciiTheme="minorEastAsia" w:hAnsiTheme="minorEastAsia" w:eastAsiaTheme="minorEastAsia"/>
                <w:sz w:val="18"/>
                <w:szCs w:val="18"/>
              </w:rPr>
              <w:t>道，辨析</w:t>
            </w:r>
            <w:r>
              <w:rPr>
                <w:rFonts w:hint="default" w:asciiTheme="minorEastAsia" w:hAnsiTheme="minorEastAsia" w:eastAsiaTheme="minorEastAsia"/>
                <w:sz w:val="18"/>
                <w:szCs w:val="18"/>
              </w:rPr>
              <w:t>1</w:t>
            </w:r>
            <w:r>
              <w:rPr>
                <w:rFonts w:hint="eastAsia" w:asciiTheme="minorEastAsia" w:hAnsiTheme="minorEastAsia" w:eastAsiaTheme="minorEastAsia"/>
                <w:sz w:val="18"/>
                <w:szCs w:val="18"/>
              </w:rPr>
              <w:t>道，案例分析1问，论述1</w:t>
            </w:r>
            <w:r>
              <w:rPr>
                <w:rFonts w:hint="default" w:asciiTheme="minorEastAsia" w:hAnsiTheme="minorEastAsia" w:eastAsiaTheme="minorEastAsia"/>
                <w:sz w:val="18"/>
                <w:szCs w:val="18"/>
              </w:rPr>
              <w:t>/2</w:t>
            </w:r>
            <w:r>
              <w:rPr>
                <w:rFonts w:hint="eastAsia" w:asciiTheme="minorEastAsia" w:hAnsiTheme="minorEastAsia" w:eastAsiaTheme="minorEastAsia"/>
                <w:sz w:val="18"/>
                <w:szCs w:val="18"/>
              </w:rPr>
              <w:t>道。</w:t>
            </w:r>
            <w:r>
              <w:rPr>
                <w:rFonts w:hint="default" w:asciiTheme="minorEastAsia" w:hAnsiTheme="minorEastAsia" w:eastAsiaTheme="minorEastAsia"/>
                <w:sz w:val="18"/>
                <w:szCs w:val="18"/>
              </w:rPr>
              <w:t>分值占比</w:t>
            </w:r>
            <w:r>
              <w:rPr>
                <w:rFonts w:hint="eastAsia" w:asciiTheme="minorEastAsia" w:hAnsiTheme="minorEastAsia" w:eastAsiaTheme="minorEastAsia"/>
                <w:sz w:val="18"/>
                <w:szCs w:val="18"/>
              </w:rPr>
              <w:t>最高</w:t>
            </w:r>
            <w:r>
              <w:rPr>
                <w:rFonts w:hint="default" w:asciiTheme="minorEastAsia" w:hAnsiTheme="minorEastAsia" w:eastAsiaTheme="minorEastAsia"/>
                <w:sz w:val="18"/>
                <w:szCs w:val="18"/>
              </w:rPr>
              <w:t>是</w:t>
            </w:r>
            <w:r>
              <w:rPr>
                <w:rFonts w:hint="eastAsia" w:asciiTheme="minorEastAsia" w:hAnsiTheme="minorEastAsia" w:eastAsiaTheme="minorEastAsia"/>
                <w:sz w:val="18"/>
                <w:szCs w:val="18"/>
              </w:rPr>
              <w:t>学习过程</w:t>
            </w:r>
            <w:r>
              <w:rPr>
                <w:rFonts w:hint="default" w:asciiTheme="minorEastAsia" w:hAnsiTheme="minorEastAsia" w:eastAsiaTheme="minorEastAsia"/>
                <w:sz w:val="18"/>
                <w:szCs w:val="18"/>
              </w:rPr>
              <w:t>9</w:t>
            </w:r>
            <w:r>
              <w:rPr>
                <w:rFonts w:hint="eastAsia" w:asciiTheme="minorEastAsia" w:hAnsiTheme="minorEastAsia" w:eastAsiaTheme="minorEastAsia"/>
                <w:sz w:val="18"/>
                <w:szCs w:val="18"/>
              </w:rPr>
              <w:t>%、学习动机7%、问题解决与学习迁移</w:t>
            </w:r>
            <w:r>
              <w:rPr>
                <w:rFonts w:hint="default" w:asciiTheme="minorEastAsia" w:hAnsiTheme="minorEastAsia" w:eastAsiaTheme="minorEastAsia"/>
                <w:sz w:val="18"/>
                <w:szCs w:val="18"/>
              </w:rPr>
              <w:t>7</w:t>
            </w:r>
            <w:r>
              <w:rPr>
                <w:rFonts w:hint="eastAsia" w:asciiTheme="minorEastAsia" w:hAnsiTheme="minorEastAsia" w:eastAsiaTheme="minorEastAsia"/>
                <w:sz w:val="18"/>
                <w:szCs w:val="18"/>
              </w:rPr>
              <w:t>%、学习理论5%、心理发展的一般规律</w:t>
            </w:r>
            <w:r>
              <w:rPr>
                <w:rFonts w:hint="default" w:asciiTheme="minorEastAsia" w:hAnsiTheme="minorEastAsia" w:eastAsiaTheme="minorEastAsia"/>
                <w:sz w:val="18"/>
                <w:szCs w:val="18"/>
              </w:rPr>
              <w:t>5</w:t>
            </w:r>
            <w:r>
              <w:rPr>
                <w:rFonts w:hint="eastAsia" w:asciiTheme="minorEastAsia" w:hAnsiTheme="minorEastAsia" w:eastAsiaTheme="minorEastAsia"/>
                <w:sz w:val="18"/>
                <w:szCs w:val="18"/>
              </w:rPr>
              <w:t>%。</w:t>
            </w:r>
          </w:p>
        </w:tc>
        <w:tc>
          <w:tcPr>
            <w:tcW w:w="1559" w:type="dxa"/>
            <w:vMerge w:val="continue"/>
            <w:tcBorders>
              <w:bottom w:val="single" w:color="auto" w:sz="4" w:space="0"/>
              <w:right w:val="single" w:color="auto" w:sz="4" w:space="0"/>
            </w:tcBorders>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163" w:type="dxa"/>
            <w:vMerge w:val="restart"/>
            <w:tcBorders>
              <w:top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firstLine="0" w:firstLineChars="0"/>
              <w:rPr>
                <w:rFonts w:hint="default" w:asciiTheme="minorEastAsia" w:hAnsiTheme="minorEastAsia" w:eastAsiaTheme="minorEastAsia"/>
                <w:sz w:val="18"/>
                <w:szCs w:val="18"/>
              </w:rPr>
            </w:pPr>
            <w:r>
              <w:rPr>
                <w:rFonts w:hint="eastAsia" w:asciiTheme="minorEastAsia" w:hAnsiTheme="minorEastAsia" w:eastAsiaTheme="minorEastAsia"/>
                <w:sz w:val="18"/>
                <w:szCs w:val="18"/>
              </w:rPr>
              <w:t>模块3：教师职业道德</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eastAsia" w:asciiTheme="minorEastAsia" w:hAnsiTheme="minorEastAsia" w:eastAsiaTheme="minorEastAsia"/>
                <w:sz w:val="18"/>
                <w:szCs w:val="18"/>
              </w:rPr>
              <w:t>201</w:t>
            </w:r>
            <w:r>
              <w:rPr>
                <w:rFonts w:hint="default" w:asciiTheme="minorEastAsia" w:hAnsiTheme="minorEastAsia" w:eastAsiaTheme="minorEastAsia"/>
                <w:sz w:val="18"/>
                <w:szCs w:val="18"/>
              </w:rPr>
              <w:t>9</w:t>
            </w:r>
            <w:r>
              <w:rPr>
                <w:rFonts w:hint="eastAsia" w:asciiTheme="minorEastAsia" w:hAnsiTheme="minorEastAsia" w:eastAsiaTheme="minorEastAsia"/>
                <w:sz w:val="18"/>
                <w:szCs w:val="18"/>
              </w:rPr>
              <w:t>年</w:t>
            </w:r>
          </w:p>
        </w:tc>
        <w:tc>
          <w:tcPr>
            <w:tcW w:w="1275" w:type="dxa"/>
            <w:tcBorders>
              <w:top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default" w:asciiTheme="minorEastAsia" w:hAnsiTheme="minorEastAsia" w:eastAsiaTheme="minorEastAsia"/>
                <w:sz w:val="18"/>
                <w:szCs w:val="18"/>
              </w:rPr>
              <w:t>9</w:t>
            </w:r>
          </w:p>
        </w:tc>
        <w:tc>
          <w:tcPr>
            <w:tcW w:w="1276" w:type="dxa"/>
            <w:tcBorders>
              <w:top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default" w:asciiTheme="minorEastAsia" w:hAnsiTheme="minorEastAsia" w:eastAsiaTheme="minorEastAsia"/>
                <w:sz w:val="18"/>
                <w:szCs w:val="18"/>
              </w:rPr>
              <w:t>9</w:t>
            </w:r>
          </w:p>
        </w:tc>
        <w:tc>
          <w:tcPr>
            <w:tcW w:w="2835" w:type="dxa"/>
            <w:tcBorders>
              <w:top w:val="single" w:color="auto" w:sz="4" w:space="0"/>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b/>
                <w:bCs/>
                <w:sz w:val="18"/>
                <w:szCs w:val="18"/>
              </w:rPr>
            </w:pPr>
            <w:r>
              <w:rPr>
                <w:rFonts w:hint="default" w:asciiTheme="minorEastAsia" w:hAnsiTheme="minorEastAsia" w:eastAsiaTheme="minorEastAsia"/>
                <w:sz w:val="18"/>
                <w:szCs w:val="18"/>
              </w:rPr>
              <w:t>20</w:t>
            </w:r>
            <w:r>
              <w:rPr>
                <w:rFonts w:hint="eastAsia" w:asciiTheme="minorEastAsia" w:hAnsiTheme="minorEastAsia" w:eastAsiaTheme="minorEastAsia"/>
                <w:sz w:val="18"/>
                <w:szCs w:val="18"/>
              </w:rPr>
              <w:t>1</w:t>
            </w:r>
            <w:r>
              <w:rPr>
                <w:rFonts w:hint="default" w:asciiTheme="minorEastAsia" w:hAnsiTheme="minorEastAsia" w:eastAsiaTheme="minorEastAsia"/>
                <w:sz w:val="18"/>
                <w:szCs w:val="18"/>
              </w:rPr>
              <w:t>9</w:t>
            </w:r>
            <w:r>
              <w:rPr>
                <w:rFonts w:hint="eastAsia" w:asciiTheme="minorEastAsia" w:hAnsiTheme="minorEastAsia" w:eastAsiaTheme="minorEastAsia"/>
                <w:sz w:val="18"/>
                <w:szCs w:val="18"/>
              </w:rPr>
              <w:t>年</w:t>
            </w:r>
            <w:r>
              <w:rPr>
                <w:rFonts w:hint="default" w:asciiTheme="minorEastAsia" w:hAnsiTheme="minorEastAsia" w:eastAsiaTheme="minorEastAsia"/>
                <w:sz w:val="18"/>
                <w:szCs w:val="18"/>
              </w:rPr>
              <w:t>考查</w:t>
            </w:r>
            <w:r>
              <w:rPr>
                <w:rFonts w:hint="eastAsia" w:asciiTheme="minorEastAsia" w:hAnsiTheme="minorEastAsia" w:eastAsiaTheme="minorEastAsia"/>
                <w:sz w:val="18"/>
                <w:szCs w:val="18"/>
              </w:rPr>
              <w:t>单选</w:t>
            </w:r>
            <w:r>
              <w:rPr>
                <w:rFonts w:hint="default" w:asciiTheme="minorEastAsia" w:hAnsiTheme="minorEastAsia" w:eastAsiaTheme="minorEastAsia"/>
                <w:sz w:val="18"/>
                <w:szCs w:val="18"/>
              </w:rPr>
              <w:t>4</w:t>
            </w:r>
            <w:r>
              <w:rPr>
                <w:rFonts w:hint="eastAsia" w:asciiTheme="minorEastAsia" w:hAnsiTheme="minorEastAsia" w:eastAsiaTheme="minorEastAsia"/>
                <w:sz w:val="18"/>
                <w:szCs w:val="18"/>
              </w:rPr>
              <w:t>道、简答题1道。教师职业道德概述1%，教师职业道德规范6%，教师职业道德修养1%，教师职业行为规范1%。</w:t>
            </w:r>
          </w:p>
        </w:tc>
        <w:tc>
          <w:tcPr>
            <w:tcW w:w="1559" w:type="dxa"/>
            <w:vMerge w:val="restart"/>
            <w:tcBorders>
              <w:top w:val="single" w:color="auto" w:sz="4" w:space="0"/>
              <w:right w:val="single" w:color="auto" w:sz="4" w:space="0"/>
            </w:tcBorders>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2</w:t>
            </w:r>
            <w:r>
              <w:rPr>
                <w:rFonts w:hint="default" w:asciiTheme="minorEastAsia" w:hAnsiTheme="minorEastAsia" w:eastAsiaTheme="minorEastAsia"/>
                <w:sz w:val="18"/>
                <w:szCs w:val="18"/>
              </w:rPr>
              <w:t>008</w:t>
            </w:r>
            <w:r>
              <w:rPr>
                <w:rFonts w:hint="eastAsia" w:asciiTheme="minorEastAsia" w:hAnsiTheme="minorEastAsia" w:eastAsiaTheme="minorEastAsia"/>
                <w:sz w:val="18"/>
                <w:szCs w:val="18"/>
              </w:rPr>
              <w:t>年中小学教师职业道德规范、教师职业道德修养的途径、教师职业行为人际关系</w:t>
            </w:r>
          </w:p>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163" w:type="dxa"/>
            <w:vMerge w:val="continue"/>
            <w:tcBorders>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firstLine="422"/>
              <w:rPr>
                <w:rFonts w:hint="default" w:asciiTheme="minorEastAsia" w:hAnsiTheme="minorEastAsia" w:eastAsiaTheme="minorEastAsia"/>
                <w:b/>
                <w:bCs/>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eastAsia" w:asciiTheme="minorEastAsia" w:hAnsiTheme="minorEastAsia" w:eastAsiaTheme="minorEastAsia"/>
                <w:sz w:val="18"/>
                <w:szCs w:val="18"/>
              </w:rPr>
              <w:t>20</w:t>
            </w:r>
            <w:r>
              <w:rPr>
                <w:rFonts w:hint="default" w:asciiTheme="minorEastAsia" w:hAnsiTheme="minorEastAsia" w:eastAsiaTheme="minorEastAsia"/>
                <w:sz w:val="18"/>
                <w:szCs w:val="18"/>
              </w:rPr>
              <w:t>20</w:t>
            </w:r>
            <w:r>
              <w:rPr>
                <w:rFonts w:hint="eastAsia" w:asciiTheme="minorEastAsia" w:hAnsiTheme="minorEastAsia" w:eastAsiaTheme="minorEastAsia"/>
                <w:sz w:val="18"/>
                <w:szCs w:val="18"/>
              </w:rPr>
              <w:t>年</w:t>
            </w:r>
          </w:p>
        </w:tc>
        <w:tc>
          <w:tcPr>
            <w:tcW w:w="1275" w:type="dxa"/>
            <w:tcBorders>
              <w:top w:val="single" w:color="auto" w:sz="4" w:space="0"/>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default" w:asciiTheme="minorEastAsia" w:hAnsiTheme="minorEastAsia" w:eastAsiaTheme="minorEastAsia"/>
                <w:sz w:val="18"/>
                <w:szCs w:val="18"/>
              </w:rPr>
              <w:t>8</w:t>
            </w:r>
          </w:p>
        </w:tc>
        <w:tc>
          <w:tcPr>
            <w:tcW w:w="1276" w:type="dxa"/>
            <w:tcBorders>
              <w:top w:val="single" w:color="auto" w:sz="4" w:space="0"/>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default" w:asciiTheme="minorEastAsia" w:hAnsiTheme="minorEastAsia" w:eastAsiaTheme="minorEastAsia"/>
                <w:sz w:val="18"/>
                <w:szCs w:val="18"/>
              </w:rPr>
              <w:t>8</w:t>
            </w:r>
          </w:p>
        </w:tc>
        <w:tc>
          <w:tcPr>
            <w:tcW w:w="2835" w:type="dxa"/>
            <w:tcBorders>
              <w:top w:val="single" w:color="auto" w:sz="4" w:space="0"/>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default" w:asciiTheme="minorEastAsia" w:hAnsiTheme="minorEastAsia" w:eastAsiaTheme="minorEastAsia"/>
                <w:sz w:val="18"/>
                <w:szCs w:val="18"/>
              </w:rPr>
              <w:t>2020</w:t>
            </w:r>
            <w:r>
              <w:rPr>
                <w:rFonts w:hint="eastAsia" w:asciiTheme="minorEastAsia" w:hAnsiTheme="minorEastAsia" w:eastAsiaTheme="minorEastAsia"/>
                <w:sz w:val="18"/>
                <w:szCs w:val="18"/>
              </w:rPr>
              <w:t>年</w:t>
            </w:r>
            <w:r>
              <w:rPr>
                <w:rFonts w:hint="default" w:asciiTheme="minorEastAsia" w:hAnsiTheme="minorEastAsia" w:eastAsiaTheme="minorEastAsia"/>
                <w:sz w:val="18"/>
                <w:szCs w:val="18"/>
              </w:rPr>
              <w:t>考查</w:t>
            </w:r>
            <w:r>
              <w:rPr>
                <w:rFonts w:hint="eastAsia" w:asciiTheme="minorEastAsia" w:hAnsiTheme="minorEastAsia" w:eastAsiaTheme="minorEastAsia"/>
                <w:sz w:val="18"/>
                <w:szCs w:val="18"/>
              </w:rPr>
              <w:t>单选</w:t>
            </w:r>
            <w:r>
              <w:rPr>
                <w:rFonts w:hint="default" w:asciiTheme="minorEastAsia" w:hAnsiTheme="minorEastAsia" w:eastAsiaTheme="minorEastAsia"/>
                <w:sz w:val="18"/>
                <w:szCs w:val="18"/>
              </w:rPr>
              <w:t>2</w:t>
            </w:r>
            <w:r>
              <w:rPr>
                <w:rFonts w:hint="eastAsia" w:asciiTheme="minorEastAsia" w:hAnsiTheme="minorEastAsia" w:eastAsiaTheme="minorEastAsia"/>
                <w:sz w:val="18"/>
                <w:szCs w:val="18"/>
              </w:rPr>
              <w:t>道、多选题2道，辨析题1道。教师职业道德规范6%，教师职业道德修养1%，教师职业行为规范1%。</w:t>
            </w:r>
          </w:p>
        </w:tc>
        <w:tc>
          <w:tcPr>
            <w:tcW w:w="1559" w:type="dxa"/>
            <w:vMerge w:val="continue"/>
            <w:tcBorders>
              <w:right w:val="single" w:color="auto" w:sz="4" w:space="0"/>
            </w:tcBorders>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163" w:type="dxa"/>
            <w:vMerge w:val="continue"/>
            <w:tcBorders>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firstLine="422"/>
              <w:rPr>
                <w:rFonts w:hint="default" w:asciiTheme="minorEastAsia" w:hAnsiTheme="minorEastAsia" w:eastAsiaTheme="minorEastAsia"/>
                <w:b/>
                <w:bCs/>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eastAsia" w:asciiTheme="minorEastAsia" w:hAnsiTheme="minorEastAsia" w:eastAsiaTheme="minorEastAsia"/>
                <w:sz w:val="18"/>
                <w:szCs w:val="18"/>
              </w:rPr>
              <w:t>20</w:t>
            </w:r>
            <w:r>
              <w:rPr>
                <w:rFonts w:hint="default" w:asciiTheme="minorEastAsia" w:hAnsiTheme="minorEastAsia" w:eastAsiaTheme="minorEastAsia"/>
                <w:sz w:val="18"/>
                <w:szCs w:val="18"/>
              </w:rPr>
              <w:t>21</w:t>
            </w:r>
            <w:r>
              <w:rPr>
                <w:rFonts w:hint="eastAsia" w:asciiTheme="minorEastAsia" w:hAnsiTheme="minorEastAsia" w:eastAsiaTheme="minorEastAsia"/>
                <w:sz w:val="18"/>
                <w:szCs w:val="18"/>
              </w:rPr>
              <w:t>年</w:t>
            </w:r>
          </w:p>
        </w:tc>
        <w:tc>
          <w:tcPr>
            <w:tcW w:w="1275" w:type="dxa"/>
            <w:tcBorders>
              <w:top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default" w:asciiTheme="minorEastAsia" w:hAnsiTheme="minorEastAsia" w:eastAsiaTheme="minorEastAsia"/>
                <w:sz w:val="18"/>
                <w:szCs w:val="18"/>
              </w:rPr>
              <w:t>11</w:t>
            </w:r>
          </w:p>
        </w:tc>
        <w:tc>
          <w:tcPr>
            <w:tcW w:w="1276" w:type="dxa"/>
            <w:tcBorders>
              <w:top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default" w:asciiTheme="minorEastAsia" w:hAnsiTheme="minorEastAsia" w:eastAsiaTheme="minorEastAsia"/>
                <w:sz w:val="18"/>
                <w:szCs w:val="18"/>
              </w:rPr>
              <w:t>11</w:t>
            </w:r>
          </w:p>
        </w:tc>
        <w:tc>
          <w:tcPr>
            <w:tcW w:w="2835" w:type="dxa"/>
            <w:tcBorders>
              <w:top w:val="single" w:color="auto" w:sz="4" w:space="0"/>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b/>
                <w:bCs/>
                <w:sz w:val="18"/>
                <w:szCs w:val="18"/>
              </w:rPr>
            </w:pPr>
            <w:r>
              <w:rPr>
                <w:rFonts w:hint="default" w:asciiTheme="minorEastAsia" w:hAnsiTheme="minorEastAsia" w:eastAsiaTheme="minorEastAsia"/>
                <w:sz w:val="18"/>
                <w:szCs w:val="18"/>
              </w:rPr>
              <w:t>2021</w:t>
            </w:r>
            <w:r>
              <w:rPr>
                <w:rFonts w:hint="eastAsia" w:asciiTheme="minorEastAsia" w:hAnsiTheme="minorEastAsia" w:eastAsiaTheme="minorEastAsia"/>
                <w:sz w:val="18"/>
                <w:szCs w:val="18"/>
              </w:rPr>
              <w:t>年考查单选题</w:t>
            </w:r>
            <w:r>
              <w:rPr>
                <w:rFonts w:hint="default" w:asciiTheme="minorEastAsia" w:hAnsiTheme="minorEastAsia" w:eastAsiaTheme="minorEastAsia"/>
                <w:sz w:val="18"/>
                <w:szCs w:val="18"/>
              </w:rPr>
              <w:t>1</w:t>
            </w:r>
            <w:r>
              <w:rPr>
                <w:rFonts w:hint="eastAsia" w:asciiTheme="minorEastAsia" w:hAnsiTheme="minorEastAsia" w:eastAsiaTheme="minorEastAsia"/>
                <w:sz w:val="18"/>
                <w:szCs w:val="18"/>
              </w:rPr>
              <w:t>道，多选题2道，辨析题1道，案例题1问。教师职业道德概述1%，教师职业道德规范5%，教师职业行为规范</w:t>
            </w:r>
            <w:r>
              <w:rPr>
                <w:rFonts w:hint="default" w:asciiTheme="minorEastAsia" w:hAnsiTheme="minorEastAsia" w:eastAsiaTheme="minorEastAsia"/>
                <w:sz w:val="18"/>
                <w:szCs w:val="18"/>
              </w:rPr>
              <w:t>5</w:t>
            </w:r>
            <w:r>
              <w:rPr>
                <w:rFonts w:hint="eastAsia" w:asciiTheme="minorEastAsia" w:hAnsiTheme="minorEastAsia" w:eastAsiaTheme="minorEastAsia"/>
                <w:sz w:val="18"/>
                <w:szCs w:val="18"/>
              </w:rPr>
              <w:t>%。</w:t>
            </w:r>
          </w:p>
        </w:tc>
        <w:tc>
          <w:tcPr>
            <w:tcW w:w="1559" w:type="dxa"/>
            <w:vMerge w:val="continue"/>
            <w:tcBorders>
              <w:bottom w:val="single" w:color="auto" w:sz="4" w:space="0"/>
              <w:right w:val="single" w:color="auto" w:sz="4" w:space="0"/>
            </w:tcBorders>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163" w:type="dxa"/>
            <w:vMerge w:val="restart"/>
            <w:tcBorders>
              <w:top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firstLine="0" w:firstLineChars="0"/>
              <w:rPr>
                <w:rFonts w:hint="default" w:asciiTheme="minorEastAsia" w:hAnsiTheme="minorEastAsia" w:eastAsiaTheme="minorEastAsia"/>
                <w:sz w:val="18"/>
                <w:szCs w:val="18"/>
              </w:rPr>
            </w:pPr>
            <w:r>
              <w:rPr>
                <w:rFonts w:hint="eastAsia" w:asciiTheme="minorEastAsia" w:hAnsiTheme="minorEastAsia" w:eastAsiaTheme="minorEastAsia"/>
                <w:sz w:val="18"/>
                <w:szCs w:val="18"/>
              </w:rPr>
              <w:t>模块4：教育政策法规与时事政治</w:t>
            </w:r>
          </w:p>
        </w:tc>
        <w:tc>
          <w:tcPr>
            <w:tcW w:w="1134" w:type="dxa"/>
            <w:tcBorders>
              <w:top w:val="single" w:color="auto" w:sz="4" w:space="0"/>
              <w:left w:val="single" w:color="auto" w:sz="4" w:space="0"/>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201</w:t>
            </w:r>
            <w:r>
              <w:rPr>
                <w:rFonts w:hint="default" w:asciiTheme="minorEastAsia" w:hAnsiTheme="minorEastAsia" w:eastAsiaTheme="minorEastAsia"/>
                <w:sz w:val="18"/>
                <w:szCs w:val="18"/>
              </w:rPr>
              <w:t>9</w:t>
            </w:r>
            <w:r>
              <w:rPr>
                <w:rFonts w:hint="eastAsia" w:asciiTheme="minorEastAsia" w:hAnsiTheme="minorEastAsia" w:eastAsiaTheme="minorEastAsia"/>
                <w:sz w:val="18"/>
                <w:szCs w:val="18"/>
              </w:rPr>
              <w:t>年</w:t>
            </w:r>
          </w:p>
        </w:tc>
        <w:tc>
          <w:tcPr>
            <w:tcW w:w="1275" w:type="dxa"/>
            <w:tcBorders>
              <w:top w:val="single" w:color="auto" w:sz="4" w:space="0"/>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default" w:asciiTheme="minorEastAsia" w:hAnsiTheme="minorEastAsia" w:eastAsiaTheme="minorEastAsia"/>
                <w:sz w:val="18"/>
                <w:szCs w:val="18"/>
              </w:rPr>
              <w:t>3</w:t>
            </w:r>
          </w:p>
        </w:tc>
        <w:tc>
          <w:tcPr>
            <w:tcW w:w="1276" w:type="dxa"/>
            <w:tcBorders>
              <w:top w:val="single" w:color="auto" w:sz="4" w:space="0"/>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default" w:asciiTheme="minorEastAsia" w:hAnsiTheme="minorEastAsia" w:eastAsiaTheme="minorEastAsia"/>
                <w:sz w:val="18"/>
                <w:szCs w:val="18"/>
              </w:rPr>
              <w:t>3</w:t>
            </w:r>
          </w:p>
        </w:tc>
        <w:tc>
          <w:tcPr>
            <w:tcW w:w="2835" w:type="dxa"/>
            <w:tcBorders>
              <w:top w:val="single" w:color="auto" w:sz="4" w:space="0"/>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default" w:asciiTheme="minorEastAsia" w:hAnsiTheme="minorEastAsia" w:eastAsiaTheme="minorEastAsia"/>
                <w:sz w:val="18"/>
                <w:szCs w:val="18"/>
              </w:rPr>
              <w:t>20</w:t>
            </w:r>
            <w:r>
              <w:rPr>
                <w:rFonts w:hint="eastAsia" w:asciiTheme="minorEastAsia" w:hAnsiTheme="minorEastAsia" w:eastAsiaTheme="minorEastAsia"/>
                <w:sz w:val="18"/>
                <w:szCs w:val="18"/>
              </w:rPr>
              <w:t>1</w:t>
            </w:r>
            <w:r>
              <w:rPr>
                <w:rFonts w:hint="default" w:asciiTheme="minorEastAsia" w:hAnsiTheme="minorEastAsia" w:eastAsiaTheme="minorEastAsia"/>
                <w:sz w:val="18"/>
                <w:szCs w:val="18"/>
              </w:rPr>
              <w:t>9</w:t>
            </w:r>
            <w:r>
              <w:rPr>
                <w:rFonts w:hint="eastAsia" w:asciiTheme="minorEastAsia" w:hAnsiTheme="minorEastAsia" w:eastAsiaTheme="minorEastAsia"/>
                <w:sz w:val="18"/>
                <w:szCs w:val="18"/>
              </w:rPr>
              <w:t>年</w:t>
            </w:r>
            <w:r>
              <w:rPr>
                <w:rFonts w:hint="default" w:asciiTheme="minorEastAsia" w:hAnsiTheme="minorEastAsia" w:eastAsiaTheme="minorEastAsia"/>
                <w:sz w:val="18"/>
                <w:szCs w:val="18"/>
              </w:rPr>
              <w:t>考查</w:t>
            </w:r>
            <w:r>
              <w:rPr>
                <w:rFonts w:hint="eastAsia" w:asciiTheme="minorEastAsia" w:hAnsiTheme="minorEastAsia" w:eastAsiaTheme="minorEastAsia"/>
                <w:sz w:val="18"/>
                <w:szCs w:val="18"/>
              </w:rPr>
              <w:t>单选</w:t>
            </w:r>
            <w:r>
              <w:rPr>
                <w:rFonts w:hint="default" w:asciiTheme="minorEastAsia" w:hAnsiTheme="minorEastAsia" w:eastAsiaTheme="minorEastAsia"/>
                <w:sz w:val="18"/>
                <w:szCs w:val="18"/>
              </w:rPr>
              <w:t>3</w:t>
            </w:r>
            <w:r>
              <w:rPr>
                <w:rFonts w:hint="eastAsia" w:asciiTheme="minorEastAsia" w:hAnsiTheme="minorEastAsia" w:eastAsiaTheme="minorEastAsia"/>
                <w:sz w:val="18"/>
                <w:szCs w:val="18"/>
              </w:rPr>
              <w:t>道。教育政策法规1道，《中华人民共和国义务教育法》占比1%，时事政治内容2道，占比</w:t>
            </w:r>
            <w:r>
              <w:rPr>
                <w:rFonts w:hint="default" w:asciiTheme="minorEastAsia" w:hAnsiTheme="minorEastAsia" w:eastAsiaTheme="minorEastAsia"/>
                <w:sz w:val="18"/>
                <w:szCs w:val="18"/>
              </w:rPr>
              <w:t>2</w:t>
            </w:r>
            <w:r>
              <w:rPr>
                <w:rFonts w:hint="eastAsia" w:asciiTheme="minorEastAsia" w:hAnsiTheme="minorEastAsia" w:eastAsiaTheme="minorEastAsia"/>
                <w:sz w:val="18"/>
                <w:szCs w:val="18"/>
              </w:rPr>
              <w:t>%。</w:t>
            </w:r>
          </w:p>
        </w:tc>
        <w:tc>
          <w:tcPr>
            <w:tcW w:w="1559" w:type="dxa"/>
            <w:vMerge w:val="restart"/>
            <w:tcBorders>
              <w:top w:val="single" w:color="auto" w:sz="4" w:space="0"/>
              <w:right w:val="single" w:color="auto" w:sz="4" w:space="0"/>
            </w:tcBorders>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eastAsia" w:asciiTheme="minorEastAsia" w:hAnsiTheme="minorEastAsia" w:eastAsiaTheme="minorEastAsia"/>
                <w:sz w:val="18"/>
                <w:szCs w:val="18"/>
              </w:rPr>
              <w:t>《中共中央国务院关于全面深化新时代教师队伍建设改革的意见》、《中共中央国务院关于深化教育教学改革全面提高义务教育质量的意见》、《学生伤害事故处理办法》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163" w:type="dxa"/>
            <w:vMerge w:val="continue"/>
            <w:tcBorders>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firstLine="422"/>
              <w:rPr>
                <w:rFonts w:hint="default" w:asciiTheme="minorEastAsia" w:hAnsiTheme="minorEastAsia" w:eastAsiaTheme="minorEastAsia"/>
                <w:b/>
                <w:bCs/>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default" w:asciiTheme="minorEastAsia" w:hAnsiTheme="minorEastAsia" w:eastAsiaTheme="minorEastAsia"/>
                <w:sz w:val="18"/>
                <w:szCs w:val="18"/>
              </w:rPr>
              <w:t>2020</w:t>
            </w:r>
            <w:r>
              <w:rPr>
                <w:rFonts w:hint="eastAsia" w:asciiTheme="minorEastAsia" w:hAnsiTheme="minorEastAsia" w:eastAsiaTheme="minorEastAsia"/>
                <w:sz w:val="18"/>
                <w:szCs w:val="18"/>
              </w:rPr>
              <w:t>年</w:t>
            </w:r>
          </w:p>
        </w:tc>
        <w:tc>
          <w:tcPr>
            <w:tcW w:w="1275" w:type="dxa"/>
            <w:tcBorders>
              <w:top w:val="single" w:color="auto" w:sz="4" w:space="0"/>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default" w:asciiTheme="minorEastAsia" w:hAnsiTheme="minorEastAsia" w:eastAsiaTheme="minorEastAsia"/>
                <w:sz w:val="18"/>
                <w:szCs w:val="18"/>
              </w:rPr>
              <w:t>10</w:t>
            </w:r>
          </w:p>
        </w:tc>
        <w:tc>
          <w:tcPr>
            <w:tcW w:w="1276" w:type="dxa"/>
            <w:tcBorders>
              <w:top w:val="single" w:color="auto" w:sz="4" w:space="0"/>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default" w:asciiTheme="minorEastAsia" w:hAnsiTheme="minorEastAsia" w:eastAsiaTheme="minorEastAsia"/>
                <w:sz w:val="18"/>
                <w:szCs w:val="18"/>
              </w:rPr>
              <w:t>10</w:t>
            </w:r>
          </w:p>
        </w:tc>
        <w:tc>
          <w:tcPr>
            <w:tcW w:w="2835" w:type="dxa"/>
            <w:tcBorders>
              <w:top w:val="single" w:color="auto" w:sz="4" w:space="0"/>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r>
              <w:rPr>
                <w:rFonts w:hint="default" w:asciiTheme="minorEastAsia" w:hAnsiTheme="minorEastAsia" w:eastAsiaTheme="minorEastAsia"/>
                <w:sz w:val="18"/>
                <w:szCs w:val="18"/>
              </w:rPr>
              <w:t>2020</w:t>
            </w:r>
            <w:r>
              <w:rPr>
                <w:rFonts w:hint="eastAsia" w:asciiTheme="minorEastAsia" w:hAnsiTheme="minorEastAsia" w:eastAsiaTheme="minorEastAsia"/>
                <w:sz w:val="18"/>
                <w:szCs w:val="18"/>
              </w:rPr>
              <w:t>年</w:t>
            </w:r>
            <w:r>
              <w:rPr>
                <w:rFonts w:hint="default" w:asciiTheme="minorEastAsia" w:hAnsiTheme="minorEastAsia" w:eastAsiaTheme="minorEastAsia"/>
                <w:sz w:val="18"/>
                <w:szCs w:val="18"/>
              </w:rPr>
              <w:t>考查</w:t>
            </w:r>
            <w:r>
              <w:rPr>
                <w:rFonts w:hint="eastAsia" w:asciiTheme="minorEastAsia" w:hAnsiTheme="minorEastAsia" w:eastAsiaTheme="minorEastAsia"/>
                <w:sz w:val="18"/>
                <w:szCs w:val="18"/>
              </w:rPr>
              <w:t>单选</w:t>
            </w:r>
            <w:r>
              <w:rPr>
                <w:rFonts w:hint="default" w:asciiTheme="minorEastAsia" w:hAnsiTheme="minorEastAsia" w:eastAsiaTheme="minorEastAsia"/>
                <w:sz w:val="18"/>
                <w:szCs w:val="18"/>
              </w:rPr>
              <w:t>2</w:t>
            </w:r>
            <w:r>
              <w:rPr>
                <w:rFonts w:hint="eastAsia" w:asciiTheme="minorEastAsia" w:hAnsiTheme="minorEastAsia" w:eastAsiaTheme="minorEastAsia"/>
                <w:sz w:val="18"/>
                <w:szCs w:val="18"/>
              </w:rPr>
              <w:t>道、多选题3道、案例题1问。《中华人民共和国义务教育法》1%、《中华人民共和国教育法》1%、《学生伤害事故处理办法》1%、《中华人民共和国未成年人保护法》1%。《中共中央国务院关于深化教育教学改革全面全面提高义务教育质量的意见》6%。皆为法律法规习题，无时政题。</w:t>
            </w:r>
          </w:p>
        </w:tc>
        <w:tc>
          <w:tcPr>
            <w:tcW w:w="1559" w:type="dxa"/>
            <w:vMerge w:val="continue"/>
            <w:tcBorders>
              <w:right w:val="single" w:color="auto" w:sz="4" w:space="0"/>
            </w:tcBorders>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163" w:type="dxa"/>
            <w:vMerge w:val="continue"/>
            <w:tcBorders>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firstLine="422"/>
              <w:rPr>
                <w:rFonts w:hint="default" w:asciiTheme="minorEastAsia" w:hAnsiTheme="minorEastAsia" w:eastAsiaTheme="minorEastAsia"/>
                <w:b/>
                <w:bCs/>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eastAsia" w:asciiTheme="minorEastAsia" w:hAnsiTheme="minorEastAsia" w:eastAsiaTheme="minorEastAsia"/>
                <w:sz w:val="18"/>
                <w:szCs w:val="18"/>
              </w:rPr>
              <w:t>20</w:t>
            </w:r>
            <w:r>
              <w:rPr>
                <w:rFonts w:hint="default" w:asciiTheme="minorEastAsia" w:hAnsiTheme="minorEastAsia" w:eastAsiaTheme="minorEastAsia"/>
                <w:sz w:val="18"/>
                <w:szCs w:val="18"/>
              </w:rPr>
              <w:t>21</w:t>
            </w:r>
            <w:r>
              <w:rPr>
                <w:rFonts w:hint="eastAsia" w:asciiTheme="minorEastAsia" w:hAnsiTheme="minorEastAsia" w:eastAsiaTheme="minorEastAsia"/>
                <w:sz w:val="18"/>
                <w:szCs w:val="18"/>
              </w:rPr>
              <w:t>年</w:t>
            </w:r>
          </w:p>
        </w:tc>
        <w:tc>
          <w:tcPr>
            <w:tcW w:w="1275" w:type="dxa"/>
            <w:tcBorders>
              <w:top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eastAsia" w:asciiTheme="minorEastAsia" w:hAnsiTheme="minorEastAsia" w:eastAsiaTheme="minorEastAsia"/>
                <w:sz w:val="18"/>
                <w:szCs w:val="18"/>
              </w:rPr>
              <w:t>1</w:t>
            </w:r>
            <w:r>
              <w:rPr>
                <w:rFonts w:hint="default" w:asciiTheme="minorEastAsia" w:hAnsiTheme="minorEastAsia" w:eastAsiaTheme="minorEastAsia"/>
                <w:sz w:val="18"/>
                <w:szCs w:val="18"/>
              </w:rPr>
              <w:t>0</w:t>
            </w:r>
          </w:p>
        </w:tc>
        <w:tc>
          <w:tcPr>
            <w:tcW w:w="1276" w:type="dxa"/>
            <w:tcBorders>
              <w:top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eastAsia" w:asciiTheme="minorEastAsia" w:hAnsiTheme="minorEastAsia" w:eastAsiaTheme="minorEastAsia"/>
                <w:sz w:val="18"/>
                <w:szCs w:val="18"/>
              </w:rPr>
              <w:t>1</w:t>
            </w:r>
            <w:r>
              <w:rPr>
                <w:rFonts w:hint="default" w:asciiTheme="minorEastAsia" w:hAnsiTheme="minorEastAsia" w:eastAsiaTheme="minorEastAsia"/>
                <w:sz w:val="18"/>
                <w:szCs w:val="18"/>
              </w:rPr>
              <w:t>0</w:t>
            </w:r>
          </w:p>
        </w:tc>
        <w:tc>
          <w:tcPr>
            <w:tcW w:w="2835" w:type="dxa"/>
            <w:tcBorders>
              <w:top w:val="single" w:color="auto" w:sz="4" w:space="0"/>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b/>
                <w:bCs/>
                <w:sz w:val="18"/>
                <w:szCs w:val="18"/>
              </w:rPr>
            </w:pPr>
            <w:r>
              <w:rPr>
                <w:rFonts w:hint="default" w:asciiTheme="minorEastAsia" w:hAnsiTheme="minorEastAsia" w:eastAsiaTheme="minorEastAsia"/>
                <w:sz w:val="18"/>
                <w:szCs w:val="18"/>
              </w:rPr>
              <w:t>2021</w:t>
            </w:r>
            <w:r>
              <w:rPr>
                <w:rFonts w:hint="eastAsia" w:asciiTheme="minorEastAsia" w:hAnsiTheme="minorEastAsia" w:eastAsiaTheme="minorEastAsia"/>
                <w:sz w:val="18"/>
                <w:szCs w:val="18"/>
              </w:rPr>
              <w:t>年考查单选题</w:t>
            </w:r>
            <w:r>
              <w:rPr>
                <w:rFonts w:hint="default" w:asciiTheme="minorEastAsia" w:hAnsiTheme="minorEastAsia" w:eastAsiaTheme="minorEastAsia"/>
                <w:sz w:val="18"/>
                <w:szCs w:val="18"/>
              </w:rPr>
              <w:t>3</w:t>
            </w:r>
            <w:r>
              <w:rPr>
                <w:rFonts w:hint="eastAsia" w:asciiTheme="minorEastAsia" w:hAnsiTheme="minorEastAsia" w:eastAsiaTheme="minorEastAsia"/>
                <w:sz w:val="18"/>
                <w:szCs w:val="18"/>
              </w:rPr>
              <w:t>道，多选题1道，案例题1问。《中华人民共和国教师法》1%、《学生伤害事故处理办法》1%、《中共中央国务院关于全面深化新时代教师队伍建设改革的意见》1%、《中共中央国务院关于深化教育教学改革全面提高义务教育质量的意见》1%、《中华人民共和国未成年人保护法》6%。</w:t>
            </w:r>
          </w:p>
        </w:tc>
        <w:tc>
          <w:tcPr>
            <w:tcW w:w="1559" w:type="dxa"/>
            <w:vMerge w:val="continue"/>
            <w:tcBorders>
              <w:bottom w:val="single" w:color="auto" w:sz="4" w:space="0"/>
              <w:right w:val="single" w:color="auto" w:sz="4" w:space="0"/>
            </w:tcBorders>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163" w:type="dxa"/>
            <w:vMerge w:val="restart"/>
            <w:tcBorders>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firstLine="0" w:firstLineChars="0"/>
              <w:rPr>
                <w:rFonts w:hint="default" w:asciiTheme="minorEastAsia" w:hAnsiTheme="minorEastAsia" w:eastAsiaTheme="minorEastAsia"/>
                <w:sz w:val="18"/>
                <w:szCs w:val="18"/>
              </w:rPr>
            </w:pPr>
            <w:r>
              <w:rPr>
                <w:rFonts w:hint="eastAsia" w:asciiTheme="minorEastAsia" w:hAnsiTheme="minorEastAsia" w:eastAsiaTheme="minorEastAsia"/>
                <w:sz w:val="18"/>
                <w:szCs w:val="18"/>
              </w:rPr>
              <w:t>模块5：文化素养</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eastAsia" w:asciiTheme="minorEastAsia" w:hAnsiTheme="minorEastAsia" w:eastAsiaTheme="minorEastAsia"/>
                <w:sz w:val="18"/>
                <w:szCs w:val="18"/>
              </w:rPr>
              <w:t>201</w:t>
            </w:r>
            <w:r>
              <w:rPr>
                <w:rFonts w:hint="default" w:asciiTheme="minorEastAsia" w:hAnsiTheme="minorEastAsia" w:eastAsiaTheme="minorEastAsia"/>
                <w:sz w:val="18"/>
                <w:szCs w:val="18"/>
              </w:rPr>
              <w:t>9</w:t>
            </w:r>
            <w:r>
              <w:rPr>
                <w:rFonts w:hint="eastAsia" w:asciiTheme="minorEastAsia" w:hAnsiTheme="minorEastAsia" w:eastAsiaTheme="minorEastAsia"/>
                <w:sz w:val="18"/>
                <w:szCs w:val="18"/>
              </w:rPr>
              <w:t>年</w:t>
            </w:r>
          </w:p>
        </w:tc>
        <w:tc>
          <w:tcPr>
            <w:tcW w:w="1275" w:type="dxa"/>
            <w:tcBorders>
              <w:top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default" w:asciiTheme="minorEastAsia" w:hAnsiTheme="minorEastAsia" w:eastAsiaTheme="minorEastAsia"/>
                <w:sz w:val="18"/>
                <w:szCs w:val="18"/>
              </w:rPr>
              <w:t>3</w:t>
            </w:r>
          </w:p>
        </w:tc>
        <w:tc>
          <w:tcPr>
            <w:tcW w:w="1276" w:type="dxa"/>
            <w:tcBorders>
              <w:top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default" w:asciiTheme="minorEastAsia" w:hAnsiTheme="minorEastAsia" w:eastAsiaTheme="minorEastAsia"/>
                <w:sz w:val="18"/>
                <w:szCs w:val="18"/>
              </w:rPr>
              <w:t>3</w:t>
            </w:r>
          </w:p>
        </w:tc>
        <w:tc>
          <w:tcPr>
            <w:tcW w:w="2835" w:type="dxa"/>
            <w:tcBorders>
              <w:top w:val="single" w:color="auto" w:sz="4" w:space="0"/>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b/>
                <w:bCs/>
                <w:sz w:val="18"/>
                <w:szCs w:val="18"/>
              </w:rPr>
            </w:pPr>
            <w:r>
              <w:rPr>
                <w:rFonts w:hint="eastAsia" w:asciiTheme="minorEastAsia" w:hAnsiTheme="minorEastAsia" w:eastAsiaTheme="minorEastAsia"/>
                <w:sz w:val="18"/>
                <w:szCs w:val="18"/>
              </w:rPr>
              <w:t>1</w:t>
            </w:r>
            <w:r>
              <w:rPr>
                <w:rFonts w:hint="default" w:asciiTheme="minorEastAsia" w:hAnsiTheme="minorEastAsia" w:eastAsiaTheme="minorEastAsia"/>
                <w:sz w:val="18"/>
                <w:szCs w:val="18"/>
              </w:rPr>
              <w:t>9</w:t>
            </w:r>
            <w:r>
              <w:rPr>
                <w:rFonts w:hint="eastAsia" w:asciiTheme="minorEastAsia" w:hAnsiTheme="minorEastAsia" w:eastAsiaTheme="minorEastAsia"/>
                <w:sz w:val="18"/>
                <w:szCs w:val="18"/>
              </w:rPr>
              <w:t>年考查单选3道，占比3%。</w:t>
            </w:r>
          </w:p>
        </w:tc>
        <w:tc>
          <w:tcPr>
            <w:tcW w:w="1559" w:type="dxa"/>
            <w:vMerge w:val="restart"/>
            <w:tcBorders>
              <w:top w:val="single" w:color="auto" w:sz="4" w:space="0"/>
              <w:right w:val="single" w:color="auto" w:sz="4" w:space="0"/>
            </w:tcBorders>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163" w:type="dxa"/>
            <w:vMerge w:val="continue"/>
            <w:tcBorders>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firstLine="422"/>
              <w:rPr>
                <w:rFonts w:hint="default" w:asciiTheme="minorEastAsia" w:hAnsiTheme="minorEastAsia" w:eastAsiaTheme="minorEastAsia"/>
                <w:b/>
                <w:bCs/>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default" w:asciiTheme="minorEastAsia" w:hAnsiTheme="minorEastAsia" w:eastAsiaTheme="minorEastAsia"/>
                <w:sz w:val="18"/>
                <w:szCs w:val="18"/>
              </w:rPr>
              <w:t>2020</w:t>
            </w:r>
            <w:r>
              <w:rPr>
                <w:rFonts w:hint="eastAsia" w:asciiTheme="minorEastAsia" w:hAnsiTheme="minorEastAsia" w:eastAsiaTheme="minorEastAsia"/>
                <w:sz w:val="18"/>
                <w:szCs w:val="18"/>
              </w:rPr>
              <w:t>年</w:t>
            </w:r>
          </w:p>
        </w:tc>
        <w:tc>
          <w:tcPr>
            <w:tcW w:w="1275" w:type="dxa"/>
            <w:tcBorders>
              <w:top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default" w:asciiTheme="minorEastAsia" w:hAnsiTheme="minorEastAsia" w:eastAsiaTheme="minorEastAsia"/>
                <w:sz w:val="18"/>
                <w:szCs w:val="18"/>
              </w:rPr>
              <w:t>0</w:t>
            </w:r>
          </w:p>
        </w:tc>
        <w:tc>
          <w:tcPr>
            <w:tcW w:w="1276" w:type="dxa"/>
            <w:tcBorders>
              <w:top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default" w:asciiTheme="minorEastAsia" w:hAnsiTheme="minorEastAsia" w:eastAsiaTheme="minorEastAsia"/>
                <w:sz w:val="18"/>
                <w:szCs w:val="18"/>
              </w:rPr>
              <w:t>0</w:t>
            </w:r>
          </w:p>
        </w:tc>
        <w:tc>
          <w:tcPr>
            <w:tcW w:w="2835" w:type="dxa"/>
            <w:tcBorders>
              <w:top w:val="single" w:color="auto" w:sz="4" w:space="0"/>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b/>
                <w:bCs/>
                <w:sz w:val="18"/>
                <w:szCs w:val="18"/>
              </w:rPr>
            </w:pPr>
            <w:r>
              <w:rPr>
                <w:rFonts w:hint="eastAsia" w:asciiTheme="minorEastAsia" w:hAnsiTheme="minorEastAsia" w:eastAsiaTheme="minorEastAsia"/>
                <w:sz w:val="18"/>
                <w:szCs w:val="18"/>
              </w:rPr>
              <w:t>——</w:t>
            </w:r>
          </w:p>
        </w:tc>
        <w:tc>
          <w:tcPr>
            <w:tcW w:w="1559" w:type="dxa"/>
            <w:vMerge w:val="continue"/>
            <w:tcBorders>
              <w:right w:val="single" w:color="auto" w:sz="4" w:space="0"/>
            </w:tcBorders>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163" w:type="dxa"/>
            <w:vMerge w:val="continue"/>
            <w:tcBorders>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firstLine="422"/>
              <w:rPr>
                <w:rFonts w:hint="default" w:asciiTheme="minorEastAsia" w:hAnsiTheme="minorEastAsia" w:eastAsiaTheme="minorEastAsia"/>
                <w:b/>
                <w:bCs/>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eastAsia" w:asciiTheme="minorEastAsia" w:hAnsiTheme="minorEastAsia" w:eastAsiaTheme="minorEastAsia"/>
                <w:sz w:val="18"/>
                <w:szCs w:val="18"/>
              </w:rPr>
              <w:t>20</w:t>
            </w:r>
            <w:r>
              <w:rPr>
                <w:rFonts w:hint="default" w:asciiTheme="minorEastAsia" w:hAnsiTheme="minorEastAsia" w:eastAsiaTheme="minorEastAsia"/>
                <w:sz w:val="18"/>
                <w:szCs w:val="18"/>
              </w:rPr>
              <w:t>21</w:t>
            </w:r>
            <w:r>
              <w:rPr>
                <w:rFonts w:hint="eastAsia" w:asciiTheme="minorEastAsia" w:hAnsiTheme="minorEastAsia" w:eastAsiaTheme="minorEastAsia"/>
                <w:sz w:val="18"/>
                <w:szCs w:val="18"/>
              </w:rPr>
              <w:t>年</w:t>
            </w:r>
          </w:p>
        </w:tc>
        <w:tc>
          <w:tcPr>
            <w:tcW w:w="1275" w:type="dxa"/>
            <w:tcBorders>
              <w:top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default" w:asciiTheme="minorEastAsia" w:hAnsiTheme="minorEastAsia" w:eastAsiaTheme="minorEastAsia"/>
                <w:sz w:val="18"/>
                <w:szCs w:val="18"/>
              </w:rPr>
              <w:t>0</w:t>
            </w:r>
          </w:p>
        </w:tc>
        <w:tc>
          <w:tcPr>
            <w:tcW w:w="1276" w:type="dxa"/>
            <w:tcBorders>
              <w:top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firstLine="200"/>
              <w:rPr>
                <w:rFonts w:hint="default" w:asciiTheme="minorEastAsia" w:hAnsiTheme="minorEastAsia" w:eastAsiaTheme="minorEastAsia"/>
                <w:sz w:val="18"/>
                <w:szCs w:val="18"/>
              </w:rPr>
            </w:pPr>
            <w:r>
              <w:rPr>
                <w:rFonts w:hint="default" w:asciiTheme="minorEastAsia" w:hAnsiTheme="minorEastAsia" w:eastAsiaTheme="minorEastAsia"/>
                <w:sz w:val="18"/>
                <w:szCs w:val="18"/>
              </w:rPr>
              <w:t>0</w:t>
            </w:r>
          </w:p>
        </w:tc>
        <w:tc>
          <w:tcPr>
            <w:tcW w:w="2835" w:type="dxa"/>
            <w:tcBorders>
              <w:top w:val="single" w:color="auto" w:sz="4" w:space="0"/>
              <w:bottom w:val="single" w:color="auto" w:sz="4" w:space="0"/>
              <w:right w:val="single" w:color="auto" w:sz="4" w:space="0"/>
            </w:tcBorders>
            <w:vAlign w:val="center"/>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b/>
                <w:bCs/>
                <w:sz w:val="18"/>
                <w:szCs w:val="18"/>
              </w:rPr>
            </w:pPr>
            <w:r>
              <w:rPr>
                <w:rFonts w:hint="eastAsia" w:asciiTheme="minorEastAsia" w:hAnsiTheme="minorEastAsia" w:eastAsiaTheme="minorEastAsia"/>
                <w:sz w:val="18"/>
                <w:szCs w:val="18"/>
              </w:rPr>
              <w:t>——</w:t>
            </w:r>
          </w:p>
        </w:tc>
        <w:tc>
          <w:tcPr>
            <w:tcW w:w="1559" w:type="dxa"/>
            <w:vMerge w:val="continue"/>
            <w:tcBorders>
              <w:bottom w:val="single" w:color="auto" w:sz="4" w:space="0"/>
              <w:right w:val="single" w:color="auto" w:sz="4" w:space="0"/>
            </w:tcBorders>
          </w:tcPr>
          <w:p>
            <w:pPr>
              <w:pStyle w:val="39"/>
              <w:keepNext w:val="0"/>
              <w:keepLines w:val="0"/>
              <w:suppressLineNumbers w:val="0"/>
              <w:adjustRightInd w:val="0"/>
              <w:snapToGrid w:val="0"/>
              <w:spacing w:before="0" w:beforeAutospacing="0" w:after="0" w:afterAutospacing="0" w:line="360" w:lineRule="auto"/>
              <w:ind w:left="0" w:right="0"/>
              <w:rPr>
                <w:rFonts w:hint="default" w:asciiTheme="minorEastAsia" w:hAnsiTheme="minorEastAsia" w:eastAsiaTheme="minorEastAsia"/>
                <w:sz w:val="18"/>
                <w:szCs w:val="18"/>
              </w:rPr>
            </w:pPr>
          </w:p>
        </w:tc>
      </w:tr>
    </w:tbl>
    <w:p>
      <w:pPr>
        <w:pStyle w:val="39"/>
        <w:adjustRightInd w:val="0"/>
        <w:snapToGrid w:val="0"/>
        <w:spacing w:line="360" w:lineRule="auto"/>
        <w:ind w:firstLine="422"/>
        <w:rPr>
          <w:rFonts w:hint="eastAsia" w:ascii="微软雅黑" w:hAnsi="微软雅黑" w:eastAsia="微软雅黑" w:cs="宋体"/>
          <w:b/>
          <w:bCs/>
          <w:color w:val="221815"/>
          <w:kern w:val="0"/>
          <w:sz w:val="21"/>
          <w:szCs w:val="21"/>
          <w:lang w:val="en-US" w:eastAsia="zh-CN" w:bidi="ar-SA"/>
        </w:rPr>
      </w:pPr>
      <w:r>
        <w:rPr>
          <w:rFonts w:hint="eastAsia" w:ascii="微软雅黑" w:hAnsi="微软雅黑" w:eastAsia="微软雅黑" w:cs="宋体"/>
          <w:b/>
          <w:bCs/>
          <w:color w:val="221815"/>
          <w:kern w:val="0"/>
          <w:sz w:val="21"/>
          <w:szCs w:val="21"/>
          <w:lang w:val="en-US" w:eastAsia="zh-CN" w:bidi="ar-SA"/>
        </w:rPr>
        <w:t>总结：</w:t>
      </w:r>
    </w:p>
    <w:p>
      <w:pPr>
        <w:pStyle w:val="39"/>
        <w:adjustRightInd w:val="0"/>
        <w:snapToGrid w:val="0"/>
        <w:spacing w:line="360" w:lineRule="auto"/>
        <w:ind w:firstLine="422"/>
        <w:rPr>
          <w:rFonts w:hint="eastAsia" w:ascii="微软雅黑" w:hAnsi="微软雅黑" w:eastAsia="微软雅黑" w:cs="宋体"/>
          <w:b/>
          <w:bCs/>
          <w:color w:val="221815"/>
          <w:kern w:val="0"/>
          <w:sz w:val="21"/>
          <w:szCs w:val="21"/>
          <w:lang w:val="en-US" w:eastAsia="zh-CN" w:bidi="ar-SA"/>
        </w:rPr>
      </w:pPr>
      <w:r>
        <w:rPr>
          <w:rFonts w:hint="eastAsia" w:ascii="微软雅黑" w:hAnsi="微软雅黑" w:eastAsia="微软雅黑" w:cs="宋体"/>
          <w:b/>
          <w:bCs/>
          <w:color w:val="221815"/>
          <w:kern w:val="0"/>
          <w:sz w:val="21"/>
          <w:szCs w:val="21"/>
          <w:lang w:val="en-US" w:eastAsia="zh-CN" w:bidi="ar-SA"/>
        </w:rPr>
        <w:t>模块1：</w:t>
      </w:r>
    </w:p>
    <w:p>
      <w:pPr>
        <w:pStyle w:val="39"/>
        <w:adjustRightInd w:val="0"/>
        <w:snapToGrid w:val="0"/>
        <w:spacing w:line="360" w:lineRule="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1.具体知识点变化：本模块近三年每一年的真题都涉及教育与教育学、教育与社会的发展、教育与人的发展、教育目的、教师与学生、学校教育制度、课程基本理论与实践、教学基本理论与实践、德育、班主任工作等十章内容。其中教育与教育学、教师与学生、课程基本理论与实践、教学基本理论与实践、德育、班主任工作等六章考查频次最高。</w:t>
      </w:r>
    </w:p>
    <w:p>
      <w:pPr>
        <w:pStyle w:val="39"/>
        <w:spacing w:line="360" w:lineRule="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从考查题型来看，教育学部分在各题型中都有涉及。教育与教育学、教育与社会的发展、教育与人的发展、教育目的、学校教育制度五章更多考查的是客观题，而教师与学生、课程基本理论与实践、教学基本理论与实践、德育、班主任工作五章在考查客观题同时，也集中考查主观题。</w:t>
      </w:r>
    </w:p>
    <w:p>
      <w:pPr>
        <w:pStyle w:val="39"/>
        <w:spacing w:line="360" w:lineRule="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2.所占比重的变化：本模块是考查的重点，近三年所占比重非常高，平均在50%左右，2019年是57%，2020年占47%，2021年为46%。比例变化相对平稳。</w:t>
      </w:r>
    </w:p>
    <w:p>
      <w:pPr>
        <w:pStyle w:val="39"/>
        <w:spacing w:line="360" w:lineRule="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3.提分知识点：教师职业发展、学生的权利与义务、教学工作基本程序、常用教学原则与方法、德育方法及途径、班主任工作内容</w:t>
      </w:r>
    </w:p>
    <w:p>
      <w:pPr>
        <w:pStyle w:val="39"/>
        <w:ind w:firstLine="422"/>
        <w:rPr>
          <w:rFonts w:hint="eastAsia" w:ascii="微软雅黑" w:hAnsi="微软雅黑" w:eastAsia="微软雅黑" w:cs="微软雅黑"/>
          <w:b/>
          <w:bCs/>
        </w:rPr>
      </w:pPr>
      <w:r>
        <w:rPr>
          <w:rFonts w:hint="eastAsia" w:ascii="微软雅黑" w:hAnsi="微软雅黑" w:eastAsia="微软雅黑" w:cs="微软雅黑"/>
          <w:b/>
          <w:bCs/>
        </w:rPr>
        <w:t>模块2：</w:t>
      </w:r>
    </w:p>
    <w:p>
      <w:pPr>
        <w:pStyle w:val="39"/>
        <w:spacing w:line="360" w:lineRule="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1.具体知识点变化：本模块近三年每一年的真题都涉及心理发展的一般规律、学习理论、学习过程、问题解决与学习迁移、学习动机五章内容。其中，绪论与学习结果的测量与评价两章仅在2020年共考查了3道单选题。在2019年与2021年则未考查。</w:t>
      </w:r>
    </w:p>
    <w:p>
      <w:pPr>
        <w:pStyle w:val="39"/>
        <w:spacing w:line="360" w:lineRule="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其中心理发展的一般规律、学习理论、学习过程三章考查频次最高。从考查题型来看，教育心理学部分在各题型中都有涉及。</w:t>
      </w:r>
    </w:p>
    <w:p>
      <w:pPr>
        <w:pStyle w:val="39"/>
        <w:spacing w:line="360" w:lineRule="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绪论与学习结果的测量与评价两章更多考查的是客观题，而心理发展的一般规律、学习理论、学习过程、问题解决与学习迁移、学习动机五章在考查客观题同时，也集中考查主观题。</w:t>
      </w:r>
    </w:p>
    <w:p>
      <w:pPr>
        <w:pStyle w:val="39"/>
        <w:spacing w:line="360" w:lineRule="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2.所占比重的变化：本模块是考查的次重点，近三年所占比重30%左右，2019年是28%，2020年占35%，2021年为33%。比例变化相对平稳。</w:t>
      </w:r>
    </w:p>
    <w:p>
      <w:pPr>
        <w:pStyle w:val="39"/>
        <w:spacing w:line="360" w:lineRule="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3.提分知识点：建构主义学习理论主要观点、创造性的培养、影响问题解决的原因、影响迁移的因素与促进迁移的教学。</w:t>
      </w:r>
    </w:p>
    <w:p>
      <w:pPr>
        <w:pStyle w:val="39"/>
        <w:adjustRightInd w:val="0"/>
        <w:snapToGrid w:val="0"/>
        <w:spacing w:line="360" w:lineRule="auto"/>
        <w:ind w:firstLine="422"/>
        <w:rPr>
          <w:rFonts w:hint="eastAsia" w:ascii="微软雅黑" w:hAnsi="微软雅黑" w:eastAsia="微软雅黑" w:cs="宋体"/>
          <w:b/>
          <w:bCs/>
          <w:color w:val="221815"/>
          <w:kern w:val="0"/>
          <w:sz w:val="21"/>
          <w:szCs w:val="21"/>
          <w:lang w:val="en-US" w:eastAsia="zh-CN" w:bidi="ar-SA"/>
        </w:rPr>
      </w:pPr>
      <w:r>
        <w:rPr>
          <w:rFonts w:hint="eastAsia" w:ascii="微软雅黑" w:hAnsi="微软雅黑" w:eastAsia="微软雅黑" w:cs="宋体"/>
          <w:b/>
          <w:bCs/>
          <w:color w:val="221815"/>
          <w:kern w:val="0"/>
          <w:sz w:val="21"/>
          <w:szCs w:val="21"/>
          <w:lang w:val="en-US" w:eastAsia="zh-CN" w:bidi="ar-SA"/>
        </w:rPr>
        <w:t>模块3：</w:t>
      </w:r>
    </w:p>
    <w:p>
      <w:pPr>
        <w:pStyle w:val="39"/>
        <w:spacing w:line="360" w:lineRule="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1.具体知识点变化：本模块近三年每一年的真题都涉及教师职业道德规范、教师职业行为规范两章内容。教师职业道德修养在2019年与2020年分别考查了一道单选题，教师职业道德概述在2019年与2021年分别考查了一道单选题。</w:t>
      </w:r>
    </w:p>
    <w:p>
      <w:pPr>
        <w:pStyle w:val="39"/>
        <w:spacing w:line="360" w:lineRule="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其中教师职业道德规范、教师职业行为规范两章考查频次最高。从考查题型来看，教师职业道德部分在各题型中都有涉及。</w:t>
      </w:r>
    </w:p>
    <w:p>
      <w:pPr>
        <w:pStyle w:val="39"/>
        <w:spacing w:line="360" w:lineRule="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2.所占比重的变化：本模块是考查的重点，近三年所占比重平均在10%左右，2019年是9%，2020年占8%，2021年为11%。比例变化相对平稳。</w:t>
      </w:r>
    </w:p>
    <w:p>
      <w:pPr>
        <w:pStyle w:val="39"/>
        <w:spacing w:line="360" w:lineRule="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3.提分知识点：2008年中小学教师职业道德规范、教师职业道德修养的途径、教师职业行为需要处理的几种人际关系。</w:t>
      </w:r>
    </w:p>
    <w:p>
      <w:pPr>
        <w:pStyle w:val="39"/>
        <w:adjustRightInd w:val="0"/>
        <w:snapToGrid w:val="0"/>
        <w:spacing w:line="360" w:lineRule="auto"/>
        <w:ind w:firstLine="422"/>
        <w:rPr>
          <w:rFonts w:hint="eastAsia" w:ascii="微软雅黑" w:hAnsi="微软雅黑" w:eastAsia="微软雅黑" w:cs="宋体"/>
          <w:b/>
          <w:bCs/>
          <w:color w:val="221815"/>
          <w:kern w:val="0"/>
          <w:sz w:val="21"/>
          <w:szCs w:val="21"/>
          <w:lang w:val="en-US" w:eastAsia="zh-CN" w:bidi="ar-SA"/>
        </w:rPr>
      </w:pPr>
      <w:r>
        <w:rPr>
          <w:rFonts w:hint="eastAsia" w:ascii="微软雅黑" w:hAnsi="微软雅黑" w:eastAsia="微软雅黑" w:cs="宋体"/>
          <w:b/>
          <w:bCs/>
          <w:color w:val="221815"/>
          <w:kern w:val="0"/>
          <w:sz w:val="21"/>
          <w:szCs w:val="21"/>
          <w:lang w:val="en-US" w:eastAsia="zh-CN" w:bidi="ar-SA"/>
        </w:rPr>
        <w:t>模块4：</w:t>
      </w:r>
    </w:p>
    <w:p>
      <w:pPr>
        <w:pStyle w:val="39"/>
        <w:spacing w:line="360" w:lineRule="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1.具体知识点变化：通过对本模块近三年每一年的真题的剖析，《中共中央国务院关于全面深化新时代教师队伍建设改革的意见》、《中共中央国务院关于深化教育教学改革全面提高义务教育质量的意见》在近两年的考试中频率在逐渐升高，《学生伤害事故处理办法》也是常见考点。</w:t>
      </w:r>
    </w:p>
    <w:p>
      <w:pPr>
        <w:pStyle w:val="39"/>
        <w:spacing w:line="360" w:lineRule="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2.所占比重的变化：本模块是考查的重点，近两年所占比重平均在10%左右，2019年是3%，但是2020年占10%，2021年为10%。比例变化相对平稳。</w:t>
      </w:r>
    </w:p>
    <w:p>
      <w:pPr>
        <w:pStyle w:val="39"/>
        <w:spacing w:line="360" w:lineRule="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3.提分知识点：《中共中央国务院关于全面深化新时代教师队伍建设改革的意见》、《中共中央国务院关于深化教育教学改革全面提高义务教育质量的意见》、《学生伤害事故处理办法》。</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2"/>
        <w:rPr>
          <w:rFonts w:hint="eastAsia" w:ascii="微软雅黑" w:hAnsi="微软雅黑" w:eastAsia="微软雅黑"/>
          <w:b/>
          <w:sz w:val="22"/>
          <w:lang w:val="en-US" w:eastAsia="zh-CN"/>
        </w:rPr>
      </w:pPr>
      <w:bookmarkStart w:id="79" w:name="_Toc30725_WPSOffice_Level3"/>
      <w:bookmarkStart w:id="80" w:name="_Toc32124"/>
      <w:r>
        <w:rPr>
          <w:rFonts w:hint="eastAsia" w:ascii="微软雅黑" w:hAnsi="微软雅黑" w:eastAsia="微软雅黑"/>
          <w:b/>
          <w:sz w:val="22"/>
          <w:lang w:val="en-US" w:eastAsia="zh-CN"/>
        </w:rPr>
        <w:t>（五）试题难度</w:t>
      </w:r>
      <w:bookmarkEnd w:id="79"/>
      <w:bookmarkEnd w:id="80"/>
    </w:p>
    <w:p>
      <w:pPr>
        <w:pStyle w:val="39"/>
        <w:spacing w:line="360" w:lineRule="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从题型上来看，客观题上，2019年只考查了单选题，2020年与2021年考查了单选题和多选题，整体较为简单，主观题上，2019年考查了简答、判断分析题、论述题、案例分析题，2020年与2021年考查了辨析题、论述题、案例分析题；从考查的题目来看，基本围绕考试大纲展开，整体而言难度不大。</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2"/>
        <w:rPr>
          <w:rFonts w:hint="eastAsia" w:ascii="微软雅黑" w:hAnsi="微软雅黑" w:eastAsia="微软雅黑"/>
          <w:b/>
          <w:sz w:val="22"/>
          <w:lang w:val="en-US" w:eastAsia="zh-CN"/>
        </w:rPr>
      </w:pPr>
      <w:bookmarkStart w:id="81" w:name="_Toc29893"/>
      <w:bookmarkStart w:id="82" w:name="_Toc12519_WPSOffice_Level3"/>
      <w:r>
        <w:rPr>
          <w:rFonts w:hint="eastAsia" w:ascii="微软雅黑" w:hAnsi="微软雅黑" w:eastAsia="微软雅黑"/>
          <w:b/>
          <w:sz w:val="22"/>
          <w:lang w:val="en-US" w:eastAsia="zh-CN"/>
        </w:rPr>
        <w:t>（六）题源分析</w:t>
      </w:r>
      <w:bookmarkEnd w:id="81"/>
      <w:bookmarkEnd w:id="82"/>
    </w:p>
    <w:p>
      <w:pPr>
        <w:pStyle w:val="39"/>
        <w:spacing w:line="360" w:lineRule="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通过对近三年真题的分析，真题题源95%以上都来自江西高校出版社出版的《教育综合知识》一书。</w:t>
      </w:r>
    </w:p>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微软雅黑" w:hAnsi="微软雅黑" w:eastAsia="微软雅黑"/>
          <w:b/>
          <w:color w:val="0D0D0D" w:themeColor="text1" w:themeTint="F2"/>
          <w:sz w:val="24"/>
          <w:szCs w:val="24"/>
          <w:lang w:val="en-US" w:eastAsia="zh-CN"/>
          <w14:textFill>
            <w14:solidFill>
              <w14:schemeClr w14:val="tx1">
                <w14:lumMod w14:val="95000"/>
                <w14:lumOff w14:val="5000"/>
              </w14:schemeClr>
            </w14:solidFill>
          </w14:textFill>
        </w:rPr>
      </w:pPr>
      <w:bookmarkStart w:id="83" w:name="_Toc31756_WPSOffice_Level2"/>
      <w:bookmarkStart w:id="84" w:name="_Toc8013"/>
      <w:r>
        <w:rPr>
          <w:rFonts w:hint="eastAsia" w:ascii="微软雅黑" w:hAnsi="微软雅黑" w:eastAsia="微软雅黑"/>
          <w:b/>
          <w:color w:val="0D0D0D" w:themeColor="text1" w:themeTint="F2"/>
          <w:sz w:val="24"/>
          <w:szCs w:val="24"/>
          <w:lang w:val="en-US" w:eastAsia="zh-CN"/>
          <w14:textFill>
            <w14:solidFill>
              <w14:schemeClr w14:val="tx1">
                <w14:lumMod w14:val="95000"/>
                <w14:lumOff w14:val="5000"/>
              </w14:schemeClr>
            </w14:solidFill>
          </w14:textFill>
        </w:rPr>
        <w:t>二、面试</w:t>
      </w:r>
      <w:bookmarkEnd w:id="83"/>
      <w:bookmarkEnd w:id="84"/>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default" w:ascii="微软雅黑" w:hAnsi="微软雅黑" w:eastAsia="微软雅黑" w:cs="宋体"/>
          <w:color w:val="221815"/>
          <w:kern w:val="0"/>
          <w:sz w:val="21"/>
          <w:szCs w:val="21"/>
          <w:lang w:val="en-US" w:eastAsia="zh-CN" w:bidi="ar-SA"/>
        </w:rPr>
        <w:t>近几年来，江西省教师招聘</w:t>
      </w:r>
      <w:r>
        <w:rPr>
          <w:rFonts w:hint="eastAsia" w:ascii="微软雅黑" w:hAnsi="微软雅黑" w:eastAsia="微软雅黑" w:cs="宋体"/>
          <w:color w:val="221815"/>
          <w:kern w:val="0"/>
          <w:sz w:val="21"/>
          <w:szCs w:val="21"/>
          <w:lang w:val="en-US" w:eastAsia="zh-CN" w:bidi="ar-SA"/>
        </w:rPr>
        <w:t>面试</w:t>
      </w:r>
      <w:r>
        <w:rPr>
          <w:rFonts w:hint="default" w:ascii="微软雅黑" w:hAnsi="微软雅黑" w:eastAsia="微软雅黑" w:cs="宋体"/>
          <w:color w:val="221815"/>
          <w:kern w:val="0"/>
          <w:sz w:val="21"/>
          <w:szCs w:val="21"/>
          <w:lang w:val="en-US" w:eastAsia="zh-CN" w:bidi="ar-SA"/>
        </w:rPr>
        <w:t>考试形式较为固定。</w:t>
      </w:r>
      <w:r>
        <w:rPr>
          <w:rFonts w:hint="eastAsia" w:ascii="微软雅黑" w:hAnsi="微软雅黑" w:eastAsia="微软雅黑" w:cs="宋体"/>
          <w:color w:val="221815"/>
          <w:kern w:val="0"/>
          <w:sz w:val="21"/>
          <w:szCs w:val="21"/>
          <w:lang w:val="en-US" w:eastAsia="zh-CN" w:bidi="ar-SA"/>
        </w:rPr>
        <w:t>主要考察考生的教育教学水平和能力，一般采取试讲、说课等方式进行，原则上在笔试成绩公布后一个月内完成。面试考官一般由7人组成，部分地区聘请外地考官。考官一般包括学科专业教师，优秀教师，教研室主任、教育主管部分的领导或工作人员，学校领导或者教务工作人员等。</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2"/>
        <w:rPr>
          <w:rFonts w:hint="default" w:ascii="微软雅黑" w:hAnsi="微软雅黑" w:eastAsia="微软雅黑"/>
          <w:b/>
          <w:sz w:val="22"/>
          <w:lang w:val="en-US" w:eastAsia="zh-CN"/>
        </w:rPr>
      </w:pPr>
      <w:bookmarkStart w:id="85" w:name="_Toc32484_WPSOffice_Level3"/>
      <w:bookmarkStart w:id="86" w:name="_Toc16317"/>
      <w:r>
        <w:rPr>
          <w:rFonts w:hint="eastAsia" w:ascii="微软雅黑" w:hAnsi="微软雅黑" w:eastAsia="微软雅黑"/>
          <w:b/>
          <w:sz w:val="22"/>
          <w:lang w:val="en-US" w:eastAsia="zh-CN"/>
        </w:rPr>
        <w:t>（一）面试流程</w:t>
      </w:r>
      <w:bookmarkEnd w:id="85"/>
      <w:bookmarkEnd w:id="86"/>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面试流程。报到→抽签→候考→面试→评分→确认→离场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流程1 报到：按照准考证所列内容和要求，凭身份证和准考证到指定地点集中报到。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流程2 抽签：分上午、下午在检录员的组织下，抽签确定面试顺序。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流程3 候考：未到面试时间的，请在指定的候考室等候。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流程4 面试：在监察员的引导下，到指定的面试考室面试。按照面试公告上制定的面试形式进行教学技能展示；上课时可带有关材料，技能技巧展示所需乐曲、播放器、道具等需自备。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流程5 评分：面试考官根据考生面试情况，独立评出其面试分数，签名后交统分员。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流程6 确认：在《面试成绩统分表》上，考生在统分员指定的位置签名，确认本人的面试成绩，并上交面试顺序卡等相关材料。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流程7 离场：确认成绩后，立即离开考场、考点。</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2"/>
        <w:rPr>
          <w:rFonts w:hint="default" w:ascii="微软雅黑" w:hAnsi="微软雅黑" w:eastAsia="微软雅黑"/>
          <w:b/>
          <w:sz w:val="22"/>
          <w:lang w:val="en-US" w:eastAsia="zh-CN"/>
        </w:rPr>
      </w:pPr>
      <w:bookmarkStart w:id="87" w:name="_Toc24437_WPSOffice_Level3"/>
      <w:bookmarkStart w:id="88" w:name="_Toc19141"/>
      <w:r>
        <w:rPr>
          <w:rFonts w:hint="eastAsia" w:ascii="微软雅黑" w:hAnsi="微软雅黑" w:eastAsia="微软雅黑"/>
          <w:b/>
          <w:sz w:val="22"/>
          <w:lang w:val="en-US" w:eastAsia="zh-CN"/>
        </w:rPr>
        <w:t>（二）面试形式</w:t>
      </w:r>
      <w:bookmarkEnd w:id="87"/>
      <w:bookmarkEnd w:id="88"/>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1.试讲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微软雅黑" w:hAnsi="微软雅黑" w:eastAsia="微软雅黑" w:cs="宋体"/>
          <w:color w:val="221815"/>
          <w:kern w:val="0"/>
          <w:sz w:val="21"/>
          <w:szCs w:val="21"/>
          <w:lang w:val="en-US" w:eastAsia="zh-CN" w:bidi="ar-SA"/>
        </w:rPr>
      </w:pPr>
      <w:r>
        <w:rPr>
          <w:rFonts w:hint="default" w:ascii="微软雅黑" w:hAnsi="微软雅黑" w:eastAsia="微软雅黑" w:cs="宋体"/>
          <w:color w:val="221815"/>
          <w:kern w:val="0"/>
          <w:sz w:val="21"/>
          <w:szCs w:val="21"/>
          <w:lang w:val="en-US" w:eastAsia="zh-CN" w:bidi="ar-SA"/>
        </w:rPr>
        <w:t>试讲是比正常课时间短、教学容量小的课。要求教学内容集中，教学方法明晰、教学环节紧凑、教学结构完整、面对评委和虚拟学生上课。以相应学段教学内容为主，主要考察学生的教师基本素质、教学设计和教学过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2.说课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微软雅黑" w:hAnsi="微软雅黑" w:eastAsia="微软雅黑" w:cs="宋体"/>
          <w:color w:val="221815"/>
          <w:kern w:val="0"/>
          <w:sz w:val="21"/>
          <w:szCs w:val="21"/>
          <w:lang w:val="en-US" w:eastAsia="zh-CN" w:bidi="ar-SA"/>
        </w:rPr>
      </w:pPr>
      <w:r>
        <w:rPr>
          <w:rFonts w:hint="default" w:ascii="微软雅黑" w:hAnsi="微软雅黑" w:eastAsia="微软雅黑" w:cs="宋体"/>
          <w:color w:val="221815"/>
          <w:kern w:val="0"/>
          <w:sz w:val="21"/>
          <w:szCs w:val="21"/>
          <w:lang w:val="en-US" w:eastAsia="zh-CN" w:bidi="ar-SA"/>
        </w:rPr>
        <w:t>说课与试讲不同，考试需要与考官阐述整个课题的分析及教学思路以及设计意图。因此说课的基本流程包括：说教材、说学情、说目标、说重点难点、说教法学法、说教学用具、说教学过程、说板书。各个环节需要体现教学设计意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3.答辩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微软雅黑" w:hAnsi="微软雅黑" w:eastAsia="微软雅黑" w:cs="宋体"/>
          <w:color w:val="221815"/>
          <w:kern w:val="0"/>
          <w:sz w:val="21"/>
          <w:szCs w:val="21"/>
          <w:lang w:val="en-US" w:eastAsia="zh-CN" w:bidi="ar-SA"/>
        </w:rPr>
      </w:pPr>
      <w:r>
        <w:rPr>
          <w:rFonts w:hint="default" w:ascii="微软雅黑" w:hAnsi="微软雅黑" w:eastAsia="微软雅黑" w:cs="宋体"/>
          <w:color w:val="221815"/>
          <w:kern w:val="0"/>
          <w:sz w:val="21"/>
          <w:szCs w:val="21"/>
          <w:lang w:val="en-US" w:eastAsia="zh-CN" w:bidi="ar-SA"/>
        </w:rPr>
        <w:t>答辩一般在试讲、说课结束后考察，主要考察专业知识、心理素质、教学机智、德育工作等方面。答辩问题常见提问方向报考教学目标、教学重难点、教学教法、教学环节设置、预设和生成、教学评价和反思、教学技能、教育理论、专业知识等相关内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微软雅黑" w:hAnsi="微软雅黑" w:eastAsia="微软雅黑" w:cs="宋体"/>
          <w:color w:val="221815"/>
          <w:kern w:val="0"/>
          <w:sz w:val="21"/>
          <w:szCs w:val="21"/>
          <w:lang w:val="en-US" w:eastAsia="zh-CN" w:bidi="ar-SA"/>
        </w:rPr>
      </w:pPr>
      <w:r>
        <w:rPr>
          <w:rFonts w:hint="eastAsia" w:ascii="微软雅黑" w:hAnsi="微软雅黑" w:eastAsia="微软雅黑" w:cs="宋体"/>
          <w:color w:val="221815"/>
          <w:kern w:val="0"/>
          <w:sz w:val="21"/>
          <w:szCs w:val="21"/>
          <w:lang w:val="en-US" w:eastAsia="zh-CN" w:bidi="ar-SA"/>
        </w:rPr>
        <w:t>4.技能展示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微软雅黑" w:hAnsi="微软雅黑" w:eastAsia="微软雅黑" w:cs="宋体"/>
          <w:color w:val="221815"/>
          <w:kern w:val="0"/>
          <w:sz w:val="21"/>
          <w:szCs w:val="21"/>
          <w:lang w:val="en-US" w:eastAsia="zh-CN" w:bidi="ar-SA"/>
        </w:rPr>
      </w:pPr>
      <w:r>
        <w:rPr>
          <w:rFonts w:hint="default" w:ascii="微软雅黑" w:hAnsi="微软雅黑" w:eastAsia="微软雅黑" w:cs="宋体"/>
          <w:color w:val="221815"/>
          <w:kern w:val="0"/>
          <w:sz w:val="21"/>
          <w:szCs w:val="21"/>
          <w:lang w:val="en-US" w:eastAsia="zh-CN" w:bidi="ar-SA"/>
        </w:rPr>
        <w:t>技能测试的考试科目包括幼儿教育、体育、音乐、舞蹈、美术、信息技术、通用技术、物理实验、化学实验、生物实验、科学这11个学科（不分中小学）。</w:t>
      </w:r>
    </w:p>
    <w:p>
      <w:pPr>
        <w:bidi w:val="0"/>
        <w:rPr>
          <w:rFonts w:hint="default"/>
          <w:lang w:val="en-US" w:eastAsia="zh-CN"/>
        </w:rPr>
      </w:pPr>
    </w:p>
    <w:p>
      <w:pPr>
        <w:bidi w:val="0"/>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微软雅黑" w:hAnsi="微软雅黑" w:eastAsia="微软雅黑" w:cs="宋体"/>
          <w:color w:val="221815"/>
          <w:kern w:val="0"/>
          <w:sz w:val="21"/>
          <w:szCs w:val="21"/>
          <w:lang w:val="en-US" w:eastAsia="zh-CN" w:bidi="ar-SA"/>
        </w:rPr>
      </w:pPr>
    </w:p>
    <w:sectPr>
      <w:footerReference r:id="rId11" w:type="first"/>
      <w:footerReference r:id="rId10" w:type="default"/>
      <w:pgSz w:w="11906" w:h="16838"/>
      <w:pgMar w:top="1440" w:right="1800" w:bottom="1440" w:left="1800" w:header="851" w:footer="992" w:gutter="0"/>
      <w:pgNumType w:fmt="numberInDash" w:start="1"/>
      <w:cols w:space="425" w:num="1"/>
      <w:titlePg/>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秦 世红" w:date="2021-07-01T16:14:00Z" w:initials="秦">
    <w:p w14:paraId="32F528F6">
      <w:pPr>
        <w:pStyle w:val="8"/>
        <w:ind w:firstLine="643"/>
      </w:pPr>
      <w:r>
        <w:rPr>
          <w:rFonts w:hint="eastAsia"/>
        </w:rPr>
        <w:t>1</w:t>
      </w:r>
      <w:r>
        <w:t>.</w:t>
      </w:r>
      <w:r>
        <w:rPr>
          <w:rFonts w:hint="eastAsia"/>
        </w:rPr>
        <w:t>内容要求：近三次考试题型题量</w:t>
      </w:r>
    </w:p>
    <w:p w14:paraId="48DE1312">
      <w:pPr>
        <w:pStyle w:val="8"/>
        <w:ind w:firstLine="643"/>
      </w:pPr>
      <w:r>
        <w:rPr>
          <w:rFonts w:hint="eastAsia"/>
        </w:rPr>
        <w:t>2</w:t>
      </w:r>
      <w:r>
        <w:t>.</w:t>
      </w:r>
      <w:r>
        <w:rPr>
          <w:rFonts w:hint="eastAsia"/>
        </w:rPr>
        <w:t>格式要求：</w:t>
      </w:r>
    </w:p>
    <w:p w14:paraId="623D73C0">
      <w:pPr>
        <w:pStyle w:val="8"/>
        <w:ind w:firstLine="643"/>
      </w:pPr>
      <w:r>
        <w:rPr>
          <w:rFonts w:hint="eastAsia"/>
        </w:rPr>
        <w:t>①题头：宋体、五号、居中</w:t>
      </w:r>
    </w:p>
    <w:p w14:paraId="1ABF0D8B">
      <w:pPr>
        <w:pStyle w:val="8"/>
        <w:ind w:firstLine="643"/>
      </w:pPr>
      <w:r>
        <w:rPr>
          <w:rFonts w:hint="eastAsia"/>
        </w:rPr>
        <w:t>②其他内容：美观为主、可按照正文内容格式。</w:t>
      </w:r>
    </w:p>
    <w:p w14:paraId="5F332B7A">
      <w:pPr>
        <w:pStyle w:val="8"/>
        <w:ind w:firstLine="643"/>
      </w:pPr>
      <w:r>
        <w:rPr>
          <w:rFonts w:hint="eastAsia"/>
        </w:rPr>
        <w:t>可选择样式库中2</w:t>
      </w:r>
      <w:r>
        <w:t>021</w:t>
      </w:r>
      <w:r>
        <w:rPr>
          <w:rFonts w:hint="eastAsia"/>
        </w:rPr>
        <w:t>讲义正文</w:t>
      </w:r>
    </w:p>
  </w:comment>
  <w:comment w:id="1" w:author="秦 世红" w:date="2021-06-30T15:52:00Z" w:initials="秦">
    <w:p w14:paraId="34CB2578">
      <w:pPr>
        <w:pStyle w:val="8"/>
      </w:pPr>
      <w:r>
        <w:rPr>
          <w:rFonts w:hint="eastAsia"/>
        </w:rPr>
        <w:t>关于具体内容制作时需包含以下内容：</w:t>
      </w:r>
    </w:p>
    <w:p w14:paraId="2B510D18">
      <w:pPr>
        <w:pStyle w:val="8"/>
      </w:pPr>
      <w:r>
        <w:rPr>
          <w:rFonts w:hint="eastAsia"/>
        </w:rPr>
        <w:t>1：考查题型、题量</w:t>
      </w:r>
      <w:r>
        <w:br w:type="textWrapping"/>
      </w:r>
      <w:r>
        <w:t>2</w:t>
      </w:r>
      <w:r>
        <w:rPr>
          <w:rFonts w:hint="eastAsia"/>
        </w:rPr>
        <w:t>：各章分数占比</w:t>
      </w:r>
    </w:p>
    <w:p w14:paraId="59F26D7B">
      <w:pPr>
        <w:pStyle w:val="8"/>
      </w:pPr>
      <w:r>
        <w:rPr>
          <w:rFonts w:hint="eastAsia"/>
        </w:rPr>
        <w:t>3</w:t>
      </w:r>
      <w:r>
        <w:t>.</w:t>
      </w:r>
      <w:r>
        <w:rPr>
          <w:rFonts w:hint="eastAsia"/>
        </w:rPr>
        <w:t>格式要求</w:t>
      </w:r>
    </w:p>
    <w:p w14:paraId="039A1F5D">
      <w:pPr>
        <w:pStyle w:val="8"/>
      </w:pPr>
      <w:r>
        <w:rPr>
          <w:rFonts w:hint="eastAsia"/>
        </w:rPr>
        <w:t>模考名称、年份、分值、比重等内容：宋体5号、居中。</w:t>
      </w:r>
    </w:p>
    <w:p w14:paraId="26F47A97">
      <w:pPr>
        <w:pStyle w:val="8"/>
        <w:ind w:firstLine="643"/>
      </w:pPr>
      <w:r>
        <w:rPr>
          <w:rFonts w:hint="eastAsia"/>
        </w:rPr>
        <w:t>具体内容：美观为主、可按照正文内容格式。</w:t>
      </w:r>
    </w:p>
    <w:p w14:paraId="1F803893">
      <w:pPr>
        <w:pStyle w:val="8"/>
        <w:ind w:firstLine="643"/>
      </w:pPr>
      <w:r>
        <w:rPr>
          <w:rFonts w:hint="eastAsia"/>
        </w:rPr>
        <w:t>可选择样式库中2</w:t>
      </w:r>
      <w:r>
        <w:t>021</w:t>
      </w:r>
      <w:r>
        <w:rPr>
          <w:rFonts w:hint="eastAsia"/>
        </w:rPr>
        <w:t>讲义正文</w:t>
      </w:r>
    </w:p>
    <w:p w14:paraId="686B3789">
      <w:pPr>
        <w:pStyle w:val="8"/>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F332B7A" w15:done="0"/>
  <w15:commentEx w15:paraId="686B378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rFonts w:hint="eastAsia" w:ascii="楷体" w:hAnsi="楷体" w:eastAsia="楷体" w:cs="楷体"/>
        <w:sz w:val="24"/>
        <w:szCs w:val="24"/>
      </w:rPr>
      <w:t>乘华图翅膀  圆教师梦想</w:t>
    </w:r>
    <w:r>
      <w:rPr>
        <w:sz w:val="18"/>
      </w:rPr>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66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7657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57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sz w:val="18"/>
      </w:rPr>
      <mc:AlternateContent>
        <mc:Choice Requires="wps">
          <w:drawing>
            <wp:anchor distT="0" distB="0" distL="114300" distR="114300" simplePos="0" relativeHeight="251825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25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column">
                <wp:posOffset>3790950</wp:posOffset>
              </wp:positionH>
              <wp:positionV relativeFrom="paragraph">
                <wp:posOffset>-35560</wp:posOffset>
              </wp:positionV>
              <wp:extent cx="1352550" cy="361950"/>
              <wp:effectExtent l="0" t="0" r="19050" b="19050"/>
              <wp:wrapNone/>
              <wp:docPr id="110" name="文本框 110"/>
              <wp:cNvGraphicFramePr/>
              <a:graphic xmlns:a="http://schemas.openxmlformats.org/drawingml/2006/main">
                <a:graphicData uri="http://schemas.microsoft.com/office/word/2010/wordprocessingShape">
                  <wps:wsp>
                    <wps:cNvSpPr txBox="1"/>
                    <wps:spPr>
                      <a:xfrm>
                        <a:off x="0" y="0"/>
                        <a:ext cx="1352550" cy="361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b/>
                              <w:sz w:val="20"/>
                              <w:szCs w:val="20"/>
                            </w:rPr>
                          </w:pPr>
                          <w:r>
                            <w:rPr>
                              <w:rFonts w:hint="eastAsia" w:ascii="微软雅黑" w:hAnsi="微软雅黑" w:eastAsia="微软雅黑"/>
                              <w:b/>
                              <w:sz w:val="20"/>
                              <w:szCs w:val="20"/>
                            </w:rPr>
                            <w:t>北京●教师产品</w:t>
                          </w:r>
                          <w:r>
                            <w:rPr>
                              <w:rFonts w:ascii="微软雅黑" w:hAnsi="微软雅黑" w:eastAsia="微软雅黑"/>
                              <w:b/>
                              <w:sz w:val="20"/>
                              <w:szCs w:val="20"/>
                            </w:rPr>
                            <w:t>手册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5pt;margin-top:-2.8pt;height:28.5pt;width:106.5pt;z-index:251660288;mso-width-relative:page;mso-height-relative:page;" fillcolor="#FFFFFF [3201]" filled="t" stroked="t" coordsize="21600,21600" o:gfxdata="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dJL0jYAAAACQEAAA8AAAAAAAAAAQAgAAAAIgAAAGRycy9kb3du&#10;cmV2LnhtbFBLAQIUABQAAAAIAIdO4kBZsMueOAIAAHwEAAAOAAAAAAAAAAEAIAAAACcBAABkcnMv&#10;ZTJvRG9jLnhtbFBLBQYAAAAABgAGAFkBAADRBQAAAAA=&#10;">
              <v:fill on="t" focussize="0,0"/>
              <v:stroke weight="0.5pt" color="#FFFFFF [3212]" joinstyle="round"/>
              <v:imagedata o:title=""/>
              <o:lock v:ext="edit" aspectratio="f"/>
              <v:textbox>
                <w:txbxContent>
                  <w:p>
                    <w:pPr>
                      <w:rPr>
                        <w:rFonts w:ascii="微软雅黑" w:hAnsi="微软雅黑" w:eastAsia="微软雅黑"/>
                        <w:b/>
                        <w:sz w:val="20"/>
                        <w:szCs w:val="20"/>
                      </w:rPr>
                    </w:pPr>
                    <w:r>
                      <w:rPr>
                        <w:rFonts w:hint="eastAsia" w:ascii="微软雅黑" w:hAnsi="微软雅黑" w:eastAsia="微软雅黑"/>
                        <w:b/>
                        <w:sz w:val="20"/>
                        <w:szCs w:val="20"/>
                      </w:rPr>
                      <w:t>北京●教师产品</w:t>
                    </w:r>
                    <w:r>
                      <w:rPr>
                        <w:rFonts w:ascii="微软雅黑" w:hAnsi="微软雅黑" w:eastAsia="微软雅黑"/>
                        <w:b/>
                        <w:sz w:val="20"/>
                        <w:szCs w:val="20"/>
                      </w:rPr>
                      <w:t>手册</w:t>
                    </w:r>
                  </w:p>
                </w:txbxContent>
              </v:textbox>
            </v:shape>
          </w:pict>
        </mc:Fallback>
      </mc:AlternateContent>
    </w:r>
    <w:r>
      <w:rPr>
        <w:rFonts w:ascii="微软雅黑" w:hAnsi="微软雅黑" w:eastAsia="微软雅黑"/>
        <w:b/>
        <w:sz w:val="40"/>
      </w:rPr>
      <mc:AlternateContent>
        <mc:Choice Requires="wps">
          <w:drawing>
            <wp:anchor distT="0" distB="0" distL="114300" distR="114300" simplePos="0" relativeHeight="251663360" behindDoc="0" locked="0" layoutInCell="1" allowOverlap="1">
              <wp:simplePos x="0" y="0"/>
              <wp:positionH relativeFrom="column">
                <wp:posOffset>5076825</wp:posOffset>
              </wp:positionH>
              <wp:positionV relativeFrom="paragraph">
                <wp:posOffset>50165</wp:posOffset>
              </wp:positionV>
              <wp:extent cx="95250" cy="104775"/>
              <wp:effectExtent l="0" t="0" r="19050" b="28575"/>
              <wp:wrapNone/>
              <wp:docPr id="123" name="圆角矩形 123"/>
              <wp:cNvGraphicFramePr/>
              <a:graphic xmlns:a="http://schemas.openxmlformats.org/drawingml/2006/main">
                <a:graphicData uri="http://schemas.microsoft.com/office/word/2010/wordprocessingShape">
                  <wps:wsp>
                    <wps:cNvSpPr/>
                    <wps:spPr>
                      <a:xfrm>
                        <a:off x="0" y="0"/>
                        <a:ext cx="95250" cy="104775"/>
                      </a:xfrm>
                      <a:prstGeom prst="roundRect">
                        <a:avLst/>
                      </a:prstGeom>
                      <a:solidFill>
                        <a:srgbClr val="FFFF0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99.75pt;margin-top:3.95pt;height:8.25pt;width:7.5pt;z-index:251663360;v-text-anchor:middle;mso-width-relative:page;mso-height-relative:page;" fillcolor="#FFFF00" filled="t" stroked="t" coordsize="21600,21600" arcsize="0.166666666666667" o:gfxdata="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V4PTLWAAAACAEAAA8AAAAAAAAAAQAgAAAAIgAAAGRycy9kb3ducmV2LnhtbFBL&#10;AQIUABQAAAAIAIdO4kByFAhnagIAALMEAAAOAAAAAAAAAAEAIAAAACUBAABkcnMvZTJvRG9jLnht&#10;bFBLBQYAAAAABgAGAFkBAAABBgAAAAA=&#10;">
              <v:fill on="t" focussize="0,0"/>
              <v:stroke weight="1pt" color="#00B050 [3204]" miterlimit="8" joinstyle="miter"/>
              <v:imagedata o:title=""/>
              <o:lock v:ext="edit" aspectratio="f"/>
            </v:roundrect>
          </w:pict>
        </mc:Fallback>
      </mc:AlternateContent>
    </w:r>
    <w:r>
      <w:rPr>
        <w:rFonts w:ascii="微软雅黑" w:hAnsi="微软雅黑" w:eastAsia="微软雅黑"/>
        <w:b/>
        <w:sz w:val="40"/>
      </w:rPr>
      <mc:AlternateContent>
        <mc:Choice Requires="wps">
          <w:drawing>
            <wp:anchor distT="0" distB="0" distL="114300" distR="114300" simplePos="0" relativeHeight="251665408" behindDoc="0" locked="0" layoutInCell="1" allowOverlap="1">
              <wp:simplePos x="0" y="0"/>
              <wp:positionH relativeFrom="column">
                <wp:posOffset>5162550</wp:posOffset>
              </wp:positionH>
              <wp:positionV relativeFrom="paragraph">
                <wp:posOffset>88265</wp:posOffset>
              </wp:positionV>
              <wp:extent cx="95250" cy="104775"/>
              <wp:effectExtent l="0" t="0" r="19050" b="28575"/>
              <wp:wrapNone/>
              <wp:docPr id="124" name="圆角矩形 124"/>
              <wp:cNvGraphicFramePr/>
              <a:graphic xmlns:a="http://schemas.openxmlformats.org/drawingml/2006/main">
                <a:graphicData uri="http://schemas.microsoft.com/office/word/2010/wordprocessingShape">
                  <wps:wsp>
                    <wps:cNvSpPr/>
                    <wps:spPr>
                      <a:xfrm>
                        <a:off x="0" y="0"/>
                        <a:ext cx="95250" cy="104775"/>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06.5pt;margin-top:6.95pt;height:8.25pt;width:7.5pt;z-index:251665408;v-text-anchor:middle;mso-width-relative:page;mso-height-relative:page;" fillcolor="#00B050" filled="t" stroked="t" coordsize="21600,21600" arcsize="0.166666666666667" o:gfxdata="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AxmgcNcAAAAJAQAADwAAAAAAAAABACAAAAAiAAAAZHJzL2Rvd25yZXYueG1sUEsBAhQAFAAA&#10;AAgAh07iQJKHMBJiAgAAswQAAA4AAAAAAAAAAQAgAAAAJgEAAGRycy9lMm9Eb2MueG1sUEsFBgAA&#10;AAAGAAYAWQEAAPoFAAAAAA==&#10;">
              <v:fill on="t" focussize="0,0"/>
              <v:stroke weight="1pt" color="#00B050 [3204]" miterlimit="8" joinstyle="miter"/>
              <v:imagedata o:title=""/>
              <o:lock v:ext="edit" aspectratio="f"/>
            </v:round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126365</wp:posOffset>
              </wp:positionV>
              <wp:extent cx="3162300" cy="19050"/>
              <wp:effectExtent l="0" t="0" r="19050" b="19050"/>
              <wp:wrapNone/>
              <wp:docPr id="108" name="直接连接符 108"/>
              <wp:cNvGraphicFramePr/>
              <a:graphic xmlns:a="http://schemas.openxmlformats.org/drawingml/2006/main">
                <a:graphicData uri="http://schemas.microsoft.com/office/word/2010/wordprocessingShape">
                  <wps:wsp>
                    <wps:cNvCnPr/>
                    <wps:spPr>
                      <a:xfrm>
                        <a:off x="0" y="0"/>
                        <a:ext cx="31623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0pt;margin-top:9.95pt;height:1.5pt;width:249pt;z-index:251659264;mso-width-relative:page;mso-height-relative:page;" filled="f" stroked="t" coordsize="21600,21600" o:gfxdata="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dZGgr1QAAAAkBAAAPAAAAAAAAAAEAIAAAACIAAABkcnMv&#10;ZG93bnJldi54bWxQSwECFAAUAAAACACHTuJAxYbYZc0BAABrAwAADgAAAAAAAAABACAAAAAkAQAA&#10;ZHJzL2Uyb0RvYy54bWxQSwUGAAAAAAYABgBZAQAAYwUAAAAA&#10;">
              <v:fill on="f" focussize="0,0"/>
              <v:stroke weight="0.5pt" color="#000000 [3213]" miterlimit="8" joinstyle="miter"/>
              <v:imagedata o:title=""/>
              <o:lock v:ext="edit" aspectratio="f"/>
            </v:line>
          </w:pict>
        </mc:Fallback>
      </mc:AlternateContent>
    </w:r>
    <w:r>
      <w:drawing>
        <wp:anchor distT="0" distB="0" distL="114300" distR="114300" simplePos="0" relativeHeight="251661312" behindDoc="0" locked="0" layoutInCell="1" allowOverlap="1">
          <wp:simplePos x="0" y="0"/>
          <wp:positionH relativeFrom="margin">
            <wp:posOffset>0</wp:posOffset>
          </wp:positionH>
          <wp:positionV relativeFrom="paragraph">
            <wp:posOffset>0</wp:posOffset>
          </wp:positionV>
          <wp:extent cx="804545" cy="219075"/>
          <wp:effectExtent l="0" t="0" r="0" b="0"/>
          <wp:wrapNone/>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4575" cy="219075"/>
                  </a:xfrm>
                  <a:prstGeom prst="rect">
                    <a:avLst/>
                  </a:prstGeom>
                </pic:spPr>
              </pic:pic>
            </a:graphicData>
          </a:graphic>
        </wp:anchor>
      </w:drawing>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ascii="微软雅黑" w:hAnsi="微软雅黑" w:eastAsia="微软雅黑"/>
        <w:b/>
        <w:sz w:val="40"/>
      </w:rPr>
      <mc:AlternateContent>
        <mc:Choice Requires="wps">
          <w:drawing>
            <wp:anchor distT="0" distB="0" distL="114300" distR="114300" simplePos="0" relativeHeight="251682816" behindDoc="0" locked="0" layoutInCell="1" allowOverlap="1">
              <wp:simplePos x="0" y="0"/>
              <wp:positionH relativeFrom="column">
                <wp:posOffset>5173980</wp:posOffset>
              </wp:positionH>
              <wp:positionV relativeFrom="paragraph">
                <wp:posOffset>145415</wp:posOffset>
              </wp:positionV>
              <wp:extent cx="95250" cy="104775"/>
              <wp:effectExtent l="6350" t="6350" r="20320" b="10795"/>
              <wp:wrapNone/>
              <wp:docPr id="11" name="圆角矩形 11"/>
              <wp:cNvGraphicFramePr/>
              <a:graphic xmlns:a="http://schemas.openxmlformats.org/drawingml/2006/main">
                <a:graphicData uri="http://schemas.microsoft.com/office/word/2010/wordprocessingShape">
                  <wps:wsp>
                    <wps:cNvSpPr/>
                    <wps:spPr>
                      <a:xfrm>
                        <a:off x="0" y="0"/>
                        <a:ext cx="95250" cy="104775"/>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07.4pt;margin-top:11.45pt;height:8.25pt;width:7.5pt;z-index:251682816;v-text-anchor:middle;mso-width-relative:page;mso-height-relative:page;" fillcolor="#00B050" filled="t" stroked="t" coordsize="21600,21600" arcsize="0.166666666666667" o:gfxdata="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L9gD0NgAAAAJAQAADwAAAAAAAAABACAAAAAiAAAAZHJzL2Rvd25yZXYueG1sUEsBAhQAFAAA&#10;AAgAh07iQNE+5BFhAgAAsQQAAA4AAAAAAAAAAQAgAAAAJwEAAGRycy9lMm9Eb2MueG1sUEsFBgAA&#10;AAAGAAYAWQEAAPoFAAAAAA==&#10;">
              <v:fill on="t" focussize="0,0"/>
              <v:stroke weight="1pt" color="#00B050 [3204]" miterlimit="8" joinstyle="miter"/>
              <v:imagedata o:title=""/>
              <o:lock v:ext="edit" aspectratio="f"/>
            </v:roundrect>
          </w:pict>
        </mc:Fallback>
      </mc:AlternateContent>
    </w:r>
    <w:r>
      <w:rPr>
        <w:rFonts w:ascii="微软雅黑" w:hAnsi="微软雅黑" w:eastAsia="微软雅黑"/>
        <w:b/>
        <w:sz w:val="40"/>
      </w:rPr>
      <mc:AlternateContent>
        <mc:Choice Requires="wps">
          <w:drawing>
            <wp:anchor distT="0" distB="0" distL="114300" distR="114300" simplePos="0" relativeHeight="251688960" behindDoc="0" locked="0" layoutInCell="1" allowOverlap="1">
              <wp:simplePos x="0" y="0"/>
              <wp:positionH relativeFrom="column">
                <wp:posOffset>5074920</wp:posOffset>
              </wp:positionH>
              <wp:positionV relativeFrom="paragraph">
                <wp:posOffset>69215</wp:posOffset>
              </wp:positionV>
              <wp:extent cx="95250" cy="104775"/>
              <wp:effectExtent l="6350" t="6350" r="20320" b="10795"/>
              <wp:wrapNone/>
              <wp:docPr id="12" name="圆角矩形 12"/>
              <wp:cNvGraphicFramePr/>
              <a:graphic xmlns:a="http://schemas.openxmlformats.org/drawingml/2006/main">
                <a:graphicData uri="http://schemas.microsoft.com/office/word/2010/wordprocessingShape">
                  <wps:wsp>
                    <wps:cNvSpPr/>
                    <wps:spPr>
                      <a:xfrm>
                        <a:off x="0" y="0"/>
                        <a:ext cx="95250" cy="104775"/>
                      </a:xfrm>
                      <a:prstGeom prst="roundRect">
                        <a:avLst/>
                      </a:prstGeom>
                      <a:solidFill>
                        <a:srgbClr val="FFFF0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99.6pt;margin-top:5.45pt;height:8.25pt;width:7.5pt;z-index:251688960;v-text-anchor:middle;mso-width-relative:page;mso-height-relative:page;" fillcolor="#FFFF00" filled="t" stroked="t" coordsize="21600,21600" arcsize="0.166666666666667" o:gfxdata="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85tntcAAAAJAQAADwAAAAAAAAABACAAAAAiAAAAZHJzL2Rvd25yZXYueG1sUEsB&#10;AhQAFAAAAAgAh07iQDvXdvZoAgAAsQQAAA4AAAAAAAAAAQAgAAAAJgEAAGRycy9lMm9Eb2MueG1s&#10;UEsFBgAAAAAGAAYAWQEAAAAGAAAAAA==&#10;">
              <v:fill on="t" focussize="0,0"/>
              <v:stroke weight="1pt" color="#00B050 [3204]" miterlimit="8" joinstyle="miter"/>
              <v:imagedata o:title=""/>
              <o:lock v:ext="edit" aspectratio="f"/>
            </v:round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3832860</wp:posOffset>
              </wp:positionH>
              <wp:positionV relativeFrom="paragraph">
                <wp:posOffset>635</wp:posOffset>
              </wp:positionV>
              <wp:extent cx="1352550" cy="361950"/>
              <wp:effectExtent l="4445" t="4445" r="14605" b="14605"/>
              <wp:wrapNone/>
              <wp:docPr id="10" name="文本框 10"/>
              <wp:cNvGraphicFramePr/>
              <a:graphic xmlns:a="http://schemas.openxmlformats.org/drawingml/2006/main">
                <a:graphicData uri="http://schemas.microsoft.com/office/word/2010/wordprocessingShape">
                  <wps:wsp>
                    <wps:cNvSpPr txBox="1"/>
                    <wps:spPr>
                      <a:xfrm>
                        <a:off x="0" y="0"/>
                        <a:ext cx="1352550" cy="361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b/>
                              <w:sz w:val="20"/>
                              <w:szCs w:val="20"/>
                            </w:rPr>
                          </w:pPr>
                          <w:r>
                            <w:rPr>
                              <w:rFonts w:hint="eastAsia" w:ascii="微软雅黑" w:hAnsi="微软雅黑" w:eastAsia="微软雅黑"/>
                              <w:b/>
                              <w:sz w:val="20"/>
                              <w:szCs w:val="20"/>
                              <w:lang w:val="en-US" w:eastAsia="zh-CN"/>
                            </w:rPr>
                            <w:t>江西</w:t>
                          </w:r>
                          <w:r>
                            <w:rPr>
                              <w:rFonts w:hint="eastAsia" w:ascii="微软雅黑" w:hAnsi="微软雅黑" w:eastAsia="微软雅黑"/>
                              <w:b/>
                              <w:sz w:val="20"/>
                              <w:szCs w:val="20"/>
                            </w:rPr>
                            <w:t>●教师产品</w:t>
                          </w:r>
                          <w:r>
                            <w:rPr>
                              <w:rFonts w:ascii="微软雅黑" w:hAnsi="微软雅黑" w:eastAsia="微软雅黑"/>
                              <w:b/>
                              <w:sz w:val="20"/>
                              <w:szCs w:val="20"/>
                            </w:rPr>
                            <w:t>手册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1.8pt;margin-top:0.05pt;height:28.5pt;width:106.5pt;z-index:251674624;mso-width-relative:page;mso-height-relative:page;" fillcolor="#FFFFFF [3201]" filled="t" stroked="t" coordsize="21600,21600" o:gfxdata="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qWqLS1AAAAAcBAAAPAAAAAAAAAAEAIAAAACIAAABkcnMvZG93bnJldi54&#10;bWxQSwECFAAUAAAACACHTuJAxl3ERjcCAAB6BAAADgAAAAAAAAABACAAAAAjAQAAZHJzL2Uyb0Rv&#10;Yy54bWxQSwUGAAAAAAYABgBZAQAAzAUAAAAA&#10;">
              <v:fill on="t" focussize="0,0"/>
              <v:stroke weight="0.5pt" color="#FFFFFF [3212]" joinstyle="round"/>
              <v:imagedata o:title=""/>
              <o:lock v:ext="edit" aspectratio="f"/>
              <v:textbox>
                <w:txbxContent>
                  <w:p>
                    <w:pPr>
                      <w:rPr>
                        <w:rFonts w:ascii="微软雅黑" w:hAnsi="微软雅黑" w:eastAsia="微软雅黑"/>
                        <w:b/>
                        <w:sz w:val="20"/>
                        <w:szCs w:val="20"/>
                      </w:rPr>
                    </w:pPr>
                    <w:r>
                      <w:rPr>
                        <w:rFonts w:hint="eastAsia" w:ascii="微软雅黑" w:hAnsi="微软雅黑" w:eastAsia="微软雅黑"/>
                        <w:b/>
                        <w:sz w:val="20"/>
                        <w:szCs w:val="20"/>
                        <w:lang w:val="en-US" w:eastAsia="zh-CN"/>
                      </w:rPr>
                      <w:t>江西</w:t>
                    </w:r>
                    <w:r>
                      <w:rPr>
                        <w:rFonts w:hint="eastAsia" w:ascii="微软雅黑" w:hAnsi="微软雅黑" w:eastAsia="微软雅黑"/>
                        <w:b/>
                        <w:sz w:val="20"/>
                        <w:szCs w:val="20"/>
                      </w:rPr>
                      <w:t>●教师产品</w:t>
                    </w:r>
                    <w:r>
                      <w:rPr>
                        <w:rFonts w:ascii="微软雅黑" w:hAnsi="微软雅黑" w:eastAsia="微软雅黑"/>
                        <w:b/>
                        <w:sz w:val="20"/>
                        <w:szCs w:val="20"/>
                      </w:rPr>
                      <w:t>手册</w:t>
                    </w:r>
                  </w:p>
                </w:txbxContent>
              </v:textbox>
            </v:shape>
          </w:pict>
        </mc:Fallback>
      </mc:AlternateContent>
    </w:r>
    <w:r>
      <w:drawing>
        <wp:anchor distT="0" distB="0" distL="114300" distR="114300" simplePos="0" relativeHeight="251671552" behindDoc="0" locked="0" layoutInCell="1" allowOverlap="1">
          <wp:simplePos x="0" y="0"/>
          <wp:positionH relativeFrom="margin">
            <wp:posOffset>-22860</wp:posOffset>
          </wp:positionH>
          <wp:positionV relativeFrom="paragraph">
            <wp:posOffset>-45085</wp:posOffset>
          </wp:positionV>
          <wp:extent cx="804545" cy="219075"/>
          <wp:effectExtent l="0" t="0" r="3175" b="952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4545" cy="2190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微软雅黑" w:hAnsi="微软雅黑" w:eastAsia="微软雅黑"/>
        <w:b/>
        <w:sz w:val="40"/>
      </w:rPr>
      <mc:AlternateContent>
        <mc:Choice Requires="wps">
          <w:drawing>
            <wp:anchor distT="0" distB="0" distL="114300" distR="114300" simplePos="0" relativeHeight="251697152" behindDoc="0" locked="0" layoutInCell="1" allowOverlap="1">
              <wp:simplePos x="0" y="0"/>
              <wp:positionH relativeFrom="column">
                <wp:posOffset>5170170</wp:posOffset>
              </wp:positionH>
              <wp:positionV relativeFrom="paragraph">
                <wp:posOffset>133985</wp:posOffset>
              </wp:positionV>
              <wp:extent cx="95250" cy="104775"/>
              <wp:effectExtent l="6350" t="6350" r="20320" b="10795"/>
              <wp:wrapNone/>
              <wp:docPr id="15" name="圆角矩形 15"/>
              <wp:cNvGraphicFramePr/>
              <a:graphic xmlns:a="http://schemas.openxmlformats.org/drawingml/2006/main">
                <a:graphicData uri="http://schemas.microsoft.com/office/word/2010/wordprocessingShape">
                  <wps:wsp>
                    <wps:cNvSpPr/>
                    <wps:spPr>
                      <a:xfrm>
                        <a:off x="0" y="0"/>
                        <a:ext cx="95250" cy="104775"/>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07.1pt;margin-top:10.55pt;height:8.25pt;width:7.5pt;z-index:251697152;v-text-anchor:middle;mso-width-relative:page;mso-height-relative:page;" fillcolor="#00B050" filled="t" stroked="t" coordsize="21600,21600" arcsize="0.166666666666667" o:gfxdata="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pOdFbXAAAACQEAAA8AAAAAAAAAAQAgAAAAIgAAAGRycy9kb3ducmV2LnhtbFBLAQIUABQAAAAI&#10;AIdO4kAi5F5VYAIAALEEAAAOAAAAAAAAAAEAIAAAACYBAABkcnMvZTJvRG9jLnhtbFBLBQYAAAAA&#10;BgAGAFkBAAD4BQAAAAA=&#10;">
              <v:fill on="t" focussize="0,0"/>
              <v:stroke weight="1pt" color="#00B050 [3204]" miterlimit="8" joinstyle="miter"/>
              <v:imagedata o:title=""/>
              <o:lock v:ext="edit" aspectratio="f"/>
            </v:roundrect>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3790950</wp:posOffset>
              </wp:positionH>
              <wp:positionV relativeFrom="paragraph">
                <wp:posOffset>-35560</wp:posOffset>
              </wp:positionV>
              <wp:extent cx="1352550" cy="361950"/>
              <wp:effectExtent l="4445" t="4445" r="14605" b="14605"/>
              <wp:wrapNone/>
              <wp:docPr id="13" name="文本框 13"/>
              <wp:cNvGraphicFramePr/>
              <a:graphic xmlns:a="http://schemas.openxmlformats.org/drawingml/2006/main">
                <a:graphicData uri="http://schemas.microsoft.com/office/word/2010/wordprocessingShape">
                  <wps:wsp>
                    <wps:cNvSpPr txBox="1"/>
                    <wps:spPr>
                      <a:xfrm>
                        <a:off x="0" y="0"/>
                        <a:ext cx="1352550" cy="361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b/>
                              <w:sz w:val="20"/>
                              <w:szCs w:val="20"/>
                            </w:rPr>
                          </w:pPr>
                          <w:r>
                            <w:rPr>
                              <w:rFonts w:hint="eastAsia" w:ascii="微软雅黑" w:hAnsi="微软雅黑" w:eastAsia="微软雅黑"/>
                              <w:b/>
                              <w:sz w:val="20"/>
                              <w:szCs w:val="20"/>
                              <w:lang w:val="en-US" w:eastAsia="zh-CN"/>
                            </w:rPr>
                            <w:t>江西</w:t>
                          </w:r>
                          <w:r>
                            <w:rPr>
                              <w:rFonts w:hint="eastAsia" w:ascii="微软雅黑" w:hAnsi="微软雅黑" w:eastAsia="微软雅黑"/>
                              <w:b/>
                              <w:sz w:val="20"/>
                              <w:szCs w:val="20"/>
                            </w:rPr>
                            <w:t>●教师产品</w:t>
                          </w:r>
                          <w:r>
                            <w:rPr>
                              <w:rFonts w:ascii="微软雅黑" w:hAnsi="微软雅黑" w:eastAsia="微软雅黑"/>
                              <w:b/>
                              <w:sz w:val="20"/>
                              <w:szCs w:val="20"/>
                            </w:rPr>
                            <w:t>手册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5pt;margin-top:-2.8pt;height:28.5pt;width:106.5pt;z-index:251692032;mso-width-relative:page;mso-height-relative:page;" fillcolor="#FFFFFF [3201]" filled="t" stroked="t" coordsize="21600,21600" o:gfxdata="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HSS9I2AAAAAkBAAAPAAAAAAAAAAEAIAAAACIAAABkcnMvZG93bnJl&#10;di54bWxQSwECFAAUAAAACACHTuJAUhYaOTYCAAB6BAAADgAAAAAAAAABACAAAAAnAQAAZHJzL2Uy&#10;b0RvYy54bWxQSwUGAAAAAAYABgBZAQAAzwUAAAAA&#10;">
              <v:fill on="t" focussize="0,0"/>
              <v:stroke weight="0.5pt" color="#FFFFFF [3212]" joinstyle="round"/>
              <v:imagedata o:title=""/>
              <o:lock v:ext="edit" aspectratio="f"/>
              <v:textbox>
                <w:txbxContent>
                  <w:p>
                    <w:pPr>
                      <w:rPr>
                        <w:rFonts w:ascii="微软雅黑" w:hAnsi="微软雅黑" w:eastAsia="微软雅黑"/>
                        <w:b/>
                        <w:sz w:val="20"/>
                        <w:szCs w:val="20"/>
                      </w:rPr>
                    </w:pPr>
                    <w:r>
                      <w:rPr>
                        <w:rFonts w:hint="eastAsia" w:ascii="微软雅黑" w:hAnsi="微软雅黑" w:eastAsia="微软雅黑"/>
                        <w:b/>
                        <w:sz w:val="20"/>
                        <w:szCs w:val="20"/>
                        <w:lang w:val="en-US" w:eastAsia="zh-CN"/>
                      </w:rPr>
                      <w:t>江西</w:t>
                    </w:r>
                    <w:r>
                      <w:rPr>
                        <w:rFonts w:hint="eastAsia" w:ascii="微软雅黑" w:hAnsi="微软雅黑" w:eastAsia="微软雅黑"/>
                        <w:b/>
                        <w:sz w:val="20"/>
                        <w:szCs w:val="20"/>
                      </w:rPr>
                      <w:t>●教师产品</w:t>
                    </w:r>
                    <w:r>
                      <w:rPr>
                        <w:rFonts w:ascii="微软雅黑" w:hAnsi="微软雅黑" w:eastAsia="微软雅黑"/>
                        <w:b/>
                        <w:sz w:val="20"/>
                        <w:szCs w:val="20"/>
                      </w:rPr>
                      <w:t>手册</w:t>
                    </w:r>
                  </w:p>
                </w:txbxContent>
              </v:textbox>
            </v:shape>
          </w:pict>
        </mc:Fallback>
      </mc:AlternateContent>
    </w:r>
    <w:r>
      <w:rPr>
        <w:rFonts w:ascii="微软雅黑" w:hAnsi="微软雅黑" w:eastAsia="微软雅黑"/>
        <w:b/>
        <w:sz w:val="40"/>
      </w:rPr>
      <mc:AlternateContent>
        <mc:Choice Requires="wps">
          <w:drawing>
            <wp:anchor distT="0" distB="0" distL="114300" distR="114300" simplePos="0" relativeHeight="251695104" behindDoc="0" locked="0" layoutInCell="1" allowOverlap="1">
              <wp:simplePos x="0" y="0"/>
              <wp:positionH relativeFrom="column">
                <wp:posOffset>5076825</wp:posOffset>
              </wp:positionH>
              <wp:positionV relativeFrom="paragraph">
                <wp:posOffset>50165</wp:posOffset>
              </wp:positionV>
              <wp:extent cx="95250" cy="104775"/>
              <wp:effectExtent l="6350" t="6350" r="20320" b="10795"/>
              <wp:wrapNone/>
              <wp:docPr id="14" name="圆角矩形 14"/>
              <wp:cNvGraphicFramePr/>
              <a:graphic xmlns:a="http://schemas.openxmlformats.org/drawingml/2006/main">
                <a:graphicData uri="http://schemas.microsoft.com/office/word/2010/wordprocessingShape">
                  <wps:wsp>
                    <wps:cNvSpPr/>
                    <wps:spPr>
                      <a:xfrm>
                        <a:off x="0" y="0"/>
                        <a:ext cx="95250" cy="104775"/>
                      </a:xfrm>
                      <a:prstGeom prst="roundRect">
                        <a:avLst/>
                      </a:prstGeom>
                      <a:solidFill>
                        <a:srgbClr val="FFFF0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99.75pt;margin-top:3.95pt;height:8.25pt;width:7.5pt;z-index:251695104;v-text-anchor:middle;mso-width-relative:page;mso-height-relative:page;" fillcolor="#FFFF00" filled="t" stroked="t" coordsize="21600,21600" arcsize="0.166666666666667" o:gfxdata="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pXg9MtYAAAAIAQAADwAAAAAAAAABACAAAAAiAAAAZHJzL2Rvd25yZXYueG1sUEsB&#10;AhQAFAAAAAgAh07iQJHjKX1pAgAAsQQAAA4AAAAAAAAAAQAgAAAAJQEAAGRycy9lMm9Eb2MueG1s&#10;UEsFBgAAAAAGAAYAWQEAAAAGAAAAAA==&#10;">
              <v:fill on="t" focussize="0,0"/>
              <v:stroke weight="1pt" color="#00B050 [3204]" miterlimit="8" joinstyle="miter"/>
              <v:imagedata o:title=""/>
              <o:lock v:ext="edit" aspectratio="f"/>
            </v:roundrect>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762000</wp:posOffset>
              </wp:positionH>
              <wp:positionV relativeFrom="paragraph">
                <wp:posOffset>126365</wp:posOffset>
              </wp:positionV>
              <wp:extent cx="3162300" cy="19050"/>
              <wp:effectExtent l="0" t="4445" r="7620" b="6985"/>
              <wp:wrapNone/>
              <wp:docPr id="16" name="直接连接符 16"/>
              <wp:cNvGraphicFramePr/>
              <a:graphic xmlns:a="http://schemas.openxmlformats.org/drawingml/2006/main">
                <a:graphicData uri="http://schemas.microsoft.com/office/word/2010/wordprocessingShape">
                  <wps:wsp>
                    <wps:cNvCnPr/>
                    <wps:spPr>
                      <a:xfrm>
                        <a:off x="0" y="0"/>
                        <a:ext cx="31623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0pt;margin-top:9.95pt;height:1.5pt;width:249pt;z-index:251691008;mso-width-relative:page;mso-height-relative:page;" filled="f" stroked="t" coordsize="21600,21600" o:gfxdata="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1kaCvVAAAACQEAAA8AAAAAAAAAAQAgAAAAIgAAAGRycy9k&#10;b3ducmV2LnhtbFBLAQIUABQAAAAIAIdO4kC5aibIzAEAAGkDAAAOAAAAAAAAAAEAIAAAACQBAABk&#10;cnMvZTJvRG9jLnhtbFBLBQYAAAAABgAGAFkBAABiBQAAAAA=&#10;">
              <v:fill on="f" focussize="0,0"/>
              <v:stroke weight="0.5pt" color="#000000 [3213]" miterlimit="8" joinstyle="miter"/>
              <v:imagedata o:title=""/>
              <o:lock v:ext="edit" aspectratio="f"/>
            </v:line>
          </w:pict>
        </mc:Fallback>
      </mc:AlternateContent>
    </w:r>
    <w:r>
      <w:drawing>
        <wp:anchor distT="0" distB="0" distL="114300" distR="114300" simplePos="0" relativeHeight="251693056" behindDoc="0" locked="0" layoutInCell="1" allowOverlap="1">
          <wp:simplePos x="0" y="0"/>
          <wp:positionH relativeFrom="margin">
            <wp:posOffset>0</wp:posOffset>
          </wp:positionH>
          <wp:positionV relativeFrom="paragraph">
            <wp:posOffset>0</wp:posOffset>
          </wp:positionV>
          <wp:extent cx="804545" cy="219075"/>
          <wp:effectExtent l="0" t="0" r="3175" b="9525"/>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4575" cy="219075"/>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1C8B85"/>
    <w:multiLevelType w:val="singleLevel"/>
    <w:tmpl w:val="FE1C8B85"/>
    <w:lvl w:ilvl="0" w:tentative="0">
      <w:start w:val="1"/>
      <w:numFmt w:val="chineseCounting"/>
      <w:suff w:val="nothing"/>
      <w:lvlText w:val="（%1）"/>
      <w:lvlJc w:val="left"/>
      <w:rPr>
        <w:rFonts w:hint="eastAsia"/>
      </w:rPr>
    </w:lvl>
  </w:abstractNum>
  <w:abstractNum w:abstractNumId="1">
    <w:nsid w:val="3A9017AE"/>
    <w:multiLevelType w:val="singleLevel"/>
    <w:tmpl w:val="3A9017AE"/>
    <w:lvl w:ilvl="0" w:tentative="0">
      <w:start w:val="2"/>
      <w:numFmt w:val="chineseCounting"/>
      <w:suff w:val="nothing"/>
      <w:lvlText w:val="%1、"/>
      <w:lvlJc w:val="left"/>
      <w:rPr>
        <w:rFonts w:hint="eastAsia"/>
      </w:rPr>
    </w:lvl>
  </w:abstractNum>
  <w:abstractNum w:abstractNumId="2">
    <w:nsid w:val="6A94BDD0"/>
    <w:multiLevelType w:val="singleLevel"/>
    <w:tmpl w:val="6A94BDD0"/>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秦 世红">
    <w15:presenceInfo w15:providerId="Windows Live" w15:userId="41a7c85a2ca6c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C7"/>
    <w:rsid w:val="000114CF"/>
    <w:rsid w:val="00025530"/>
    <w:rsid w:val="00032F1B"/>
    <w:rsid w:val="000516A7"/>
    <w:rsid w:val="000614BA"/>
    <w:rsid w:val="00074CD3"/>
    <w:rsid w:val="00084370"/>
    <w:rsid w:val="00093CBD"/>
    <w:rsid w:val="000F3E79"/>
    <w:rsid w:val="000F53A5"/>
    <w:rsid w:val="00100FF2"/>
    <w:rsid w:val="00105182"/>
    <w:rsid w:val="00110288"/>
    <w:rsid w:val="00112F20"/>
    <w:rsid w:val="001621C5"/>
    <w:rsid w:val="0016589A"/>
    <w:rsid w:val="00172275"/>
    <w:rsid w:val="00173ED7"/>
    <w:rsid w:val="00184E33"/>
    <w:rsid w:val="001A2D78"/>
    <w:rsid w:val="001E1444"/>
    <w:rsid w:val="00200DE8"/>
    <w:rsid w:val="00212EEC"/>
    <w:rsid w:val="002337A9"/>
    <w:rsid w:val="00271BCD"/>
    <w:rsid w:val="002816C6"/>
    <w:rsid w:val="00290BD7"/>
    <w:rsid w:val="00292585"/>
    <w:rsid w:val="002A02C6"/>
    <w:rsid w:val="002D46F6"/>
    <w:rsid w:val="002E16A6"/>
    <w:rsid w:val="00303321"/>
    <w:rsid w:val="00306FF7"/>
    <w:rsid w:val="003124DE"/>
    <w:rsid w:val="00344B7D"/>
    <w:rsid w:val="003D46CF"/>
    <w:rsid w:val="003D6B33"/>
    <w:rsid w:val="003E03FB"/>
    <w:rsid w:val="003E0EC1"/>
    <w:rsid w:val="00422767"/>
    <w:rsid w:val="0043122D"/>
    <w:rsid w:val="00431C90"/>
    <w:rsid w:val="004405B5"/>
    <w:rsid w:val="004417D4"/>
    <w:rsid w:val="00441D8C"/>
    <w:rsid w:val="0044791B"/>
    <w:rsid w:val="004C107F"/>
    <w:rsid w:val="004C36C4"/>
    <w:rsid w:val="004D14C0"/>
    <w:rsid w:val="004D57FF"/>
    <w:rsid w:val="005146E3"/>
    <w:rsid w:val="00536490"/>
    <w:rsid w:val="005443AA"/>
    <w:rsid w:val="005625F7"/>
    <w:rsid w:val="0056482E"/>
    <w:rsid w:val="00574BA6"/>
    <w:rsid w:val="00574C17"/>
    <w:rsid w:val="00583DB9"/>
    <w:rsid w:val="00585D2A"/>
    <w:rsid w:val="0058760D"/>
    <w:rsid w:val="00587FF9"/>
    <w:rsid w:val="005A0C68"/>
    <w:rsid w:val="005A3375"/>
    <w:rsid w:val="005C5A27"/>
    <w:rsid w:val="005D2338"/>
    <w:rsid w:val="005E11B4"/>
    <w:rsid w:val="005F3897"/>
    <w:rsid w:val="0060093B"/>
    <w:rsid w:val="00605406"/>
    <w:rsid w:val="00606D3D"/>
    <w:rsid w:val="006226C7"/>
    <w:rsid w:val="00625EE4"/>
    <w:rsid w:val="00644F1D"/>
    <w:rsid w:val="00652973"/>
    <w:rsid w:val="00653D0B"/>
    <w:rsid w:val="00654E33"/>
    <w:rsid w:val="00681DB0"/>
    <w:rsid w:val="006B6E1C"/>
    <w:rsid w:val="006D43C4"/>
    <w:rsid w:val="006D7FE1"/>
    <w:rsid w:val="00711BCB"/>
    <w:rsid w:val="00731AEF"/>
    <w:rsid w:val="00760D00"/>
    <w:rsid w:val="00786D3B"/>
    <w:rsid w:val="0079303D"/>
    <w:rsid w:val="007A1E2C"/>
    <w:rsid w:val="007B57F5"/>
    <w:rsid w:val="007D7902"/>
    <w:rsid w:val="007E4551"/>
    <w:rsid w:val="0081151E"/>
    <w:rsid w:val="00812365"/>
    <w:rsid w:val="00822C05"/>
    <w:rsid w:val="008258DB"/>
    <w:rsid w:val="00831ADE"/>
    <w:rsid w:val="00855D99"/>
    <w:rsid w:val="0086715B"/>
    <w:rsid w:val="00884250"/>
    <w:rsid w:val="00891F15"/>
    <w:rsid w:val="008C2492"/>
    <w:rsid w:val="008C4151"/>
    <w:rsid w:val="008D4698"/>
    <w:rsid w:val="008E7025"/>
    <w:rsid w:val="00920F3B"/>
    <w:rsid w:val="00931B23"/>
    <w:rsid w:val="009376EF"/>
    <w:rsid w:val="00944F04"/>
    <w:rsid w:val="00995774"/>
    <w:rsid w:val="009960BD"/>
    <w:rsid w:val="009C181F"/>
    <w:rsid w:val="009C6875"/>
    <w:rsid w:val="009E6D67"/>
    <w:rsid w:val="009F5F9C"/>
    <w:rsid w:val="00A016A4"/>
    <w:rsid w:val="00A028FC"/>
    <w:rsid w:val="00A1240B"/>
    <w:rsid w:val="00A2108A"/>
    <w:rsid w:val="00A36566"/>
    <w:rsid w:val="00A41736"/>
    <w:rsid w:val="00A4669D"/>
    <w:rsid w:val="00A709CD"/>
    <w:rsid w:val="00A84E46"/>
    <w:rsid w:val="00A85A18"/>
    <w:rsid w:val="00A94CED"/>
    <w:rsid w:val="00AA650F"/>
    <w:rsid w:val="00AC033A"/>
    <w:rsid w:val="00AF3433"/>
    <w:rsid w:val="00AF526D"/>
    <w:rsid w:val="00B13468"/>
    <w:rsid w:val="00B33FA4"/>
    <w:rsid w:val="00B7227D"/>
    <w:rsid w:val="00BA0F68"/>
    <w:rsid w:val="00BA3DA1"/>
    <w:rsid w:val="00BE7B49"/>
    <w:rsid w:val="00BF78A0"/>
    <w:rsid w:val="00C57D99"/>
    <w:rsid w:val="00C71D21"/>
    <w:rsid w:val="00C96628"/>
    <w:rsid w:val="00CA5C3C"/>
    <w:rsid w:val="00CB1001"/>
    <w:rsid w:val="00CE6500"/>
    <w:rsid w:val="00CF148F"/>
    <w:rsid w:val="00D06F40"/>
    <w:rsid w:val="00D37630"/>
    <w:rsid w:val="00D40041"/>
    <w:rsid w:val="00D6221A"/>
    <w:rsid w:val="00DA3BE6"/>
    <w:rsid w:val="00DB38CB"/>
    <w:rsid w:val="00DB5AC4"/>
    <w:rsid w:val="00DF695A"/>
    <w:rsid w:val="00E007AA"/>
    <w:rsid w:val="00E02C5C"/>
    <w:rsid w:val="00E42E68"/>
    <w:rsid w:val="00E46D1A"/>
    <w:rsid w:val="00E568CC"/>
    <w:rsid w:val="00E80A79"/>
    <w:rsid w:val="00E83FF9"/>
    <w:rsid w:val="00E85D8A"/>
    <w:rsid w:val="00EB3F58"/>
    <w:rsid w:val="00EC6864"/>
    <w:rsid w:val="00F00748"/>
    <w:rsid w:val="00F017DD"/>
    <w:rsid w:val="00F023EF"/>
    <w:rsid w:val="00F162FD"/>
    <w:rsid w:val="00F2465E"/>
    <w:rsid w:val="00F448D9"/>
    <w:rsid w:val="00F47304"/>
    <w:rsid w:val="00F530C7"/>
    <w:rsid w:val="00F70489"/>
    <w:rsid w:val="00F8280B"/>
    <w:rsid w:val="00FE1D35"/>
    <w:rsid w:val="00FE4A03"/>
    <w:rsid w:val="00FE50EA"/>
    <w:rsid w:val="00FE61FA"/>
    <w:rsid w:val="00FF19F9"/>
    <w:rsid w:val="00FF30D9"/>
    <w:rsid w:val="03AB2721"/>
    <w:rsid w:val="0603126A"/>
    <w:rsid w:val="069B33CB"/>
    <w:rsid w:val="0E3E08ED"/>
    <w:rsid w:val="0EE55E4F"/>
    <w:rsid w:val="0F450036"/>
    <w:rsid w:val="0F8A3398"/>
    <w:rsid w:val="1173286D"/>
    <w:rsid w:val="118310D3"/>
    <w:rsid w:val="17ED5815"/>
    <w:rsid w:val="1A2943E7"/>
    <w:rsid w:val="1D5C1499"/>
    <w:rsid w:val="1E2244AA"/>
    <w:rsid w:val="22DD7269"/>
    <w:rsid w:val="232E3F7A"/>
    <w:rsid w:val="252B4826"/>
    <w:rsid w:val="2AAE10B9"/>
    <w:rsid w:val="2CF73459"/>
    <w:rsid w:val="2D107E2D"/>
    <w:rsid w:val="303706CC"/>
    <w:rsid w:val="30CD0D52"/>
    <w:rsid w:val="32E61066"/>
    <w:rsid w:val="338932B5"/>
    <w:rsid w:val="35DB59C1"/>
    <w:rsid w:val="36882518"/>
    <w:rsid w:val="384805F6"/>
    <w:rsid w:val="390E5DD8"/>
    <w:rsid w:val="3BB74A8B"/>
    <w:rsid w:val="3DD370F6"/>
    <w:rsid w:val="3E3472BB"/>
    <w:rsid w:val="3E62282E"/>
    <w:rsid w:val="3FD245BD"/>
    <w:rsid w:val="403F1262"/>
    <w:rsid w:val="41E5398A"/>
    <w:rsid w:val="42F702EC"/>
    <w:rsid w:val="4304272C"/>
    <w:rsid w:val="43122A35"/>
    <w:rsid w:val="44413E72"/>
    <w:rsid w:val="45B54223"/>
    <w:rsid w:val="47215EF9"/>
    <w:rsid w:val="474D4DAE"/>
    <w:rsid w:val="48604996"/>
    <w:rsid w:val="4A304D40"/>
    <w:rsid w:val="4E067427"/>
    <w:rsid w:val="4EB10E78"/>
    <w:rsid w:val="505B328B"/>
    <w:rsid w:val="52E60A8D"/>
    <w:rsid w:val="5565687E"/>
    <w:rsid w:val="55E1082E"/>
    <w:rsid w:val="5C595A10"/>
    <w:rsid w:val="5C7C7D37"/>
    <w:rsid w:val="5D86319A"/>
    <w:rsid w:val="5EC87297"/>
    <w:rsid w:val="5F3C614D"/>
    <w:rsid w:val="62B713A2"/>
    <w:rsid w:val="669D459B"/>
    <w:rsid w:val="675D2AF3"/>
    <w:rsid w:val="6E764666"/>
    <w:rsid w:val="6F3E7E38"/>
    <w:rsid w:val="6FF15F0E"/>
    <w:rsid w:val="725F15C2"/>
    <w:rsid w:val="75400629"/>
    <w:rsid w:val="76005A62"/>
    <w:rsid w:val="76D75D30"/>
    <w:rsid w:val="77D361B0"/>
    <w:rsid w:val="7A653939"/>
    <w:rsid w:val="7AAD30AB"/>
    <w:rsid w:val="7EE37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unhideWhenUsed/>
    <w:qFormat/>
    <w:uiPriority w:val="9"/>
    <w:pPr>
      <w:keepNext/>
      <w:keepLines/>
      <w:spacing w:before="260" w:after="260" w:line="416" w:lineRule="auto"/>
      <w:outlineLvl w:val="2"/>
    </w:pPr>
    <w:rPr>
      <w:b/>
      <w:bCs/>
      <w:sz w:val="32"/>
      <w:szCs w:val="32"/>
    </w:rPr>
  </w:style>
  <w:style w:type="paragraph" w:styleId="5">
    <w:name w:val="heading 4"/>
    <w:basedOn w:val="1"/>
    <w:next w:val="1"/>
    <w:unhideWhenUsed/>
    <w:qFormat/>
    <w:uiPriority w:val="9"/>
    <w:pPr>
      <w:keepNext/>
      <w:keepLines/>
      <w:spacing w:before="280" w:after="290" w:line="376" w:lineRule="auto"/>
      <w:outlineLvl w:val="3"/>
    </w:pPr>
    <w:rPr>
      <w:rFonts w:asciiTheme="majorHAnsi" w:hAnsiTheme="majorHAnsi" w:cstheme="majorBidi"/>
      <w:b/>
      <w:bCs/>
      <w:sz w:val="24"/>
      <w:szCs w:val="28"/>
    </w:rPr>
  </w:style>
  <w:style w:type="paragraph" w:styleId="6">
    <w:name w:val="heading 5"/>
    <w:basedOn w:val="1"/>
    <w:next w:val="1"/>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8">
    <w:name w:val="annotation text"/>
    <w:basedOn w:val="1"/>
    <w:unhideWhenUsed/>
    <w:qFormat/>
    <w:uiPriority w:val="0"/>
    <w:pPr>
      <w:jc w:val="left"/>
    </w:pPr>
    <w:rPr>
      <w:rFonts w:ascii="Calibri" w:hAnsi="Calibri"/>
      <w:szCs w:val="22"/>
    </w:rPr>
  </w:style>
  <w:style w:type="paragraph" w:styleId="9">
    <w:name w:val="toc 3"/>
    <w:basedOn w:val="1"/>
    <w:next w:val="1"/>
    <w:unhideWhenUsed/>
    <w:qFormat/>
    <w:uiPriority w:val="39"/>
    <w:pPr>
      <w:ind w:left="840" w:leftChars="400"/>
    </w:pPr>
  </w:style>
  <w:style w:type="paragraph" w:styleId="10">
    <w:name w:val="Date"/>
    <w:basedOn w:val="1"/>
    <w:next w:val="1"/>
    <w:link w:val="32"/>
    <w:semiHidden/>
    <w:unhideWhenUsed/>
    <w:qFormat/>
    <w:uiPriority w:val="99"/>
    <w:pPr>
      <w:ind w:left="100" w:leftChars="2500"/>
    </w:pPr>
  </w:style>
  <w:style w:type="paragraph" w:styleId="11">
    <w:name w:val="footer"/>
    <w:basedOn w:val="1"/>
    <w:link w:val="25"/>
    <w:unhideWhenUsed/>
    <w:qFormat/>
    <w:uiPriority w:val="99"/>
    <w:pPr>
      <w:tabs>
        <w:tab w:val="center" w:pos="4153"/>
        <w:tab w:val="right" w:pos="8306"/>
      </w:tabs>
      <w:snapToGrid w:val="0"/>
      <w:jc w:val="left"/>
    </w:pPr>
    <w:rPr>
      <w:sz w:val="18"/>
      <w:szCs w:val="18"/>
    </w:rPr>
  </w:style>
  <w:style w:type="paragraph" w:styleId="12">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296"/>
      </w:tabs>
    </w:pPr>
    <w:rPr>
      <w:rFonts w:ascii="微软雅黑" w:hAnsi="微软雅黑" w:eastAsia="微软雅黑"/>
      <w:color w:val="0D0D0D" w:themeColor="text1" w:themeTint="F2"/>
      <w14:textFill>
        <w14:solidFill>
          <w14:schemeClr w14:val="tx1">
            <w14:lumMod w14:val="95000"/>
            <w14:lumOff w14:val="5000"/>
          </w14:schemeClr>
        </w14:solidFill>
      </w14:textFill>
    </w:rPr>
  </w:style>
  <w:style w:type="paragraph" w:styleId="14">
    <w:name w:val="toc 2"/>
    <w:basedOn w:val="1"/>
    <w:next w:val="1"/>
    <w:unhideWhenUsed/>
    <w:qFormat/>
    <w:uiPriority w:val="39"/>
    <w:pPr>
      <w:ind w:left="420" w:leftChars="200"/>
    </w:p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9">
    <w:name w:val="Strong"/>
    <w:basedOn w:val="18"/>
    <w:qFormat/>
    <w:uiPriority w:val="22"/>
    <w:rPr>
      <w:b/>
      <w:bCs/>
    </w:rPr>
  </w:style>
  <w:style w:type="character" w:styleId="20">
    <w:name w:val="Hyperlink"/>
    <w:basedOn w:val="18"/>
    <w:unhideWhenUsed/>
    <w:qFormat/>
    <w:uiPriority w:val="99"/>
    <w:rPr>
      <w:color w:val="0000FF"/>
      <w:u w:val="single"/>
    </w:rPr>
  </w:style>
  <w:style w:type="character" w:customStyle="1" w:styleId="21">
    <w:name w:val="标题 1 Char"/>
    <w:basedOn w:val="18"/>
    <w:link w:val="3"/>
    <w:qFormat/>
    <w:uiPriority w:val="9"/>
    <w:rPr>
      <w:b/>
      <w:bCs/>
      <w:kern w:val="44"/>
      <w:sz w:val="44"/>
      <w:szCs w:val="44"/>
    </w:rPr>
  </w:style>
  <w:style w:type="character" w:customStyle="1" w:styleId="22">
    <w:name w:val="标题 2 Char"/>
    <w:basedOn w:val="18"/>
    <w:link w:val="2"/>
    <w:qFormat/>
    <w:uiPriority w:val="9"/>
    <w:rPr>
      <w:rFonts w:asciiTheme="majorHAnsi" w:hAnsiTheme="majorHAnsi" w:eastAsiaTheme="majorEastAsia" w:cstheme="majorBidi"/>
      <w:b/>
      <w:bCs/>
      <w:sz w:val="32"/>
      <w:szCs w:val="32"/>
    </w:rPr>
  </w:style>
  <w:style w:type="character" w:customStyle="1" w:styleId="23">
    <w:name w:val="标题 3 Char"/>
    <w:basedOn w:val="18"/>
    <w:link w:val="4"/>
    <w:qFormat/>
    <w:uiPriority w:val="9"/>
    <w:rPr>
      <w:b/>
      <w:bCs/>
      <w:sz w:val="32"/>
      <w:szCs w:val="32"/>
    </w:rPr>
  </w:style>
  <w:style w:type="character" w:customStyle="1" w:styleId="24">
    <w:name w:val="页眉 Char"/>
    <w:basedOn w:val="18"/>
    <w:link w:val="12"/>
    <w:qFormat/>
    <w:uiPriority w:val="99"/>
    <w:rPr>
      <w:sz w:val="18"/>
      <w:szCs w:val="18"/>
    </w:rPr>
  </w:style>
  <w:style w:type="character" w:customStyle="1" w:styleId="25">
    <w:name w:val="页脚 Char"/>
    <w:basedOn w:val="18"/>
    <w:link w:val="11"/>
    <w:qFormat/>
    <w:uiPriority w:val="99"/>
    <w:rPr>
      <w:sz w:val="18"/>
      <w:szCs w:val="18"/>
    </w:rPr>
  </w:style>
  <w:style w:type="paragraph" w:styleId="26">
    <w:name w:val="List Paragraph"/>
    <w:basedOn w:val="1"/>
    <w:qFormat/>
    <w:uiPriority w:val="34"/>
    <w:pPr>
      <w:ind w:firstLine="420" w:firstLineChars="200"/>
    </w:pPr>
  </w:style>
  <w:style w:type="character" w:customStyle="1" w:styleId="27">
    <w:name w:val="【正文】讲义 字符"/>
    <w:link w:val="28"/>
    <w:qFormat/>
    <w:uiPriority w:val="99"/>
    <w:rPr>
      <w:rFonts w:cs="宋体"/>
      <w:szCs w:val="21"/>
    </w:rPr>
  </w:style>
  <w:style w:type="paragraph" w:customStyle="1" w:styleId="28">
    <w:name w:val="【正文】讲义"/>
    <w:basedOn w:val="1"/>
    <w:link w:val="27"/>
    <w:qFormat/>
    <w:uiPriority w:val="99"/>
    <w:pPr>
      <w:pBdr>
        <w:top w:val="none" w:color="000000" w:sz="0" w:space="7"/>
        <w:left w:val="none" w:color="000000" w:sz="0" w:space="5"/>
        <w:bottom w:val="none" w:color="000000" w:sz="0" w:space="7"/>
        <w:right w:val="none" w:color="000000" w:sz="0" w:space="7"/>
      </w:pBdr>
      <w:tabs>
        <w:tab w:val="left" w:pos="360"/>
      </w:tabs>
      <w:autoSpaceDN w:val="0"/>
      <w:ind w:firstLine="420" w:firstLineChars="200"/>
      <w:jc w:val="left"/>
    </w:pPr>
    <w:rPr>
      <w:rFonts w:cs="宋体"/>
      <w:szCs w:val="21"/>
    </w:rPr>
  </w:style>
  <w:style w:type="paragraph" w:customStyle="1" w:styleId="29">
    <w:name w:val="列出段落1"/>
    <w:basedOn w:val="1"/>
    <w:qFormat/>
    <w:uiPriority w:val="0"/>
    <w:pPr>
      <w:ind w:firstLine="420" w:firstLineChars="200"/>
    </w:pPr>
    <w:rPr>
      <w:rFonts w:ascii="Calibri" w:hAnsi="Calibri" w:eastAsia="宋体" w:cs="Times New Roman"/>
      <w:szCs w:val="21"/>
    </w:rPr>
  </w:style>
  <w:style w:type="paragraph" w:styleId="30">
    <w:name w:val="No Spacing"/>
    <w:qFormat/>
    <w:uiPriority w:val="1"/>
    <w:pPr>
      <w:widowControl w:val="0"/>
      <w:jc w:val="both"/>
    </w:pPr>
    <w:rPr>
      <w:rFonts w:ascii="Calibri" w:hAnsi="Calibri" w:eastAsia="宋体" w:cs="Times New Roman"/>
      <w:kern w:val="2"/>
      <w:sz w:val="21"/>
      <w:szCs w:val="24"/>
      <w:lang w:val="en-US" w:eastAsia="zh-CN" w:bidi="ar-SA"/>
    </w:rPr>
  </w:style>
  <w:style w:type="paragraph" w:customStyle="1" w:styleId="31">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2">
    <w:name w:val="日期 Char"/>
    <w:basedOn w:val="18"/>
    <w:link w:val="10"/>
    <w:semiHidden/>
    <w:qFormat/>
    <w:uiPriority w:val="99"/>
  </w:style>
  <w:style w:type="character" w:customStyle="1" w:styleId="33">
    <w:name w:val="bjh-p"/>
    <w:basedOn w:val="18"/>
    <w:qFormat/>
    <w:uiPriority w:val="0"/>
  </w:style>
  <w:style w:type="paragraph" w:customStyle="1" w:styleId="34">
    <w:name w:val="WPSOffice手动目录 1"/>
    <w:qFormat/>
    <w:uiPriority w:val="0"/>
    <w:pPr>
      <w:ind w:leftChars="0"/>
    </w:pPr>
    <w:rPr>
      <w:rFonts w:ascii="Times New Roman" w:hAnsi="Times New Roman" w:eastAsia="宋体" w:cs="Times New Roman"/>
      <w:sz w:val="20"/>
      <w:szCs w:val="20"/>
    </w:rPr>
  </w:style>
  <w:style w:type="paragraph" w:customStyle="1" w:styleId="35">
    <w:name w:val="WPSOffice手动目录 2"/>
    <w:qFormat/>
    <w:uiPriority w:val="0"/>
    <w:pPr>
      <w:ind w:leftChars="200"/>
    </w:pPr>
    <w:rPr>
      <w:rFonts w:ascii="Times New Roman" w:hAnsi="Times New Roman" w:eastAsia="宋体" w:cs="Times New Roman"/>
      <w:sz w:val="20"/>
      <w:szCs w:val="20"/>
    </w:rPr>
  </w:style>
  <w:style w:type="paragraph" w:customStyle="1" w:styleId="36">
    <w:name w:val="WPSOffice手动目录 3"/>
    <w:qFormat/>
    <w:uiPriority w:val="0"/>
    <w:pPr>
      <w:ind w:leftChars="400"/>
    </w:pPr>
    <w:rPr>
      <w:rFonts w:ascii="Times New Roman" w:hAnsi="Times New Roman" w:eastAsia="宋体" w:cs="Times New Roman"/>
      <w:sz w:val="20"/>
      <w:szCs w:val="20"/>
    </w:rPr>
  </w:style>
  <w:style w:type="paragraph" w:customStyle="1" w:styleId="37">
    <w:name w:val="H-5级标题 （一）"/>
    <w:basedOn w:val="6"/>
    <w:next w:val="38"/>
    <w:qFormat/>
    <w:uiPriority w:val="0"/>
    <w:pPr>
      <w:spacing w:beforeLines="50" w:afterLines="50" w:line="240" w:lineRule="auto"/>
      <w:ind w:firstLine="200" w:firstLineChars="200"/>
      <w:textAlignment w:val="center"/>
    </w:pPr>
    <w:rPr>
      <w:rFonts w:eastAsia="黑体"/>
      <w:b w:val="0"/>
      <w:sz w:val="24"/>
    </w:rPr>
  </w:style>
  <w:style w:type="paragraph" w:customStyle="1" w:styleId="38">
    <w:name w:val="H-6级标题 1．"/>
    <w:basedOn w:val="7"/>
    <w:next w:val="1"/>
    <w:qFormat/>
    <w:uiPriority w:val="0"/>
    <w:pPr>
      <w:spacing w:before="0" w:after="0" w:line="300" w:lineRule="auto"/>
      <w:ind w:firstLine="200" w:firstLineChars="200"/>
      <w:textAlignment w:val="center"/>
    </w:pPr>
    <w:rPr>
      <w:rFonts w:ascii="Times New Roman" w:hAnsi="Times New Roman" w:eastAsia="宋体"/>
      <w:b w:val="0"/>
      <w:sz w:val="21"/>
      <w:szCs w:val="21"/>
    </w:rPr>
  </w:style>
  <w:style w:type="paragraph" w:customStyle="1" w:styleId="39">
    <w:name w:val="2021讲义正文"/>
    <w:basedOn w:val="1"/>
    <w:qFormat/>
    <w:uiPriority w:val="0"/>
    <w:pPr>
      <w:spacing w:line="300" w:lineRule="auto"/>
      <w:ind w:firstLine="420" w:firstLineChars="200"/>
    </w:pPr>
  </w:style>
  <w:style w:type="paragraph" w:customStyle="1" w:styleId="40">
    <w:name w:val="2014讲义正文"/>
    <w:basedOn w:val="1"/>
    <w:qFormat/>
    <w:uiPriority w:val="0"/>
    <w:pPr>
      <w:spacing w:line="300" w:lineRule="auto"/>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5" Type="http://schemas.microsoft.com/office/2011/relationships/people" Target="people.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chart" Target="charts/chart2.xml"/><Relationship Id="rId17" Type="http://schemas.openxmlformats.org/officeDocument/2006/relationships/chart" Target="charts/chart1.xml"/><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HUATU\01%20&#25968;&#25454;\03%20&#32771;&#24773;&#20844;&#21578;\02%20&#32771;&#24773;&#25163;&#20876;\&#12304;&#27743;&#35199;&#12305;(2021&#24180;&#22269;&#32534;-&#23703;&#20301;&#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HUATU\01%20&#25968;&#25454;\03%20&#32771;&#24773;&#20844;&#21578;\02%20&#32771;&#24773;&#25163;&#20876;\&#12304;&#27743;&#35199;&#12305;(2021&#24180;&#22269;&#32534;-&#23703;&#20301;&#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900">
                <a:latin typeface="微软雅黑" panose="020B0503020204020204" pitchFamily="2" charset="-122"/>
                <a:ea typeface="微软雅黑" panose="020B0503020204020204" pitchFamily="2" charset="-122"/>
                <a:cs typeface="微软雅黑" panose="020B0503020204020204" pitchFamily="2" charset="-122"/>
              </a:rPr>
              <a:t>2019-2021</a:t>
            </a:r>
            <a:r>
              <a:rPr altLang="en-US" sz="900">
                <a:latin typeface="微软雅黑" panose="020B0503020204020204" pitchFamily="2" charset="-122"/>
                <a:ea typeface="微软雅黑" panose="020B0503020204020204" pitchFamily="2" charset="-122"/>
                <a:cs typeface="微软雅黑" panose="020B0503020204020204" pitchFamily="2" charset="-122"/>
              </a:rPr>
              <a:t>年各学段招聘人数</a:t>
            </a:r>
            <a:endParaRPr lang="en-US" altLang="zh-CN" sz="900">
              <a:latin typeface="微软雅黑" panose="020B0503020204020204" pitchFamily="2" charset="-122"/>
              <a:ea typeface="微软雅黑" panose="020B0503020204020204" pitchFamily="2" charset="-122"/>
              <a:cs typeface="微软雅黑" panose="020B0503020204020204" pitchFamily="2" charset="-122"/>
            </a:endParaRPr>
          </a:p>
        </c:rich>
      </c:tx>
      <c:layout/>
      <c:overlay val="0"/>
      <c:spPr>
        <a:noFill/>
        <a:ln>
          <a:noFill/>
        </a:ln>
        <a:effectLst/>
      </c:spPr>
    </c:title>
    <c:autoTitleDeleted val="0"/>
    <c:plotArea>
      <c:layout/>
      <c:barChart>
        <c:barDir val="col"/>
        <c:grouping val="clustered"/>
        <c:varyColors val="0"/>
        <c:ser>
          <c:idx val="0"/>
          <c:order val="0"/>
          <c:tx>
            <c:strRef>
              <c:f>'[【江西】(2021年国编-岗位表).xlsx]Sheet4'!$I$32</c:f>
              <c:strCache>
                <c:ptCount val="1"/>
                <c:pt idx="0">
                  <c:v>幼儿</c:v>
                </c:pt>
              </c:strCache>
            </c:strRef>
          </c:tx>
          <c:spPr>
            <a:solidFill>
              <a:schemeClr val="accent1"/>
            </a:solidFill>
            <a:ln>
              <a:noFill/>
            </a:ln>
            <a:effectLst/>
          </c:spPr>
          <c:invertIfNegative val="0"/>
          <c:dLbls>
            <c:delete val="1"/>
          </c:dLbls>
          <c:cat>
            <c:strRef>
              <c:f>'[【江西】(2021年国编-岗位表).xlsx]Sheet4'!$J$31:$L$31</c:f>
              <c:strCache>
                <c:ptCount val="3"/>
                <c:pt idx="0">
                  <c:v>2019年</c:v>
                </c:pt>
                <c:pt idx="1">
                  <c:v>2020年</c:v>
                </c:pt>
                <c:pt idx="2">
                  <c:v>2021年</c:v>
                </c:pt>
              </c:strCache>
            </c:strRef>
          </c:cat>
          <c:val>
            <c:numRef>
              <c:f>'[【江西】(2021年国编-岗位表).xlsx]Sheet4'!$J$32:$L$32</c:f>
              <c:numCache>
                <c:formatCode>General</c:formatCode>
                <c:ptCount val="3"/>
                <c:pt idx="0">
                  <c:v>935</c:v>
                </c:pt>
                <c:pt idx="1">
                  <c:v>2579</c:v>
                </c:pt>
                <c:pt idx="2">
                  <c:v>2687</c:v>
                </c:pt>
              </c:numCache>
            </c:numRef>
          </c:val>
        </c:ser>
        <c:ser>
          <c:idx val="1"/>
          <c:order val="1"/>
          <c:tx>
            <c:strRef>
              <c:f>'[【江西】(2021年国编-岗位表).xlsx]Sheet4'!$I$33</c:f>
              <c:strCache>
                <c:ptCount val="1"/>
                <c:pt idx="0">
                  <c:v>小学</c:v>
                </c:pt>
              </c:strCache>
            </c:strRef>
          </c:tx>
          <c:spPr>
            <a:solidFill>
              <a:schemeClr val="accent2"/>
            </a:solidFill>
            <a:ln>
              <a:noFill/>
            </a:ln>
            <a:effectLst/>
          </c:spPr>
          <c:invertIfNegative val="0"/>
          <c:dLbls>
            <c:delete val="1"/>
          </c:dLbls>
          <c:cat>
            <c:strRef>
              <c:f>'[【江西】(2021年国编-岗位表).xlsx]Sheet4'!$J$31:$L$31</c:f>
              <c:strCache>
                <c:ptCount val="3"/>
                <c:pt idx="0">
                  <c:v>2019年</c:v>
                </c:pt>
                <c:pt idx="1">
                  <c:v>2020年</c:v>
                </c:pt>
                <c:pt idx="2">
                  <c:v>2021年</c:v>
                </c:pt>
              </c:strCache>
            </c:strRef>
          </c:cat>
          <c:val>
            <c:numRef>
              <c:f>'[【江西】(2021年国编-岗位表).xlsx]Sheet4'!$J$33:$L$33</c:f>
              <c:numCache>
                <c:formatCode>General</c:formatCode>
                <c:ptCount val="3"/>
                <c:pt idx="0">
                  <c:v>5905</c:v>
                </c:pt>
                <c:pt idx="1">
                  <c:v>4577</c:v>
                </c:pt>
                <c:pt idx="2">
                  <c:v>3768</c:v>
                </c:pt>
              </c:numCache>
            </c:numRef>
          </c:val>
        </c:ser>
        <c:ser>
          <c:idx val="2"/>
          <c:order val="2"/>
          <c:tx>
            <c:strRef>
              <c:f>'[【江西】(2021年国编-岗位表).xlsx]Sheet4'!$I$34</c:f>
              <c:strCache>
                <c:ptCount val="1"/>
                <c:pt idx="0">
                  <c:v>初中</c:v>
                </c:pt>
              </c:strCache>
            </c:strRef>
          </c:tx>
          <c:spPr>
            <a:solidFill>
              <a:schemeClr val="accent3"/>
            </a:solidFill>
            <a:ln>
              <a:noFill/>
            </a:ln>
            <a:effectLst/>
          </c:spPr>
          <c:invertIfNegative val="0"/>
          <c:dLbls>
            <c:delete val="1"/>
          </c:dLbls>
          <c:cat>
            <c:strRef>
              <c:f>'[【江西】(2021年国编-岗位表).xlsx]Sheet4'!$J$31:$L$31</c:f>
              <c:strCache>
                <c:ptCount val="3"/>
                <c:pt idx="0">
                  <c:v>2019年</c:v>
                </c:pt>
                <c:pt idx="1">
                  <c:v>2020年</c:v>
                </c:pt>
                <c:pt idx="2">
                  <c:v>2021年</c:v>
                </c:pt>
              </c:strCache>
            </c:strRef>
          </c:cat>
          <c:val>
            <c:numRef>
              <c:f>'[【江西】(2021年国编-岗位表).xlsx]Sheet4'!$J$34:$L$34</c:f>
              <c:numCache>
                <c:formatCode>General</c:formatCode>
                <c:ptCount val="3"/>
                <c:pt idx="0">
                  <c:v>3970</c:v>
                </c:pt>
                <c:pt idx="1">
                  <c:v>4022</c:v>
                </c:pt>
                <c:pt idx="2">
                  <c:v>3169</c:v>
                </c:pt>
              </c:numCache>
            </c:numRef>
          </c:val>
        </c:ser>
        <c:ser>
          <c:idx val="3"/>
          <c:order val="3"/>
          <c:tx>
            <c:strRef>
              <c:f>'[【江西】(2021年国编-岗位表).xlsx]Sheet4'!$I$35</c:f>
              <c:strCache>
                <c:ptCount val="1"/>
                <c:pt idx="0">
                  <c:v>高中</c:v>
                </c:pt>
              </c:strCache>
            </c:strRef>
          </c:tx>
          <c:spPr>
            <a:solidFill>
              <a:schemeClr val="accent4"/>
            </a:solidFill>
            <a:ln>
              <a:noFill/>
            </a:ln>
            <a:effectLst/>
          </c:spPr>
          <c:invertIfNegative val="0"/>
          <c:dLbls>
            <c:delete val="1"/>
          </c:dLbls>
          <c:cat>
            <c:strRef>
              <c:f>'[【江西】(2021年国编-岗位表).xlsx]Sheet4'!$J$31:$L$31</c:f>
              <c:strCache>
                <c:ptCount val="3"/>
                <c:pt idx="0">
                  <c:v>2019年</c:v>
                </c:pt>
                <c:pt idx="1">
                  <c:v>2020年</c:v>
                </c:pt>
                <c:pt idx="2">
                  <c:v>2021年</c:v>
                </c:pt>
              </c:strCache>
            </c:strRef>
          </c:cat>
          <c:val>
            <c:numRef>
              <c:f>'[【江西】(2021年国编-岗位表).xlsx]Sheet4'!$J$35:$L$35</c:f>
              <c:numCache>
                <c:formatCode>General</c:formatCode>
                <c:ptCount val="3"/>
                <c:pt idx="0">
                  <c:v>2072</c:v>
                </c:pt>
                <c:pt idx="1">
                  <c:v>2980</c:v>
                </c:pt>
                <c:pt idx="2">
                  <c:v>3720</c:v>
                </c:pt>
              </c:numCache>
            </c:numRef>
          </c:val>
        </c:ser>
        <c:dLbls>
          <c:showLegendKey val="0"/>
          <c:showVal val="0"/>
          <c:showCatName val="0"/>
          <c:showSerName val="0"/>
          <c:showPercent val="0"/>
          <c:showBubbleSize val="0"/>
        </c:dLbls>
        <c:gapWidth val="150"/>
        <c:overlap val="0"/>
        <c:axId val="710009349"/>
        <c:axId val="153931504"/>
      </c:barChart>
      <c:catAx>
        <c:axId val="71000934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3931504"/>
        <c:crosses val="autoZero"/>
        <c:auto val="1"/>
        <c:lblAlgn val="ctr"/>
        <c:lblOffset val="100"/>
        <c:noMultiLvlLbl val="0"/>
      </c:catAx>
      <c:valAx>
        <c:axId val="153931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000934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200">
                <a:latin typeface="微软雅黑" panose="020B0503020204020204" pitchFamily="2" charset="-122"/>
                <a:ea typeface="微软雅黑" panose="020B0503020204020204" pitchFamily="2" charset="-122"/>
                <a:cs typeface="微软雅黑" panose="020B0503020204020204" pitchFamily="2" charset="-122"/>
              </a:rPr>
              <a:t>21</a:t>
            </a:r>
            <a:r>
              <a:rPr altLang="en-US" sz="1200">
                <a:latin typeface="微软雅黑" panose="020B0503020204020204" pitchFamily="2" charset="-122"/>
                <a:ea typeface="微软雅黑" panose="020B0503020204020204" pitchFamily="2" charset="-122"/>
                <a:cs typeface="微软雅黑" panose="020B0503020204020204" pitchFamily="2" charset="-122"/>
              </a:rPr>
              <a:t>年各</a:t>
            </a:r>
            <a:r>
              <a:rPr sz="1200">
                <a:latin typeface="微软雅黑" panose="020B0503020204020204" pitchFamily="2" charset="-122"/>
                <a:ea typeface="微软雅黑" panose="020B0503020204020204" pitchFamily="2" charset="-122"/>
                <a:cs typeface="微软雅黑" panose="020B0503020204020204" pitchFamily="2" charset="-122"/>
              </a:rPr>
              <a:t>学历占比</a:t>
            </a:r>
            <a:endParaRPr sz="1200">
              <a:latin typeface="微软雅黑" panose="020B0503020204020204" pitchFamily="2" charset="-122"/>
              <a:ea typeface="微软雅黑" panose="020B0503020204020204" pitchFamily="2" charset="-122"/>
              <a:cs typeface="微软雅黑" panose="020B0503020204020204" pitchFamily="2" charset="-122"/>
            </a:endParaRPr>
          </a:p>
        </c:rich>
      </c:tx>
      <c:layout>
        <c:manualLayout>
          <c:xMode val="edge"/>
          <c:yMode val="edge"/>
          <c:x val="0.640852896235588"/>
          <c:y val="0.0333333333333333"/>
        </c:manualLayout>
      </c:layout>
      <c:overlay val="0"/>
      <c:spPr>
        <a:noFill/>
        <a:ln>
          <a:noFill/>
        </a:ln>
        <a:effectLst/>
      </c:spPr>
    </c:title>
    <c:autoTitleDeleted val="0"/>
    <c:plotArea>
      <c:layout/>
      <c:pieChart>
        <c:varyColors val="1"/>
        <c:ser>
          <c:idx val="0"/>
          <c:order val="0"/>
          <c:tx>
            <c:strRef>
              <c:f>'[【江西】(2021年国编-岗位表).xlsx]Sheet4'!$H$15</c:f>
              <c:strCache>
                <c:ptCount val="1"/>
                <c:pt idx="0">
                  <c:v>总计</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explosion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0.0276359740373275"/>
                  <c:y val="-0.018718124702263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424678364139428"/>
                  <c:y val="0.028606939818872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rPr>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6.71%</a:t>
                    </a:r>
                    <a:endParaRPr>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endParaRP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515944890347525"/>
                  <c:y val="-0.10108803996820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0.0440293161660806"/>
                  <c:y val="0.0057420898387372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0.00859787866073634"/>
                  <c:y val="-0.060106407214525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'[【江西】(2021年国编-岗位表).xlsx]Sheet4'!$C$16:$C$22</c:f>
              <c:strCache>
                <c:ptCount val="7"/>
                <c:pt idx="0">
                  <c:v>硕士研究生及以上学历</c:v>
                </c:pt>
                <c:pt idx="1">
                  <c:v>师范类专业本科及以上学历</c:v>
                </c:pt>
                <c:pt idx="2">
                  <c:v>本科及以上学历</c:v>
                </c:pt>
                <c:pt idx="3">
                  <c:v>师范类专业专科及以上学历</c:v>
                </c:pt>
                <c:pt idx="4">
                  <c:v>大专及以上学历</c:v>
                </c:pt>
                <c:pt idx="5">
                  <c:v>师范类专业中专及以上学历</c:v>
                </c:pt>
                <c:pt idx="6">
                  <c:v>中专及以上学历</c:v>
                </c:pt>
              </c:strCache>
            </c:strRef>
          </c:cat>
          <c:val>
            <c:numRef>
              <c:f>'[【江西】(2021年国编-岗位表).xlsx]Sheet4'!$H$16:$H$22</c:f>
              <c:numCache>
                <c:formatCode>General</c:formatCode>
                <c:ptCount val="7"/>
                <c:pt idx="0">
                  <c:v>43</c:v>
                </c:pt>
                <c:pt idx="1">
                  <c:v>896</c:v>
                </c:pt>
                <c:pt idx="2">
                  <c:v>6238</c:v>
                </c:pt>
                <c:pt idx="3">
                  <c:v>630</c:v>
                </c:pt>
                <c:pt idx="4">
                  <c:v>4939</c:v>
                </c:pt>
                <c:pt idx="5">
                  <c:v>102</c:v>
                </c:pt>
                <c:pt idx="6">
                  <c:v>496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D7CB0C-95A1-482A-A2EB-CF38CC203376}">
  <ds:schemaRefs/>
</ds:datastoreItem>
</file>

<file path=docProps/app.xml><?xml version="1.0" encoding="utf-8"?>
<Properties xmlns="http://schemas.openxmlformats.org/officeDocument/2006/extended-properties" xmlns:vt="http://schemas.openxmlformats.org/officeDocument/2006/docPropsVTypes">
  <Template>Normal</Template>
  <Pages>31</Pages>
  <Words>12505</Words>
  <Characters>15469</Characters>
  <Lines>167</Lines>
  <Paragraphs>47</Paragraphs>
  <TotalTime>63</TotalTime>
  <ScaleCrop>false</ScaleCrop>
  <LinksUpToDate>false</LinksUpToDate>
  <CharactersWithSpaces>15988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2020-06-18T07:48:00Z</dcterms:created>
  <dc:creator>huatu</dc:creator>
  <cp:lastModifiedBy>初衷</cp:lastModifiedBy>
  <cp:lastPrinted>2020-06-19T09:44:00Z</cp:lastPrinted>
  <dcterms:modified xsi:type="dcterms:W3CDTF">2021-09-08T07:19:12Z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