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31680"/>
      </w:tblGrid>
      <w:tr w:rsidR="00666207" w:rsidTr="00A37D59">
        <w:trPr>
          <w:trHeight w:val="8478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1373"/>
              <w:gridCol w:w="660"/>
              <w:gridCol w:w="1035"/>
              <w:gridCol w:w="705"/>
              <w:gridCol w:w="735"/>
              <w:gridCol w:w="562"/>
              <w:gridCol w:w="937"/>
              <w:gridCol w:w="1039"/>
              <w:gridCol w:w="1107"/>
              <w:gridCol w:w="1080"/>
              <w:gridCol w:w="810"/>
              <w:gridCol w:w="1065"/>
              <w:gridCol w:w="1290"/>
              <w:gridCol w:w="2820"/>
            </w:tblGrid>
            <w:tr w:rsidR="00666207" w:rsidTr="00A37D59">
              <w:trPr>
                <w:trHeight w:val="1152"/>
              </w:trPr>
              <w:tc>
                <w:tcPr>
                  <w:tcW w:w="15218" w:type="dxa"/>
                  <w:gridSpan w:val="14"/>
                  <w:tcBorders>
                    <w:top w:val="nil"/>
                    <w:bottom w:val="single" w:sz="4" w:space="0" w:color="auto"/>
                  </w:tcBorders>
                </w:tcPr>
                <w:p w:rsidR="00666207" w:rsidRDefault="00666207" w:rsidP="00A37D59">
                  <w:pPr>
                    <w:spacing w:line="480" w:lineRule="exact"/>
                    <w:rPr>
                      <w:rFonts w:ascii="Times New Roman" w:eastAsia="楷体_GB2312"/>
                    </w:rPr>
                  </w:pPr>
                  <w:r>
                    <w:rPr>
                      <w:rFonts w:ascii="Times New Roman" w:eastAsia="楷体_GB2312"/>
                    </w:rPr>
                    <w:t>附件</w:t>
                  </w:r>
                  <w:r>
                    <w:rPr>
                      <w:rFonts w:ascii="Times New Roman" w:eastAsia="楷体_GB2312"/>
                    </w:rPr>
                    <w:t>1</w:t>
                  </w:r>
                  <w:r>
                    <w:rPr>
                      <w:rFonts w:ascii="Times New Roman" w:eastAsia="楷体_GB2312"/>
                    </w:rPr>
                    <w:t>：</w:t>
                  </w:r>
                </w:p>
                <w:p w:rsidR="00666207" w:rsidRDefault="00666207" w:rsidP="00A37D59">
                  <w:pPr>
                    <w:spacing w:line="48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40"/>
                      <w:szCs w:val="40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40"/>
                      <w:szCs w:val="40"/>
                    </w:rPr>
                    <w:t>南京市溧水区卫</w:t>
                  </w:r>
                  <w:r>
                    <w:rPr>
                      <w:rFonts w:ascii="Times New Roman" w:eastAsia="宋体" w:hint="eastAsia"/>
                      <w:b/>
                      <w:bCs/>
                      <w:kern w:val="0"/>
                      <w:sz w:val="40"/>
                      <w:szCs w:val="40"/>
                    </w:rPr>
                    <w:t>健</w:t>
                  </w:r>
                  <w:r>
                    <w:rPr>
                      <w:rFonts w:ascii="Times New Roman" w:eastAsia="宋体"/>
                      <w:b/>
                      <w:bCs/>
                      <w:kern w:val="0"/>
                      <w:sz w:val="40"/>
                      <w:szCs w:val="40"/>
                    </w:rPr>
                    <w:t>系统</w:t>
                  </w:r>
                  <w:r>
                    <w:rPr>
                      <w:rFonts w:ascii="Times New Roman" w:eastAsia="宋体"/>
                      <w:b/>
                      <w:bCs/>
                      <w:kern w:val="0"/>
                      <w:sz w:val="40"/>
                      <w:szCs w:val="40"/>
                    </w:rPr>
                    <w:t>20</w:t>
                  </w:r>
                  <w:r>
                    <w:rPr>
                      <w:rFonts w:ascii="Times New Roman" w:eastAsia="宋体" w:hint="eastAsia"/>
                      <w:b/>
                      <w:bCs/>
                      <w:kern w:val="0"/>
                      <w:sz w:val="40"/>
                      <w:szCs w:val="40"/>
                    </w:rPr>
                    <w:t>21</w:t>
                  </w:r>
                  <w:r>
                    <w:rPr>
                      <w:rFonts w:ascii="Times New Roman" w:eastAsia="宋体"/>
                      <w:b/>
                      <w:bCs/>
                      <w:kern w:val="0"/>
                      <w:sz w:val="40"/>
                      <w:szCs w:val="40"/>
                    </w:rPr>
                    <w:t>年</w:t>
                  </w:r>
                  <w:r>
                    <w:rPr>
                      <w:rFonts w:ascii="Times New Roman" w:eastAsia="宋体" w:hint="eastAsia"/>
                      <w:b/>
                      <w:bCs/>
                      <w:kern w:val="0"/>
                      <w:sz w:val="40"/>
                      <w:szCs w:val="40"/>
                    </w:rPr>
                    <w:t>6</w:t>
                  </w:r>
                  <w:r>
                    <w:rPr>
                      <w:rFonts w:ascii="Times New Roman" w:eastAsia="宋体"/>
                      <w:b/>
                      <w:bCs/>
                      <w:kern w:val="0"/>
                      <w:sz w:val="40"/>
                      <w:szCs w:val="40"/>
                    </w:rPr>
                    <w:t>月公开招聘社区医生岗位信息表</w:t>
                  </w:r>
                </w:p>
              </w:tc>
            </w:tr>
            <w:tr w:rsidR="00666207" w:rsidTr="00A37D59">
              <w:trPr>
                <w:trHeight w:val="795"/>
              </w:trPr>
              <w:tc>
                <w:tcPr>
                  <w:tcW w:w="1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招聘单位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经费来源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招聘岗位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岗位</w:t>
                  </w:r>
                </w:p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代码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岗位类别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招聘人数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需求</w:t>
                  </w:r>
                </w:p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专业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考试</w:t>
                  </w:r>
                </w:p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专业</w:t>
                  </w:r>
                </w:p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学历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考试形式和所占比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用人</w:t>
                  </w: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方式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单位</w:t>
                  </w: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联系人及</w:t>
                  </w:r>
                </w:p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联系电话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宋体"/>
                      <w:b/>
                      <w:bCs/>
                      <w:kern w:val="0"/>
                      <w:sz w:val="22"/>
                      <w:szCs w:val="22"/>
                    </w:rPr>
                    <w:t>其他说明</w:t>
                  </w:r>
                </w:p>
              </w:tc>
            </w:tr>
            <w:tr w:rsidR="00666207" w:rsidTr="00A37D59">
              <w:trPr>
                <w:trHeight w:hRule="exact" w:val="646"/>
              </w:trPr>
              <w:tc>
                <w:tcPr>
                  <w:tcW w:w="1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w w:val="9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溧水区洪蓝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街道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卫生院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差额拨款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社区医生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专技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大专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笔试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，面试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合同制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洪蓝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街道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汤月红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025-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57230037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60" w:lineRule="exact"/>
                    <w:ind w:firstLineChars="200" w:firstLine="323"/>
                    <w:rPr>
                      <w:rFonts w:ascii="Times New Roman"/>
                      <w:w w:val="90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一、待遇：录用人员在岗前规培期间，每月工资待遇不低于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4000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元；正式录用后至取得执业（助理）医师资格前，每月享受乡村医生生活补贴，并按考核结果发放绩效工资；取得执业（助理）医师资格后，纳入乡村医生序列通过绩效考核享受相应工资待遇。正式聘用后按规定参加各项社会保险。</w:t>
                  </w:r>
                </w:p>
                <w:p w:rsidR="00666207" w:rsidRDefault="00666207" w:rsidP="00A37D59">
                  <w:pPr>
                    <w:spacing w:line="240" w:lineRule="exact"/>
                    <w:ind w:firstLineChars="200" w:firstLine="323"/>
                    <w:rPr>
                      <w:rFonts w:ascii="Times New Roman"/>
                      <w:w w:val="90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二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学费补偿。已取得执业（助理）医师资格的聘用人员在签订服务协议后由用人单位按每年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5000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元标准分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年（医学本科按学制具体年数计算，最高不超过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年）进行学费补偿。</w:t>
                  </w:r>
                </w:p>
                <w:p w:rsidR="00666207" w:rsidRDefault="00666207" w:rsidP="00A37D59">
                  <w:pPr>
                    <w:spacing w:line="260" w:lineRule="exact"/>
                    <w:ind w:firstLineChars="200" w:firstLine="323"/>
                    <w:rPr>
                      <w:rFonts w:ascii="Times New Roman"/>
                      <w:w w:val="90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三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择优流动。对服务期满经考核合格的社区医生，经竞争择优在本区范围内镇、村医疗卫生机构流动。</w:t>
                  </w:r>
                </w:p>
                <w:p w:rsidR="00666207" w:rsidRDefault="00666207" w:rsidP="00A37D59">
                  <w:pPr>
                    <w:spacing w:line="260" w:lineRule="exact"/>
                    <w:ind w:firstLineChars="200" w:firstLine="323"/>
                    <w:rPr>
                      <w:rFonts w:ascii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四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/>
                      <w:w w:val="90"/>
                      <w:sz w:val="18"/>
                      <w:szCs w:val="18"/>
                    </w:rPr>
                    <w:t>晋升奖励。社区医生及在岗村医按规定参加学历教育并取得医学相应学历，通过职称晋级考试的，将给予适当奖励。</w:t>
                  </w:r>
                </w:p>
              </w:tc>
            </w:tr>
            <w:tr w:rsidR="00666207" w:rsidTr="00A37D59">
              <w:trPr>
                <w:trHeight w:hRule="exact" w:val="366"/>
              </w:trPr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溧水区柘塘中心卫生院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差额拨款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社区医生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L0201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专技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大专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及以上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笔试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，面试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合同制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溧水区柘塘街道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胡芬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025-57247233</w:t>
                  </w: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10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L020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11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376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L020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针灸推拿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5"/>
                      <w:szCs w:val="15"/>
                    </w:rPr>
                    <w:t>针灸推拿学</w:t>
                  </w:r>
                </w:p>
              </w:tc>
              <w:tc>
                <w:tcPr>
                  <w:tcW w:w="11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49"/>
              </w:trPr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溧水区白马中心卫生院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差额拨款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社区医生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专技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大专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及以上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笔试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，面试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合同制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溧水区白马镇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张龙宝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025-57250021</w:t>
                  </w: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17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73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1107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396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7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针灸推拿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5"/>
                      <w:szCs w:val="15"/>
                    </w:rPr>
                    <w:t>针灸推拿学</w:t>
                  </w:r>
                </w:p>
              </w:tc>
              <w:tc>
                <w:tcPr>
                  <w:tcW w:w="11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25"/>
              </w:trPr>
              <w:tc>
                <w:tcPr>
                  <w:tcW w:w="137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溧水区和凤中心卫生院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差额拨款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社区医生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401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专技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大专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及以上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笔试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，面试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合同制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溧水区和凤镇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刘青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025-57410023</w:t>
                  </w: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12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402</w:t>
                  </w:r>
                </w:p>
              </w:tc>
              <w:tc>
                <w:tcPr>
                  <w:tcW w:w="73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11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63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403</w:t>
                  </w:r>
                </w:p>
              </w:tc>
              <w:tc>
                <w:tcPr>
                  <w:tcW w:w="7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针灸推拿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spacing w:val="-4"/>
                      <w:kern w:val="0"/>
                      <w:sz w:val="15"/>
                      <w:szCs w:val="15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5"/>
                      <w:szCs w:val="15"/>
                    </w:rPr>
                    <w:t>针灸推拿学</w:t>
                  </w:r>
                </w:p>
              </w:tc>
              <w:tc>
                <w:tcPr>
                  <w:tcW w:w="11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55"/>
              </w:trPr>
              <w:tc>
                <w:tcPr>
                  <w:tcW w:w="137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溧水区石湫中心卫生院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差额拨款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社区医生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专技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大专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及以上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笔试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，面试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合同制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溧水区石湫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街道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王逢巧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15996399355</w:t>
                  </w: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62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735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中医学</w:t>
                  </w:r>
                </w:p>
              </w:tc>
              <w:tc>
                <w:tcPr>
                  <w:tcW w:w="11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503"/>
              </w:trPr>
              <w:tc>
                <w:tcPr>
                  <w:tcW w:w="13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L0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7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8"/>
                      <w:szCs w:val="18"/>
                    </w:rPr>
                    <w:t>针灸推拿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spacing w:val="-4"/>
                      <w:kern w:val="0"/>
                      <w:sz w:val="15"/>
                      <w:szCs w:val="15"/>
                    </w:rPr>
                  </w:pPr>
                  <w:r>
                    <w:rPr>
                      <w:rFonts w:ascii="Times New Roman" w:eastAsia="宋体" w:hint="eastAsia"/>
                      <w:spacing w:val="-4"/>
                      <w:kern w:val="0"/>
                      <w:sz w:val="15"/>
                      <w:szCs w:val="15"/>
                    </w:rPr>
                    <w:t>针灸推拿学</w:t>
                  </w:r>
                </w:p>
              </w:tc>
              <w:tc>
                <w:tcPr>
                  <w:tcW w:w="11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620"/>
              </w:trPr>
              <w:tc>
                <w:tcPr>
                  <w:tcW w:w="1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207" w:rsidRDefault="00666207" w:rsidP="00A37D5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溧水区晶桥中心卫生院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差额拨款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社区医生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0601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专技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临床医学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大专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笔试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，面试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合同制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溧水区晶桥镇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张显明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025-</w:t>
                  </w:r>
                  <w:r>
                    <w:rPr>
                      <w:rFonts w:ascii="Times New Roman" w:eastAsia="宋体" w:hint="eastAsia"/>
                      <w:kern w:val="0"/>
                      <w:sz w:val="18"/>
                      <w:szCs w:val="18"/>
                    </w:rPr>
                    <w:t>66651056</w:t>
                  </w:r>
                </w:p>
              </w:tc>
              <w:tc>
                <w:tcPr>
                  <w:tcW w:w="282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66207" w:rsidTr="00A37D59">
              <w:trPr>
                <w:trHeight w:hRule="exact" w:val="493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instrText xml:space="preserve"> =SUM(ABOVE) \* MERGEFORMAT </w:instrTex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>38</w: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instrText xml:space="preserve"> =SUM(ABOVE) </w:instrText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8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6207" w:rsidRDefault="00666207" w:rsidP="00A37D59">
                  <w:pPr>
                    <w:widowControl/>
                    <w:spacing w:line="240" w:lineRule="exact"/>
                    <w:jc w:val="center"/>
                    <w:rPr>
                      <w:rFonts w:ascii="Times New Roman" w:eastAsia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66207" w:rsidRDefault="00666207" w:rsidP="00A37D59">
            <w:pPr>
              <w:rPr>
                <w:rFonts w:ascii="Times New Roman"/>
              </w:rPr>
            </w:pPr>
          </w:p>
        </w:tc>
      </w:tr>
    </w:tbl>
    <w:p w:rsidR="00355F23" w:rsidRPr="00666207" w:rsidRDefault="00355F23" w:rsidP="00666207"/>
    <w:sectPr w:rsidR="00355F23" w:rsidRPr="00666207" w:rsidSect="00666207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207"/>
    <w:rsid w:val="00355F23"/>
    <w:rsid w:val="00666207"/>
    <w:rsid w:val="00D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7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2021-06-09T07:50:00Z</dcterms:created>
  <dcterms:modified xsi:type="dcterms:W3CDTF">2021-06-09T07:52:00Z</dcterms:modified>
</cp:coreProperties>
</file>