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center"/>
        <w:rPr>
          <w:rStyle w:val="10"/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Style w:val="10"/>
          <w:rFonts w:hint="eastAsia" w:ascii="黑体" w:hAnsi="黑体" w:eastAsia="黑体" w:cs="黑体"/>
          <w:sz w:val="36"/>
          <w:szCs w:val="36"/>
          <w:lang w:val="en-US" w:eastAsia="zh-CN"/>
        </w:rPr>
        <w:t>厦门城市职业学院补充编内教师考试（2021年5月）</w:t>
      </w:r>
    </w:p>
    <w:p>
      <w:pPr>
        <w:jc w:val="center"/>
        <w:rPr>
          <w:rStyle w:val="10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</w:pPr>
      <w:r>
        <w:rPr>
          <w:rStyle w:val="10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  <w:t>岗位代码14岗笔试（专业考核）及面试考试大纲</w:t>
      </w:r>
    </w:p>
    <w:p>
      <w:pPr>
        <w:spacing w:afterLines="50" w:line="520" w:lineRule="exact"/>
        <w:ind w:firstLine="643" w:firstLineChars="200"/>
        <w:rPr>
          <w:rFonts w:hint="eastAsia" w:ascii="仿宋_GB2312" w:eastAsia="仿宋_GB2312" w:cs="仿宋_GB2312"/>
          <w:b/>
          <w:bCs/>
          <w:sz w:val="32"/>
          <w:szCs w:val="32"/>
        </w:rPr>
      </w:pPr>
    </w:p>
    <w:p>
      <w:pPr>
        <w:spacing w:afterLines="50" w:line="520" w:lineRule="exact"/>
        <w:ind w:firstLine="643" w:firstLineChars="20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一、笔试（专业考核）部分</w:t>
      </w:r>
    </w:p>
    <w:p>
      <w:pPr>
        <w:spacing w:after="156" w:afterLines="50" w:line="520" w:lineRule="exact"/>
        <w:ind w:firstLine="643" w:firstLineChars="200"/>
        <w:contextualSpacing/>
        <w:rPr>
          <w:rFonts w:ascii="仿宋_GB2312" w:eastAsia="仿宋_GB2312" w:cs="Times New Roman"/>
          <w:b/>
          <w:bCs w:val="0"/>
          <w:sz w:val="32"/>
          <w:szCs w:val="32"/>
        </w:rPr>
      </w:pPr>
      <w:r>
        <w:rPr>
          <w:rFonts w:hint="eastAsia" w:ascii="仿宋_GB2312" w:eastAsia="仿宋_GB2312" w:cs="Times New Roman"/>
          <w:b/>
          <w:bCs w:val="0"/>
          <w:sz w:val="32"/>
          <w:szCs w:val="32"/>
        </w:rPr>
        <w:t>（一）考核目标</w:t>
      </w:r>
    </w:p>
    <w:p>
      <w:pPr>
        <w:spacing w:after="156" w:afterLines="50" w:line="520" w:lineRule="exact"/>
        <w:ind w:firstLine="640" w:firstLineChars="200"/>
        <w:contextualSpacing/>
        <w:rPr>
          <w:rFonts w:ascii="仿宋_GB2312" w:eastAsia="仿宋_GB2312" w:cs="Times New Roman"/>
          <w:bCs/>
          <w:sz w:val="32"/>
          <w:szCs w:val="32"/>
        </w:rPr>
      </w:pPr>
      <w:r>
        <w:rPr>
          <w:rFonts w:ascii="仿宋_GB2312" w:eastAsia="仿宋_GB2312" w:cs="Times New Roman"/>
          <w:bCs/>
          <w:sz w:val="32"/>
          <w:szCs w:val="32"/>
        </w:rPr>
        <w:t>1.</w:t>
      </w:r>
      <w:r>
        <w:rPr>
          <w:rFonts w:hint="eastAsia" w:ascii="仿宋_GB2312" w:eastAsia="仿宋_GB2312" w:cs="Times New Roman"/>
          <w:bCs/>
          <w:sz w:val="32"/>
          <w:szCs w:val="32"/>
        </w:rPr>
        <w:t>考查应聘人员的专业基础知识、专业素养、基础造型能力；</w:t>
      </w:r>
    </w:p>
    <w:p>
      <w:pPr>
        <w:spacing w:after="156" w:afterLines="50" w:line="520" w:lineRule="exact"/>
        <w:ind w:firstLine="640" w:firstLineChars="200"/>
        <w:contextualSpacing/>
        <w:rPr>
          <w:rFonts w:ascii="仿宋_GB2312" w:eastAsia="仿宋_GB2312" w:cs="Times New Roman"/>
          <w:bCs/>
          <w:sz w:val="32"/>
          <w:szCs w:val="32"/>
        </w:rPr>
      </w:pPr>
      <w:r>
        <w:rPr>
          <w:rFonts w:ascii="仿宋_GB2312" w:eastAsia="仿宋_GB2312" w:cs="Times New Roman"/>
          <w:bCs/>
          <w:sz w:val="32"/>
          <w:szCs w:val="32"/>
        </w:rPr>
        <w:t>2.</w:t>
      </w:r>
      <w:r>
        <w:rPr>
          <w:rFonts w:hint="eastAsia" w:ascii="仿宋_GB2312" w:eastAsia="仿宋_GB2312" w:cs="Times New Roman"/>
          <w:bCs/>
          <w:sz w:val="32"/>
          <w:szCs w:val="32"/>
        </w:rPr>
        <w:t>考查应聘人员的职业认知和规划。</w:t>
      </w:r>
    </w:p>
    <w:p>
      <w:pPr>
        <w:spacing w:after="156" w:afterLines="50" w:line="520" w:lineRule="exact"/>
        <w:ind w:firstLine="643" w:firstLineChars="200"/>
        <w:contextualSpacing/>
        <w:rPr>
          <w:rFonts w:ascii="仿宋_GB2312" w:eastAsia="仿宋_GB2312" w:cs="Times New Roman"/>
          <w:b/>
          <w:bCs w:val="0"/>
          <w:sz w:val="32"/>
          <w:szCs w:val="32"/>
        </w:rPr>
      </w:pPr>
      <w:r>
        <w:rPr>
          <w:rFonts w:hint="eastAsia" w:ascii="仿宋_GB2312" w:eastAsia="仿宋_GB2312" w:cs="Times New Roman"/>
          <w:b/>
          <w:bCs w:val="0"/>
          <w:sz w:val="32"/>
          <w:szCs w:val="32"/>
        </w:rPr>
        <w:t>（二）考核内容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bCs/>
          <w:sz w:val="32"/>
          <w:szCs w:val="32"/>
        </w:rPr>
        <w:t>命题创作</w:t>
      </w:r>
      <w:r>
        <w:rPr>
          <w:rFonts w:hint="eastAsia" w:ascii="仿宋_GB2312" w:eastAsia="仿宋_GB2312" w:cs="Times New Roman"/>
          <w:bCs/>
          <w:sz w:val="32"/>
          <w:szCs w:val="32"/>
          <w:lang w:eastAsia="zh-CN"/>
        </w:rPr>
        <w:t>。</w:t>
      </w:r>
    </w:p>
    <w:p>
      <w:pPr>
        <w:spacing w:after="156" w:afterLines="50" w:line="520" w:lineRule="exact"/>
        <w:ind w:firstLine="643" w:firstLineChars="200"/>
        <w:contextualSpacing/>
        <w:rPr>
          <w:rFonts w:ascii="仿宋_GB2312" w:eastAsia="仿宋_GB2312" w:cs="Times New Roman"/>
          <w:b/>
          <w:bCs w:val="0"/>
          <w:sz w:val="32"/>
          <w:szCs w:val="32"/>
        </w:rPr>
      </w:pPr>
      <w:r>
        <w:rPr>
          <w:rFonts w:hint="eastAsia" w:ascii="仿宋_GB2312" w:eastAsia="仿宋_GB2312" w:cs="Times New Roman"/>
          <w:b/>
          <w:bCs w:val="0"/>
          <w:sz w:val="32"/>
          <w:szCs w:val="32"/>
        </w:rPr>
        <w:t>（三）考核形式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 w:cs="Times New Roman"/>
          <w:bCs/>
          <w:sz w:val="32"/>
          <w:szCs w:val="32"/>
          <w:lang w:val="en-US" w:eastAsia="zh-CN"/>
        </w:rPr>
      </w:pPr>
      <w:r>
        <w:rPr>
          <w:rFonts w:ascii="仿宋_GB2312" w:eastAsia="仿宋_GB2312" w:cs="Times New Roman"/>
          <w:bCs/>
          <w:sz w:val="32"/>
          <w:szCs w:val="32"/>
        </w:rPr>
        <w:t>1.</w:t>
      </w:r>
      <w:r>
        <w:rPr>
          <w:rFonts w:hint="eastAsia" w:ascii="仿宋_GB2312" w:eastAsia="仿宋_GB2312" w:cs="Times New Roman"/>
          <w:bCs/>
          <w:sz w:val="32"/>
          <w:szCs w:val="32"/>
        </w:rPr>
        <w:t>考试方式：现场创作</w:t>
      </w:r>
      <w:r>
        <w:rPr>
          <w:rFonts w:hint="eastAsia" w:ascii="仿宋_GB2312" w:eastAsia="仿宋_GB2312" w:cs="Times New Roman"/>
          <w:bCs/>
          <w:sz w:val="32"/>
          <w:szCs w:val="32"/>
          <w:lang w:val="en-US" w:eastAsia="zh-CN"/>
        </w:rPr>
        <w:t>;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 w:cs="Times New Roman"/>
          <w:bCs/>
          <w:sz w:val="32"/>
          <w:szCs w:val="32"/>
          <w:lang w:eastAsia="zh-CN"/>
        </w:rPr>
      </w:pPr>
      <w:r>
        <w:rPr>
          <w:rFonts w:ascii="仿宋_GB2312" w:eastAsia="仿宋_GB2312" w:cs="Times New Roman"/>
          <w:bCs/>
          <w:sz w:val="32"/>
          <w:szCs w:val="32"/>
        </w:rPr>
        <w:t>2.</w:t>
      </w:r>
      <w:r>
        <w:rPr>
          <w:rFonts w:hint="eastAsia" w:ascii="仿宋_GB2312" w:eastAsia="仿宋_GB2312" w:cs="Times New Roman"/>
          <w:bCs/>
          <w:sz w:val="32"/>
          <w:szCs w:val="32"/>
        </w:rPr>
        <w:t>考试时间：</w:t>
      </w:r>
      <w:r>
        <w:rPr>
          <w:rFonts w:ascii="仿宋_GB2312" w:eastAsia="仿宋_GB2312" w:cs="Times New Roman"/>
          <w:bCs/>
          <w:sz w:val="32"/>
          <w:szCs w:val="32"/>
        </w:rPr>
        <w:t>150</w:t>
      </w:r>
      <w:r>
        <w:rPr>
          <w:rFonts w:hint="eastAsia" w:ascii="仿宋_GB2312" w:eastAsia="仿宋_GB2312" w:cs="Times New Roman"/>
          <w:bCs/>
          <w:sz w:val="32"/>
          <w:szCs w:val="32"/>
        </w:rPr>
        <w:t>分钟</w:t>
      </w:r>
      <w:r>
        <w:rPr>
          <w:rFonts w:hint="eastAsia" w:ascii="仿宋_GB2312" w:eastAsia="仿宋_GB2312" w:cs="Times New Roman"/>
          <w:bCs/>
          <w:sz w:val="32"/>
          <w:szCs w:val="32"/>
          <w:lang w:eastAsia="zh-CN"/>
        </w:rPr>
        <w:t>；</w:t>
      </w:r>
    </w:p>
    <w:p>
      <w:pPr>
        <w:spacing w:after="156" w:afterLines="50" w:line="520" w:lineRule="exact"/>
        <w:ind w:firstLine="640" w:firstLineChars="200"/>
        <w:contextualSpacing/>
        <w:rPr>
          <w:rFonts w:ascii="仿宋_GB2312" w:eastAsia="仿宋_GB2312" w:cs="Times New Roman"/>
          <w:bCs/>
          <w:sz w:val="32"/>
          <w:szCs w:val="32"/>
        </w:rPr>
      </w:pPr>
      <w:r>
        <w:rPr>
          <w:rFonts w:hint="eastAsia" w:ascii="仿宋_GB2312" w:eastAsia="仿宋_GB2312" w:cs="Times New Roman"/>
          <w:bCs/>
          <w:sz w:val="32"/>
          <w:szCs w:val="32"/>
          <w:lang w:val="en-US" w:eastAsia="zh-CN"/>
        </w:rPr>
        <w:t>3.</w:t>
      </w:r>
      <w:bookmarkStart w:id="0" w:name="_GoBack"/>
      <w:bookmarkEnd w:id="0"/>
      <w:r>
        <w:rPr>
          <w:rFonts w:hint="eastAsia" w:ascii="仿宋_GB2312" w:eastAsia="仿宋_GB2312" w:cs="Times New Roman"/>
          <w:bCs/>
          <w:sz w:val="32"/>
          <w:szCs w:val="32"/>
        </w:rPr>
        <w:t>考试总分：</w:t>
      </w:r>
      <w:r>
        <w:rPr>
          <w:rFonts w:ascii="仿宋_GB2312" w:eastAsia="仿宋_GB2312" w:cs="Times New Roman"/>
          <w:bCs/>
          <w:sz w:val="32"/>
          <w:szCs w:val="32"/>
        </w:rPr>
        <w:t>100</w:t>
      </w:r>
      <w:r>
        <w:rPr>
          <w:rFonts w:hint="eastAsia" w:ascii="仿宋_GB2312" w:eastAsia="仿宋_GB2312" w:cs="Times New Roman"/>
          <w:bCs/>
          <w:sz w:val="32"/>
          <w:szCs w:val="32"/>
        </w:rPr>
        <w:t>分。</w:t>
      </w:r>
    </w:p>
    <w:p>
      <w:pPr>
        <w:spacing w:after="156" w:afterLines="50" w:line="520" w:lineRule="exact"/>
        <w:ind w:firstLine="643" w:firstLineChars="200"/>
        <w:contextualSpacing/>
        <w:rPr>
          <w:rFonts w:ascii="仿宋_GB2312" w:eastAsia="仿宋_GB2312" w:cs="Times New Roman"/>
          <w:b/>
          <w:bCs w:val="0"/>
          <w:sz w:val="32"/>
          <w:szCs w:val="32"/>
        </w:rPr>
      </w:pPr>
      <w:r>
        <w:rPr>
          <w:rFonts w:hint="eastAsia" w:ascii="仿宋_GB2312" w:eastAsia="仿宋_GB2312" w:cs="Times New Roman"/>
          <w:b/>
          <w:bCs w:val="0"/>
          <w:sz w:val="32"/>
          <w:szCs w:val="32"/>
        </w:rPr>
        <w:t>二、面试部分</w:t>
      </w:r>
    </w:p>
    <w:p>
      <w:pPr>
        <w:spacing w:after="156" w:afterLines="50" w:line="520" w:lineRule="exact"/>
        <w:ind w:firstLine="643" w:firstLineChars="200"/>
        <w:contextualSpacing/>
        <w:rPr>
          <w:rFonts w:ascii="仿宋_GB2312" w:eastAsia="仿宋_GB2312" w:cs="Times New Roman"/>
          <w:b/>
          <w:bCs w:val="0"/>
          <w:sz w:val="32"/>
          <w:szCs w:val="32"/>
        </w:rPr>
      </w:pPr>
      <w:r>
        <w:rPr>
          <w:rFonts w:hint="eastAsia" w:ascii="仿宋_GB2312" w:eastAsia="仿宋_GB2312" w:cs="Times New Roman"/>
          <w:b/>
          <w:bCs w:val="0"/>
          <w:sz w:val="32"/>
          <w:szCs w:val="32"/>
        </w:rPr>
        <w:t>（一）考核目标</w:t>
      </w:r>
    </w:p>
    <w:p>
      <w:pPr>
        <w:spacing w:after="156" w:afterLines="50" w:line="520" w:lineRule="exact"/>
        <w:ind w:firstLine="640" w:firstLineChars="200"/>
        <w:contextualSpacing/>
        <w:rPr>
          <w:rFonts w:ascii="仿宋_GB2312" w:eastAsia="仿宋_GB2312" w:cs="Times New Roman"/>
          <w:bCs/>
          <w:sz w:val="32"/>
          <w:szCs w:val="32"/>
        </w:rPr>
      </w:pPr>
      <w:r>
        <w:rPr>
          <w:rFonts w:ascii="仿宋_GB2312" w:eastAsia="仿宋_GB2312" w:cs="Times New Roman"/>
          <w:bCs/>
          <w:sz w:val="32"/>
          <w:szCs w:val="32"/>
        </w:rPr>
        <w:t>1.</w:t>
      </w:r>
      <w:r>
        <w:rPr>
          <w:rFonts w:hint="eastAsia" w:ascii="仿宋_GB2312" w:eastAsia="仿宋_GB2312" w:cs="Times New Roman"/>
          <w:bCs/>
          <w:sz w:val="32"/>
          <w:szCs w:val="32"/>
        </w:rPr>
        <w:t>考查应聘人员的教学素养和专业知识应用；</w:t>
      </w:r>
    </w:p>
    <w:p>
      <w:pPr>
        <w:spacing w:after="156" w:afterLines="50" w:line="520" w:lineRule="exact"/>
        <w:ind w:firstLine="640" w:firstLineChars="200"/>
        <w:contextualSpacing/>
        <w:rPr>
          <w:rFonts w:ascii="仿宋_GB2312" w:eastAsia="仿宋_GB2312" w:cs="Times New Roman"/>
          <w:bCs/>
          <w:sz w:val="32"/>
          <w:szCs w:val="32"/>
        </w:rPr>
      </w:pPr>
      <w:r>
        <w:rPr>
          <w:rFonts w:ascii="仿宋_GB2312" w:eastAsia="仿宋_GB2312" w:cs="Times New Roman"/>
          <w:bCs/>
          <w:sz w:val="32"/>
          <w:szCs w:val="32"/>
        </w:rPr>
        <w:t>2.</w:t>
      </w:r>
      <w:r>
        <w:rPr>
          <w:rFonts w:hint="eastAsia" w:ascii="仿宋_GB2312" w:eastAsia="仿宋_GB2312" w:cs="Times New Roman"/>
          <w:bCs/>
          <w:sz w:val="32"/>
          <w:szCs w:val="32"/>
        </w:rPr>
        <w:t>考查应聘人员的课堂教学能力。</w:t>
      </w:r>
    </w:p>
    <w:p>
      <w:pPr>
        <w:spacing w:after="156" w:afterLines="50" w:line="520" w:lineRule="exact"/>
        <w:ind w:firstLine="643" w:firstLineChars="200"/>
        <w:contextualSpacing/>
        <w:rPr>
          <w:rFonts w:ascii="仿宋_GB2312" w:eastAsia="仿宋_GB2312" w:cs="Times New Roman"/>
          <w:b/>
          <w:bCs w:val="0"/>
          <w:sz w:val="32"/>
          <w:szCs w:val="32"/>
        </w:rPr>
      </w:pPr>
      <w:r>
        <w:rPr>
          <w:rFonts w:hint="eastAsia" w:ascii="仿宋_GB2312" w:eastAsia="仿宋_GB2312" w:cs="Times New Roman"/>
          <w:b/>
          <w:bCs w:val="0"/>
          <w:sz w:val="32"/>
          <w:szCs w:val="32"/>
        </w:rPr>
        <w:t>（二）考核内容</w:t>
      </w:r>
    </w:p>
    <w:p>
      <w:pPr>
        <w:spacing w:after="156" w:afterLines="50" w:line="520" w:lineRule="exact"/>
        <w:ind w:firstLine="640" w:firstLineChars="200"/>
        <w:contextualSpacing/>
        <w:rPr>
          <w:rFonts w:hint="eastAsia" w:ascii="仿宋_GB2312" w:eastAsia="仿宋_GB2312" w:cs="Times New Roman"/>
          <w:bCs/>
          <w:sz w:val="32"/>
          <w:szCs w:val="32"/>
          <w:lang w:eastAsia="zh-CN"/>
        </w:rPr>
      </w:pPr>
      <w:r>
        <w:rPr>
          <w:rFonts w:hint="eastAsia" w:ascii="仿宋_GB2312" w:eastAsia="仿宋_GB2312" w:cs="Times New Roman"/>
          <w:bCs/>
          <w:sz w:val="32"/>
          <w:szCs w:val="32"/>
        </w:rPr>
        <w:t>美术鉴赏</w:t>
      </w:r>
      <w:r>
        <w:rPr>
          <w:rFonts w:hint="eastAsia" w:ascii="仿宋_GB2312" w:eastAsia="仿宋_GB2312" w:cs="Times New Roman"/>
          <w:bCs/>
          <w:sz w:val="32"/>
          <w:szCs w:val="32"/>
          <w:lang w:eastAsia="zh-CN"/>
        </w:rPr>
        <w:t>。</w:t>
      </w:r>
    </w:p>
    <w:p>
      <w:pPr>
        <w:spacing w:after="156" w:afterLines="50" w:line="520" w:lineRule="exact"/>
        <w:ind w:firstLine="643" w:firstLineChars="200"/>
        <w:contextualSpacing/>
        <w:rPr>
          <w:rFonts w:ascii="仿宋_GB2312" w:eastAsia="仿宋_GB2312" w:cs="Times New Roman"/>
          <w:b/>
          <w:bCs w:val="0"/>
          <w:sz w:val="32"/>
          <w:szCs w:val="32"/>
        </w:rPr>
      </w:pPr>
      <w:r>
        <w:rPr>
          <w:rFonts w:hint="eastAsia" w:ascii="仿宋_GB2312" w:eastAsia="仿宋_GB2312" w:cs="Times New Roman"/>
          <w:b/>
          <w:bCs w:val="0"/>
          <w:sz w:val="32"/>
          <w:szCs w:val="32"/>
        </w:rPr>
        <w:t>（三）考核形式</w:t>
      </w:r>
    </w:p>
    <w:p>
      <w:pPr>
        <w:spacing w:after="156" w:afterLines="50" w:line="520" w:lineRule="exact"/>
        <w:ind w:firstLine="640" w:firstLineChars="200"/>
        <w:contextualSpacing/>
        <w:rPr>
          <w:rFonts w:ascii="仿宋_GB2312" w:eastAsia="仿宋_GB2312" w:cs="Times New Roman"/>
          <w:bCs/>
          <w:sz w:val="32"/>
          <w:szCs w:val="32"/>
        </w:rPr>
      </w:pPr>
      <w:r>
        <w:rPr>
          <w:rFonts w:ascii="仿宋_GB2312" w:eastAsia="仿宋_GB2312" w:cs="Times New Roman"/>
          <w:bCs/>
          <w:sz w:val="32"/>
          <w:szCs w:val="32"/>
        </w:rPr>
        <w:t>1.</w:t>
      </w:r>
      <w:r>
        <w:rPr>
          <w:rFonts w:hint="eastAsia" w:ascii="仿宋_GB2312" w:eastAsia="仿宋_GB2312" w:cs="Times New Roman"/>
          <w:bCs/>
          <w:sz w:val="32"/>
          <w:szCs w:val="32"/>
        </w:rPr>
        <w:t>课堂教学（片段教学）测试；</w:t>
      </w:r>
    </w:p>
    <w:p>
      <w:pPr>
        <w:spacing w:after="156" w:afterLines="50" w:line="520" w:lineRule="exact"/>
        <w:ind w:firstLine="640" w:firstLineChars="200"/>
        <w:contextualSpacing/>
        <w:rPr>
          <w:rFonts w:ascii="仿宋_GB2312" w:eastAsia="仿宋_GB2312" w:cs="Times New Roman"/>
          <w:bCs/>
          <w:sz w:val="32"/>
          <w:szCs w:val="32"/>
        </w:rPr>
      </w:pPr>
      <w:r>
        <w:rPr>
          <w:rFonts w:ascii="仿宋_GB2312" w:eastAsia="仿宋_GB2312" w:cs="Times New Roman"/>
          <w:bCs/>
          <w:sz w:val="32"/>
          <w:szCs w:val="32"/>
        </w:rPr>
        <w:t>2.</w:t>
      </w:r>
      <w:r>
        <w:rPr>
          <w:rFonts w:hint="eastAsia" w:ascii="仿宋_GB2312" w:eastAsia="仿宋_GB2312" w:cs="Times New Roman"/>
          <w:bCs/>
          <w:sz w:val="32"/>
          <w:szCs w:val="32"/>
        </w:rPr>
        <w:t>考试时间：</w:t>
      </w:r>
      <w:r>
        <w:rPr>
          <w:rFonts w:ascii="仿宋_GB2312" w:eastAsia="仿宋_GB2312" w:cs="Times New Roman"/>
          <w:bCs/>
          <w:sz w:val="32"/>
          <w:szCs w:val="32"/>
        </w:rPr>
        <w:t>15</w:t>
      </w:r>
      <w:r>
        <w:rPr>
          <w:rFonts w:hint="eastAsia" w:ascii="仿宋_GB2312" w:eastAsia="仿宋_GB2312" w:cs="Times New Roman"/>
          <w:bCs/>
          <w:sz w:val="32"/>
          <w:szCs w:val="32"/>
        </w:rPr>
        <w:t>分钟；</w:t>
      </w:r>
    </w:p>
    <w:p>
      <w:pPr>
        <w:spacing w:beforeLines="50" w:afterLines="50" w:line="520" w:lineRule="exact"/>
        <w:ind w:firstLine="320" w:firstLineChars="100"/>
        <w:rPr>
          <w:rFonts w:cs="Times New Roman"/>
          <w:sz w:val="28"/>
          <w:szCs w:val="28"/>
        </w:rPr>
      </w:pPr>
      <w:r>
        <w:rPr>
          <w:rFonts w:ascii="仿宋_GB2312" w:eastAsia="仿宋_GB2312" w:cs="仿宋_GB2312"/>
          <w:sz w:val="32"/>
          <w:szCs w:val="32"/>
        </w:rPr>
        <w:t xml:space="preserve">  3.</w:t>
      </w:r>
      <w:r>
        <w:rPr>
          <w:rFonts w:hint="eastAsia" w:ascii="仿宋_GB2312" w:eastAsia="仿宋_GB2312" w:cs="仿宋_GB2312"/>
          <w:sz w:val="32"/>
          <w:szCs w:val="32"/>
        </w:rPr>
        <w:t>考试总分：</w:t>
      </w:r>
      <w:r>
        <w:rPr>
          <w:rFonts w:ascii="仿宋_GB2312" w:eastAsia="仿宋_GB2312" w:cs="仿宋_GB2312"/>
          <w:sz w:val="32"/>
          <w:szCs w:val="32"/>
        </w:rPr>
        <w:t>100</w:t>
      </w:r>
      <w:r>
        <w:rPr>
          <w:rFonts w:hint="eastAsia" w:ascii="仿宋_GB2312" w:eastAsia="仿宋_GB2312" w:cs="仿宋_GB2312"/>
          <w:sz w:val="32"/>
          <w:szCs w:val="32"/>
        </w:rPr>
        <w:t>分。</w:t>
      </w:r>
      <w:r>
        <w:rPr>
          <w:rFonts w:ascii="仿宋_GB2312" w:eastAsia="仿宋_GB2312" w:cs="仿宋_GB2312"/>
          <w:sz w:val="32"/>
          <w:szCs w:val="32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BF6"/>
    <w:rsid w:val="00345DBB"/>
    <w:rsid w:val="00672BF6"/>
    <w:rsid w:val="00A9069C"/>
    <w:rsid w:val="00AF0889"/>
    <w:rsid w:val="00D2663E"/>
    <w:rsid w:val="00D556E9"/>
    <w:rsid w:val="14E97344"/>
    <w:rsid w:val="1FBF2384"/>
    <w:rsid w:val="3AD66B28"/>
    <w:rsid w:val="3EA30F12"/>
    <w:rsid w:val="4632570C"/>
    <w:rsid w:val="4D473B12"/>
    <w:rsid w:val="573327DC"/>
    <w:rsid w:val="5AE53738"/>
    <w:rsid w:val="64EB46F6"/>
    <w:rsid w:val="7D5B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qFormat/>
    <w:uiPriority w:val="99"/>
    <w:pPr>
      <w:keepNext/>
      <w:keepLines/>
      <w:spacing w:before="260" w:after="260" w:line="415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paragraph" w:styleId="4">
    <w:name w:val="heading 3"/>
    <w:basedOn w:val="1"/>
    <w:next w:val="1"/>
    <w:link w:val="13"/>
    <w:qFormat/>
    <w:uiPriority w:val="99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qFormat/>
    <w:uiPriority w:val="99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Strong"/>
    <w:qFormat/>
    <w:locked/>
    <w:uiPriority w:val="0"/>
    <w:rPr>
      <w:b/>
      <w:bCs/>
    </w:rPr>
  </w:style>
  <w:style w:type="character" w:customStyle="1" w:styleId="11">
    <w:name w:val="Heading 1 Char"/>
    <w:basedOn w:val="9"/>
    <w:link w:val="2"/>
    <w:qFormat/>
    <w:uiPriority w:val="9"/>
    <w:rPr>
      <w:rFonts w:ascii="Calibri" w:hAnsi="Calibri" w:cs="Calibri"/>
      <w:b/>
      <w:bCs/>
      <w:kern w:val="44"/>
      <w:sz w:val="44"/>
      <w:szCs w:val="44"/>
    </w:rPr>
  </w:style>
  <w:style w:type="character" w:customStyle="1" w:styleId="12">
    <w:name w:val="Heading 2 Char"/>
    <w:basedOn w:val="9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3">
    <w:name w:val="Heading 3 Char"/>
    <w:basedOn w:val="9"/>
    <w:link w:val="4"/>
    <w:semiHidden/>
    <w:qFormat/>
    <w:uiPriority w:val="9"/>
    <w:rPr>
      <w:rFonts w:ascii="Calibri" w:hAnsi="Calibri" w:cs="Calibri"/>
      <w:b/>
      <w:bCs/>
      <w:sz w:val="32"/>
      <w:szCs w:val="32"/>
    </w:rPr>
  </w:style>
  <w:style w:type="character" w:customStyle="1" w:styleId="14">
    <w:name w:val="Footer Char"/>
    <w:basedOn w:val="9"/>
    <w:link w:val="5"/>
    <w:semiHidden/>
    <w:qFormat/>
    <w:uiPriority w:val="99"/>
    <w:rPr>
      <w:rFonts w:ascii="Calibri" w:hAnsi="Calibri" w:cs="Calibri"/>
      <w:sz w:val="18"/>
      <w:szCs w:val="18"/>
    </w:rPr>
  </w:style>
  <w:style w:type="character" w:customStyle="1" w:styleId="15">
    <w:name w:val="Header Char"/>
    <w:basedOn w:val="9"/>
    <w:link w:val="6"/>
    <w:semiHidden/>
    <w:qFormat/>
    <w:uiPriority w:val="99"/>
    <w:rPr>
      <w:rFonts w:ascii="Calibri" w:hAnsi="Calibri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微软公司</Company>
  <Pages>1</Pages>
  <Words>43</Words>
  <Characters>248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2021-04-15T07:08:00Z</dcterms:created>
  <dc:creator>Administrator</dc:creator>
  <cp:lastModifiedBy>杨瑞兰</cp:lastModifiedBy>
  <cp:lastPrinted>2020-06-24T03:12:00Z</cp:lastPrinted>
  <dcterms:modified xsi:type="dcterms:W3CDTF">2021-05-21T04:24:14Z</dcterms:modified>
  <dc:title>厦门城市职业学院补充编内工作人员公开招聘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7F90F6D868684991A00B071ADBAAE4C0</vt:lpwstr>
  </property>
</Properties>
</file>