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center"/>
        <w:rPr>
          <w:rStyle w:val="7"/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Style w:val="7"/>
          <w:rFonts w:hint="eastAsia" w:ascii="黑体" w:hAnsi="黑体" w:eastAsia="黑体" w:cs="黑体"/>
          <w:sz w:val="36"/>
          <w:szCs w:val="36"/>
          <w:lang w:val="en-US" w:eastAsia="zh-CN"/>
        </w:rPr>
        <w:t>厦门城市职业学院补充编内教师考试（2021年5月）</w:t>
      </w:r>
    </w:p>
    <w:p>
      <w:pPr>
        <w:jc w:val="center"/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</w:pPr>
      <w:r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  <w:t>岗位代码10岗笔试（专业考核）</w:t>
      </w:r>
      <w:bookmarkStart w:id="0" w:name="_GoBack"/>
      <w:bookmarkEnd w:id="0"/>
      <w:r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  <w:t>及面试考试大纲</w:t>
      </w:r>
    </w:p>
    <w:p>
      <w:pPr>
        <w:spacing w:afterLines="50" w:line="520" w:lineRule="exact"/>
        <w:ind w:firstLine="643" w:firstLineChars="200"/>
        <w:contextualSpacing/>
        <w:rPr>
          <w:rFonts w:hint="eastAsia" w:ascii="仿宋_GB2312" w:eastAsia="仿宋_GB2312"/>
          <w:b/>
          <w:sz w:val="32"/>
          <w:szCs w:val="32"/>
        </w:rPr>
      </w:pPr>
    </w:p>
    <w:p>
      <w:pPr>
        <w:spacing w:afterLines="50" w:line="520" w:lineRule="exact"/>
        <w:ind w:firstLine="643" w:firstLineChars="200"/>
        <w:contextualSpacing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一、笔试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（专业考核）</w:t>
      </w:r>
      <w:r>
        <w:rPr>
          <w:rFonts w:hint="eastAsia" w:ascii="仿宋_GB2312" w:eastAsia="仿宋_GB2312"/>
          <w:b/>
          <w:sz w:val="32"/>
          <w:szCs w:val="32"/>
        </w:rPr>
        <w:t>部分</w:t>
      </w:r>
    </w:p>
    <w:p>
      <w:pPr>
        <w:spacing w:line="520" w:lineRule="exact"/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（一）考核</w:t>
      </w:r>
      <w:r>
        <w:rPr>
          <w:rFonts w:hint="eastAsia" w:ascii="仿宋_GB2312" w:eastAsia="仿宋_GB2312"/>
          <w:b/>
          <w:sz w:val="32"/>
          <w:szCs w:val="32"/>
        </w:rPr>
        <w:t>目标</w:t>
      </w:r>
    </w:p>
    <w:p>
      <w:pPr>
        <w:spacing w:afterLines="50" w:line="520" w:lineRule="exact"/>
        <w:contextualSpacing/>
        <w:jc w:val="left"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    考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查</w:t>
      </w:r>
      <w:r>
        <w:rPr>
          <w:rFonts w:hint="eastAsia" w:ascii="仿宋_GB2312" w:eastAsia="仿宋_GB2312"/>
          <w:bCs/>
          <w:sz w:val="32"/>
          <w:szCs w:val="32"/>
        </w:rPr>
        <w:t>应聘人员的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本专业知识及教学与科研的能力。</w:t>
      </w:r>
    </w:p>
    <w:p>
      <w:pPr>
        <w:numPr>
          <w:ilvl w:val="0"/>
          <w:numId w:val="1"/>
        </w:numPr>
        <w:spacing w:afterLines="50" w:line="520" w:lineRule="exact"/>
        <w:ind w:left="640" w:leftChars="0" w:firstLine="0" w:firstLineChars="0"/>
        <w:contextualSpacing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考核内容</w:t>
      </w:r>
    </w:p>
    <w:p>
      <w:pPr>
        <w:spacing w:afterLines="50" w:line="520" w:lineRule="exact"/>
        <w:ind w:firstLine="640" w:firstLineChars="200"/>
        <w:contextualSpacing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养老服务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知识及应用技能，包括：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1.老年生活照料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2.老年服务技术护理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3.老年康复护理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 xml:space="preserve">    </w:t>
      </w:r>
    </w:p>
    <w:p>
      <w:pPr>
        <w:spacing w:line="5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4.老年心理护理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（三）考核形式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考试</w:t>
      </w:r>
      <w:r>
        <w:rPr>
          <w:rFonts w:hint="eastAsia" w:ascii="仿宋" w:hAnsi="仿宋" w:eastAsia="仿宋" w:cs="仿宋"/>
          <w:sz w:val="32"/>
          <w:szCs w:val="32"/>
        </w:rPr>
        <w:t>方式：闭卷，笔试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2.考试时间：120分钟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spacing w:line="520" w:lineRule="exact"/>
        <w:ind w:firstLine="640" w:firstLineChars="200"/>
        <w:rPr>
          <w:rFonts w:hint="eastAsia" w:eastAsia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考试</w:t>
      </w:r>
      <w:r>
        <w:rPr>
          <w:rFonts w:hint="eastAsia" w:ascii="仿宋" w:hAnsi="仿宋" w:eastAsia="仿宋" w:cs="仿宋"/>
          <w:sz w:val="32"/>
          <w:szCs w:val="32"/>
        </w:rPr>
        <w:t>总分：100分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面试部分</w:t>
      </w:r>
    </w:p>
    <w:p>
      <w:pPr>
        <w:spacing w:line="520" w:lineRule="exact"/>
        <w:ind w:firstLine="562" w:firstLineChars="200"/>
        <w:rPr>
          <w:rFonts w:eastAsia="仿宋_GB2312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（一）</w:t>
      </w:r>
      <w:r>
        <w:rPr>
          <w:rFonts w:hint="eastAsia" w:ascii="仿宋_GB2312" w:eastAsia="仿宋_GB2312"/>
          <w:b/>
          <w:sz w:val="32"/>
          <w:szCs w:val="32"/>
        </w:rPr>
        <w:t>考核目标</w:t>
      </w:r>
    </w:p>
    <w:p>
      <w:pPr>
        <w:spacing w:afterLines="50" w:line="520" w:lineRule="exact"/>
        <w:ind w:firstLine="640" w:firstLineChars="200"/>
        <w:contextualSpacing/>
        <w:rPr>
          <w:rFonts w:hint="eastAsia" w:ascii="仿宋_GB2312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1.考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查</w:t>
      </w:r>
      <w:r>
        <w:rPr>
          <w:rFonts w:hint="eastAsia" w:ascii="仿宋_GB2312" w:eastAsia="仿宋_GB2312"/>
          <w:bCs/>
          <w:sz w:val="32"/>
          <w:szCs w:val="32"/>
        </w:rPr>
        <w:t>应聘人员的教学素养和专业知识应用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；</w:t>
      </w:r>
    </w:p>
    <w:p>
      <w:pPr>
        <w:spacing w:afterLines="50" w:line="520" w:lineRule="exact"/>
        <w:ind w:firstLine="640" w:firstLineChars="200"/>
        <w:contextualSpacing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2.考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查</w:t>
      </w:r>
      <w:r>
        <w:rPr>
          <w:rFonts w:hint="eastAsia" w:ascii="仿宋_GB2312" w:eastAsia="仿宋_GB2312"/>
          <w:bCs/>
          <w:sz w:val="32"/>
          <w:szCs w:val="32"/>
        </w:rPr>
        <w:t>应聘人员的课堂教学能力。</w:t>
      </w:r>
    </w:p>
    <w:p>
      <w:pPr>
        <w:spacing w:line="520" w:lineRule="exact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（二）考核内容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  <w:lang w:eastAsia="zh-CN"/>
        </w:rPr>
        <w:t>养老服务知识及技能的教学。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（三）考核形式</w:t>
      </w:r>
    </w:p>
    <w:p>
      <w:pPr>
        <w:spacing w:beforeLines="50" w:afterLines="50" w:line="520" w:lineRule="exact"/>
        <w:ind w:firstLine="320" w:firstLineChars="100"/>
        <w:contextualSpacing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课堂教学（片段教学）测试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spacing w:beforeLines="50" w:afterLines="50" w:line="520" w:lineRule="exact"/>
        <w:contextualSpacing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考试时间：15分钟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spacing w:beforeLines="50" w:afterLines="50" w:line="520" w:lineRule="exact"/>
        <w:ind w:firstLine="320" w:firstLineChars="100"/>
        <w:contextualSpacing/>
        <w:rPr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3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考试总分：100分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sz w:val="32"/>
          <w:szCs w:val="32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6E970D"/>
    <w:multiLevelType w:val="singleLevel"/>
    <w:tmpl w:val="B46E970D"/>
    <w:lvl w:ilvl="0" w:tentative="0">
      <w:start w:val="2"/>
      <w:numFmt w:val="chineseCounting"/>
      <w:suff w:val="nothing"/>
      <w:lvlText w:val="（%1）"/>
      <w:lvlJc w:val="left"/>
      <w:pPr>
        <w:ind w:left="64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04865BE9"/>
    <w:rsid w:val="2131312C"/>
    <w:rsid w:val="4FCA5C4B"/>
    <w:rsid w:val="535063D8"/>
    <w:rsid w:val="7FA433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qFormat/>
    <w:uiPriority w:val="0"/>
    <w:rPr>
      <w:b/>
      <w:bCs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2</Pages>
  <Words>80</Words>
  <Characters>461</Characters>
  <Lines>3</Lines>
  <Paragraphs>1</Paragraphs>
  <TotalTime>0</TotalTime>
  <ScaleCrop>false</ScaleCrop>
  <LinksUpToDate>false</LinksUpToDate>
  <CharactersWithSpaces>540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2020-07-04T09:03:00Z</dcterms:created>
  <dc:creator>Administrator</dc:creator>
  <cp:lastModifiedBy>杨瑞兰</cp:lastModifiedBy>
  <cp:lastPrinted>2020-06-24T11:12:00Z</cp:lastPrinted>
  <dcterms:modified xsi:type="dcterms:W3CDTF">2021-05-21T04:03:23Z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1A371C5044F14600BFC37880B46CB005</vt:lpwstr>
  </property>
</Properties>
</file>