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3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1730"/>
        <w:gridCol w:w="908"/>
        <w:gridCol w:w="2577"/>
        <w:gridCol w:w="1804"/>
        <w:gridCol w:w="9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加分对象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加分项目</w:t>
            </w:r>
          </w:p>
        </w:tc>
        <w:tc>
          <w:tcPr>
            <w:tcW w:w="2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服务时间地址</w:t>
            </w:r>
          </w:p>
        </w:tc>
        <w:tc>
          <w:tcPr>
            <w:tcW w:w="1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加分文件依据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加分分值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谢丽琴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673621104871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2012.7-2014.7参加福建省高校毕业生“三支一扶”计划，服务于南平市光泽县司前乡司前中学。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闽人发〔2009〕221号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671221103244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2019.8-2021.8参加福建省高校毕业生“三支一扶”计划，服务于南平市延平区洋后镇党政办。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闽人发〔2009〕221号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顾婷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671121101237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2017.7-2019.6参加福建省高校毕业生“三支一扶”计划，服务于南平市延平区茫荡镇三农服务中心。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闽人发〔2009〕221号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671921104345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2008.12-2016.12服役湖北省武汉市洪山区，于2015年获得优秀士官荣誉称号。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闽政办〔2013〕87号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周梦洁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673621104858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服务欠发达地区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2019.7-2021.7参加福建省大学生志愿服务欠发达地区计划，服务于南平市建阳区水吉镇人民政府乡村振兴办。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团闽委联〔2019〕2号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676121100108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服务欠发达地区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2019.7-2021.7参加福建省大学生志愿服务欠发达地区计划，服务于南平市延平区洋后镇人民政府。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团闽委联〔2019〕2号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  <w:jc w:val="center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673121104460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服务欠发达地区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2019.7-2021.7参加福建省大学生志愿服务欠发达地区计划，服务于南平市延平区夏道镇人民政府。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团闽委联〔2019〕2号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A2312"/>
    <w:rsid w:val="302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2021-05-15T07:54:00Z</dcterms:created>
  <dc:creator>不会游泳的怪兽兔</dc:creator>
  <cp:lastModifiedBy>不会游泳的怪兽兔</cp:lastModifiedBy>
  <dcterms:modified xsi:type="dcterms:W3CDTF">2021-05-15T07:54:58Z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81C99524F0C4431CA0C59F88F1F045C2</vt:lpwstr>
  </property>
</Properties>
</file>