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附件2  </w:t>
      </w:r>
    </w:p>
    <w:p>
      <w:pPr>
        <w:pStyle w:val=""/>
        <w:spacing w:line="260" w:lineRule="exact"/>
        <w:rPr>
          <w:szCs w:val="21"/>
        </w:rPr>
      </w:pPr>
    </w:p>
    <w:p>
      <w:pPr>
        <w:pStyle w:val=""/>
        <w:jc w:val="center"/>
        <w:spacing w:line="600" w:lineRule="exact"/>
        <w:rPr>
          <w:rFonts w:ascii="方正小标宋简体" w:hAnsi="方正小标宋简体"/>
          <w:sz w:val="40"/>
          <w:szCs w:val="40"/>
        </w:rPr>
      </w:pPr>
      <w:r>
        <w:rPr>
          <w:rFonts w:ascii="方正小标宋简体" w:hAnsi="方正小标宋简体"/>
          <w:sz w:val="40"/>
          <w:szCs w:val="40"/>
        </w:rPr>
        <w:t>郴州检察机关公开招聘聘用制书记员面试时间及考场安排表（2021年4月17日）</w:t>
      </w: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single" w:sz="6" w:color="000000" w:space="0"/>
          <w:insideV w:val="single" w:sz="6" w:color="000000" w:space="0"/>
        </w:tblBorders>
        <w:jc w:val="center"/>
        <w:tblStyle w:val="普通表格"/>
        <w:tblLook w:val="1E0"/>
        <w:tblW w:w="0" w:type="auto"/>
      </w:tblPr>
      <w:tblGrid>
        <w:gridCol w:w="997"/>
        <w:gridCol w:w="6505"/>
        <w:gridCol w:w="1778"/>
      </w:tblGrid>
      <w:tr>
        <w:trPr>
          <w:trHeight w:val="214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考场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面试人员分组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8"/>
                <w:szCs w:val="28"/>
              </w:rPr>
              <w:t>候考室</w:t>
            </w:r>
          </w:p>
        </w:tc>
      </w:tr>
      <w:tr>
        <w:trPr>
          <w:trHeight w:val="2135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一考场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郴州市人民检察院：24人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郴州市北湖区人民检察院：6人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资兴市人民检察院：6人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</w:p>
          <w:p>
            <w:pPr>
              <w:pStyle w:val=""/>
              <w:jc w:val="right"/>
              <w:spacing w:line="260" w:lineRule="exact"/>
            </w:pPr>
            <w:r>
              <w:rPr>
                <w:szCs w:val="21"/>
              </w:rPr>
              <w:t xml:space="preserve">              共</w:t>
            </w:r>
            <w:r>
              <w:rPr>
                <w:szCs w:val="21"/>
              </w:rPr>
              <w:t>36</w:t>
            </w:r>
            <w:r>
              <w:rPr>
                <w:szCs w:val="21"/>
              </w:rPr>
              <w:t>人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rPr>
                <w:sz w:val="24"/>
              </w:rPr>
            </w:pPr>
            <w:r>
              <w:rPr>
                <w:sz w:val="24"/>
              </w:rPr>
              <w:t>郴州技师学院</w:t>
            </w:r>
          </w:p>
          <w:p>
            <w:pPr>
              <w:pStyle w:val=""/>
              <w:jc w:val="center"/>
            </w:pPr>
            <w:r>
              <w:rPr>
                <w:sz w:val="24"/>
              </w:rPr>
              <w:t>第一候考室</w:t>
            </w:r>
          </w:p>
        </w:tc>
      </w:tr>
      <w:tr>
        <w:trPr>
          <w:trHeight w:val="2123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二考场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郴州市苏仙区人民检察院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18</w:t>
            </w:r>
            <w:r>
              <w:rPr>
                <w:szCs w:val="21"/>
              </w:rPr>
              <w:t>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桂阳县人民检察院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宜章县人民检察院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临武县人民检察院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</w:p>
          <w:p>
            <w:pPr>
              <w:pStyle w:val=""/>
              <w:ind w:firstLine="5250"/>
              <w:spacing w:line="260" w:lineRule="exact"/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共</w:t>
            </w:r>
            <w:r>
              <w:rPr>
                <w:szCs w:val="21"/>
              </w:rPr>
              <w:t>35</w:t>
            </w:r>
            <w:r>
              <w:rPr>
                <w:szCs w:val="21"/>
              </w:rPr>
              <w:t>人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/>
                <w:sz w:val="24"/>
              </w:rPr>
              <w:t>郴州技师学院</w:t>
            </w:r>
          </w:p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 xml:space="preserve"> 第二候考室</w:t>
            </w:r>
          </w:p>
        </w:tc>
      </w:tr>
      <w:tr>
        <w:trPr>
          <w:trHeight w:val="2123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三考场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永兴县人民检察院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嘉禾县人民检察院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汝城县人民检察院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安仁县人民检察院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桂东县人民检察院：6人</w:t>
            </w:r>
          </w:p>
          <w:p>
            <w:pPr>
              <w:pStyle w:val=""/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</w:p>
          <w:p>
            <w:pPr>
              <w:pStyle w:val=""/>
              <w:jc w:val="right"/>
              <w:spacing w:line="260" w:lineRule="exact"/>
            </w:pPr>
            <w:r>
              <w:rPr>
                <w:szCs w:val="21"/>
              </w:rPr>
              <w:t xml:space="preserve">  共</w:t>
            </w:r>
            <w:r>
              <w:rPr>
                <w:szCs w:val="21"/>
              </w:rPr>
              <w:t>33</w:t>
            </w:r>
            <w:r>
              <w:rPr>
                <w:szCs w:val="21"/>
              </w:rPr>
              <w:t>人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/>
                <w:sz w:val="24"/>
              </w:rPr>
              <w:t>郴州技师学院</w:t>
            </w:r>
          </w:p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 xml:space="preserve"> 第三候考室</w:t>
            </w:r>
          </w:p>
        </w:tc>
      </w:tr>
    </w:tbl>
    <w:p>
      <w:pPr>
        <w:pStyle w:val=""/>
        <w:jc w:val="left"/>
      </w:pPr>
    </w:p>
    <w:sectPr>
      <w:headerReference r:id="rId8" w:type="default"/>
      <w:footerReference r:id="rId9" w:type="even"/>
      <w:footerReference r:id="rId10" w:type="default"/>
      <w:pgSz w:w="11906" w:h="16838"/>
      <w:pgMar w:left="1701" w:right="1701" w:top="1701" w:bottom="141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方正小标宋简体"/>
  <w:font w:name="黑体"/>
  <w:font w:name="Calibri"/>
  <w:font w:name="Cambria"/>
  <w:font w:name="Symbol"/>
  <w:font w:name="Courier New"/>
  <w:font w:name="Arial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/>
  </w:p>
  <w:p>
    <w:pPr>
      <w:pStyle w:val=""/>
      <w:ind w:right="360"/>
      <w:ind w:firstLine="360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ind w:right="360"/>
      <w:ind w:firstLine="360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">
    <w:name w:val="页码"/>
    <w:qFormat/>
    <w:basedOn w:val="默认段落字体"/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