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3"/>
        <w:jc w:val="center"/>
        <w:ind w:left="0"/>
        <w:ind w:right="0"/>
        <w:spacing w:before="0" w:after="0" w:line="540" w:lineRule="atLeast"/>
        <w:rPr>
          <w:b/>
          <w:sz w:val="33"/>
          <w:szCs w:val="33"/>
        </w:rPr>
      </w:pPr>
      <w:r>
        <w:rPr>
          <w:b/>
          <w:color w:val="333333"/>
          <w:sz w:val="33"/>
          <w:szCs w:val="33"/>
        </w:rPr>
        <w:t xml:space="preserve"> 莆田市公安局2021年公开招聘辅警拟聘用人员名单的公示(二）</w:t>
      </w:r>
    </w:p>
    <w:p>
      <w:pPr>
        <w:pStyle w:val="5"/>
        <w:jc w:val="center"/>
        <w:ind w:left="0"/>
        <w:ind w:right="0"/>
        <w:spacing w:before="0" w:after="0" w:line="330" w:lineRule="atLeast"/>
        <w:rPr>
          <w:color w:val="6E6E6E"/>
          <w:sz w:val="18"/>
          <w:szCs w:val="18"/>
        </w:rPr>
      </w:pPr>
      <w:r>
        <w:rPr>
          <w:color w:val="6E6E6E"/>
          <w:sz w:val="18"/>
          <w:szCs w:val="18"/>
        </w:rPr>
        <w:t xml:space="preserve">2021年04月08日 15:50        点击数：11       字号： </w:t>
      </w:r>
      <w:hyperlink r:id="rId8">
        <w:r>
          <w:rPr>
            <w:rStyle w:val=""/>
            <w:color w:val="6E6E6E"/>
            <w:sz w:val="18"/>
            <w:szCs w:val="18"/>
          </w:rPr>
          <w:t>大</w:t>
        </w:r>
      </w:hyperlink>
      <w:r>
        <w:rPr>
          <w:color w:val="6E6E6E"/>
          <w:sz w:val="18"/>
          <w:szCs w:val="18"/>
        </w:rPr>
        <w:t xml:space="preserve">  </w:t>
      </w:r>
      <w:hyperlink r:id="rId9">
        <w:r>
          <w:rPr>
            <w:rStyle w:val=""/>
            <w:color w:val="FF0000"/>
            <w:sz w:val="18"/>
            <w:szCs w:val="18"/>
          </w:rPr>
          <w:t>中</w:t>
        </w:r>
      </w:hyperlink>
      <w:r>
        <w:rPr>
          <w:color w:val="6E6E6E"/>
          <w:sz w:val="18"/>
          <w:szCs w:val="18"/>
        </w:rPr>
        <w:t xml:space="preserve">  </w:t>
      </w:r>
      <w:hyperlink r:id="rId10">
        <w:r>
          <w:rPr>
            <w:rStyle w:val=""/>
            <w:color w:val="6E6E6E"/>
            <w:sz w:val="18"/>
            <w:szCs w:val="18"/>
          </w:rPr>
          <w:t>小</w:t>
        </w:r>
      </w:hyperlink>
      <w:r>
        <w:rPr>
          <w:color w:val="6E6E6E"/>
          <w:sz w:val="18"/>
          <w:szCs w:val="18"/>
        </w:rPr>
        <w:t xml:space="preserve"> </w:t>
      </w:r>
    </w:p>
    <w:p>
      <w:pPr>
        <w:pStyle w:val=""/>
        <w:jc w:val="center"/>
        <w:ind w:left="0"/>
        <w:ind w:right="0"/>
        <w:spacing w:before="0" w:after="0" w:line="330" w:lineRule="atLeast"/>
        <w:rPr>
          <w:color w:val="333333"/>
          <w:rFonts w:ascii="微软雅黑" w:hAnsi="微软雅黑"/>
          <w:sz w:val="21"/>
          <w:szCs w:val="21"/>
        </w:rPr>
      </w:pPr>
      <w:hyperlink r:id="rId11"/>
    </w:p>
    <w:p>
      <w:pPr>
        <w:pStyle w:val=""/>
        <w:jc w:val="center"/>
        <w:ind w:left="0"/>
        <w:ind w:right="0"/>
        <w:spacing w:before="0" w:after="0" w:line="330" w:lineRule="atLeast"/>
        <w:rPr>
          <w:rFonts w:ascii="微软雅黑" w:hAnsi="微软雅黑"/>
          <w:sz w:val="21"/>
          <w:szCs w:val="21"/>
        </w:rPr>
      </w:pPr>
      <w:hyperlink r:id="rId12"/>
    </w:p>
    <w:p>
      <w:pPr>
        <w:pStyle w:val=""/>
        <w:jc w:val="left"/>
        <w:ind w:left="0"/>
        <w:ind w:right="0"/>
        <w:spacing w:before="0" w:after="0"/>
      </w:pPr>
      <w:hyperlink r:id="rId13">
        <w:r>
          <w:rPr>
            <w:rStyle w:val=""/>
            <w:rFonts w:ascii="微软雅黑" w:hAnsi="微软雅黑"/>
            <w:sz w:val="21"/>
            <w:szCs w:val="21"/>
          </w:rPr>
          <w:t>X</w:t>
        </w:r>
      </w:hyperlink>
      <w:hyperlink r:id="rId14"/>
      <w:hyperlink r:id="rId15"/>
    </w:p>
    <w:p>
      <w:pPr>
        <w:pStyle w:val=""/>
        <w:jc w:val="center"/>
        <w:ind w:left="0"/>
        <w:ind w:right="0"/>
        <w:spacing w:before="0" w:after="0" w:line="330" w:lineRule="atLeast"/>
        <w:rPr>
          <w:color w:val="333333"/>
          <w:rFonts w:ascii="微软雅黑" w:hAnsi="微软雅黑"/>
          <w:sz w:val="21"/>
          <w:szCs w:val="21"/>
          <w:vanish/>
        </w:rPr>
      </w:pPr>
    </w:p>
    <w:p>
      <w:pPr>
        <w:pStyle w:val=""/>
        <w:jc w:val="both"/>
        <w:ind w:left="0"/>
        <w:ind w:right="0"/>
        <w:spacing w:before="0" w:after="0" w:line="23" w:lineRule="atLeast"/>
        <w:rPr>
          <w:rFonts w:ascii="仿宋" w:hAnsi="仿宋"/>
          <w:sz w:val="30"/>
          <w:szCs w:val="30"/>
        </w:rPr>
      </w:pPr>
      <w:r>
        <w:rPr>
          <w:color w:val="333333"/>
          <w:rFonts w:ascii="仿宋" w:hAnsi="仿宋"/>
          <w:sz w:val="30"/>
          <w:szCs w:val="30"/>
        </w:rPr>
        <w:t>　　根据《莆田市公安局2021年公开招聘警务辅助人员的补充公告》等有关要求，经笔试、体能测评、考察、面试和体检等合格后，拟录用为莆田市公安局警务辅助人员，现予以公示。公示时间为2021年4月9日至2021年4月11日。公示期间，若有疑议，欢迎以来电、来信、来访的形式及时反映情况。公示电话：0594-2772750；来信和接待科室：莆田市公安局政治部（邮政编码：351100）。</w:t>
      </w:r>
    </w:p>
    <w:p>
      <w:pPr>
        <w:pStyle w:val=""/>
        <w:jc w:val="right"/>
        <w:ind w:left="0"/>
        <w:ind w:right="0"/>
        <w:spacing w:before="0" w:after="0" w:line="23" w:lineRule="atLeast"/>
        <w:rPr>
          <w:rFonts w:ascii="仿宋" w:hAnsi="仿宋"/>
          <w:sz w:val="30"/>
          <w:szCs w:val="30"/>
        </w:rPr>
      </w:pPr>
      <w:r>
        <w:rPr>
          <w:color w:val="333333"/>
          <w:rFonts w:ascii="仿宋" w:hAnsi="仿宋"/>
          <w:sz w:val="30"/>
          <w:szCs w:val="30"/>
        </w:rPr>
        <w:t>　　莆田市公安局政治部</w:t>
      </w:r>
    </w:p>
    <w:p>
      <w:pPr>
        <w:pStyle w:val=""/>
        <w:jc w:val="right"/>
        <w:ind w:left="0"/>
        <w:ind w:right="0"/>
        <w:spacing w:before="0" w:after="0" w:line="23" w:lineRule="atLeast"/>
        <w:rPr>
          <w:rFonts w:ascii="仿宋" w:hAnsi="仿宋"/>
          <w:sz w:val="30"/>
          <w:szCs w:val="30"/>
        </w:rPr>
      </w:pPr>
      <w:r>
        <w:rPr>
          <w:color w:val="333333"/>
          <w:rFonts w:ascii="仿宋" w:hAnsi="仿宋"/>
          <w:sz w:val="30"/>
          <w:szCs w:val="30"/>
        </w:rPr>
        <w:t>2021年4月8日</w:t>
      </w:r>
    </w:p>
    <w:tbl>
      <w:tblPr>
        <w:tblStyle w:val="正文"/>
        <w:tblLook w:val="1E0"/>
        <w:tblW w:w="9045" w:type="dxa"/>
      </w:tblPr>
      <w:tblGrid>
        <w:gridCol w:w="1200"/>
        <w:gridCol w:w="3330"/>
        <w:gridCol w:w="1710"/>
        <w:gridCol w:w="2805"/>
      </w:tblGrid>
      <w:tr>
        <w:trPr>
          <w:trHeight w:val="615" w:hRule="atLeast"/>
        </w:trPr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序号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身份证号码后8位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性别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备注</w:t>
            </w:r>
          </w:p>
        </w:tc>
      </w:tr>
      <w:tr>
        <w:trPr>
          <w:trHeight w:val="690" w:hRule="atLeast"/>
        </w:trPr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1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********06280012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男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 </w:t>
            </w:r>
          </w:p>
        </w:tc>
      </w:tr>
      <w:tr>
        <w:trPr>
          <w:trHeight w:val="690" w:hRule="atLeast"/>
        </w:trPr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2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********04052657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男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spacing w:line="23" w:lineRule="atLeast"/>
            </w:pPr>
            <w:r>
              <w:rPr>
                <w:color w:val="333333"/>
                <w:rFonts w:ascii="仿宋" w:hAnsi="仿宋"/>
                <w:sz w:val="30"/>
                <w:szCs w:val="30"/>
              </w:rPr>
              <w:t> </w:t>
            </w:r>
          </w:p>
        </w:tc>
      </w:tr>
    </w:tbl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微软雅黑"/>
  <w:font w:name="仿宋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paragraph" w:styleId="3">
    <w:name w:val="标题 3"/>
    <w:qFormat/>
    <w:basedOn w:val="正文"/>
    <w:pPr>
      <w:jc w:val="left"/>
      <w:spacing w:before="0" w:after="0"/>
    </w:pPr>
    <w:rPr>
      <w:rFonts w:ascii="宋体" w:hAnsi="宋体"/>
      <w:sz w:val="21"/>
      <w:szCs w:val="21"/>
    </w:rPr>
  </w:style>
  <w:style w:type="paragraph" w:styleId="4">
    <w:name w:val="标题 4"/>
    <w:qFormat/>
    <w:basedOn w:val="正文"/>
    <w:pPr>
      <w:jc w:val="left"/>
      <w:spacing w:before="0" w:after="0"/>
    </w:pPr>
    <w:rPr>
      <w:rFonts w:ascii="宋体" w:hAnsi="宋体"/>
      <w:sz w:val="21"/>
      <w:szCs w:val="21"/>
    </w:rPr>
  </w:style>
  <w:style w:type="paragraph" w:styleId="5">
    <w:name w:val="标题 5"/>
    <w:qFormat/>
    <w:basedOn w:val="正文"/>
    <w:pPr>
      <w:jc w:val="left"/>
      <w:spacing w:before="0" w:after="0"/>
    </w:pPr>
    <w:rPr>
      <w:rFonts w:ascii="宋体" w:hAnsi="宋体"/>
      <w:sz w:val="21"/>
      <w:szCs w:val="21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character" w:styleId="">
    <w:name w:val="已访问的超链接"/>
    <w:qFormat/>
    <w:basedOn w:val="默认段落字体"/>
    <w:rPr>
      <w:color w:val="333333"/>
    </w:rPr>
  </w:style>
  <w:style w:type="character" w:styleId="">
    <w:name w:val="强调"/>
    <w:qFormat/>
    <w:basedOn w:val="默认段落字体"/>
    <w:rPr/>
  </w:style>
  <w:style w:type="character" w:styleId="">
    <w:name w:val="超链接"/>
    <w:qFormat/>
    <w:basedOn w:val="默认段落字体"/>
    <w:rPr>
      <w:color w:val="333333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argetMode="External" Type="http://schemas.openxmlformats.org/officeDocument/2006/relationships/hyperlink" Target="http://gaj.putian.gov.cn/zwgk/rsxx/202104/t20210408_1586853.htm"/><Relationship Id="rId9" TargetMode="External" Type="http://schemas.openxmlformats.org/officeDocument/2006/relationships/hyperlink" Target="http://gaj.putian.gov.cn/zwgk/rsxx/202104/t20210408_1586853.htm"/><Relationship Id="rId10" TargetMode="External" Type="http://schemas.openxmlformats.org/officeDocument/2006/relationships/hyperlink" Target="http://gaj.putian.gov.cn/zwgk/rsxx/202104/t20210408_1586853.htm"/><Relationship Id="rId11" TargetMode="External" Type="http://schemas.openxmlformats.org/officeDocument/2006/relationships/hyperlink" Target="http://gaj.putian.gov.cn/zwgk/rsxx/202104/javascript:;"/><Relationship Id="rId12" TargetMode="External" Type="http://schemas.openxmlformats.org/officeDocument/2006/relationships/hyperlink" Target="http://gaj.putian.gov.cn/zwgk/rsxx/202104/javascript:;"/><Relationship Id="rId13" TargetMode="External" Type="http://schemas.openxmlformats.org/officeDocument/2006/relationships/hyperlink" Target="http://gaj.putian.gov.cn/zwgk/rsxx/202104/javascript:;"/><Relationship Id="rId14" TargetMode="External" Type="http://schemas.openxmlformats.org/officeDocument/2006/relationships/hyperlink" Target="http://gaj.putian.gov.cn/zwgk/rsxx/202104/javascript:;"/><Relationship Id="rId15" TargetMode="External" Type="http://schemas.openxmlformats.org/officeDocument/2006/relationships/hyperlink" Target="http://gaj.putian.gov.cn/zwgk/rsxx/202104/javascript:;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