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val="en-US" w:eastAsia="zh-CN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fill="FFFFFF"/>
        </w:rPr>
        <w:t>2021年度</w:t>
      </w: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fill="FFFFFF"/>
        </w:rPr>
        <w:t>水利部珠江水利委员会考试公务员面试递补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名单</w:t>
      </w:r>
      <w:bookmarkStart w:id="0" w:name="_GoBack"/>
      <w:bookmarkEnd w:id="0"/>
      <w:r>
        <w:drawing>
          <wp:inline distT="0" distB="0" distL="114300" distR="114300">
            <wp:extent cx="4763135" cy="2687320"/>
            <wp:effectExtent l="0" t="0" r="15240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3135" cy="268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4F0935"/>
    <w:rsid w:val="0B4F09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2021-03-24T11:13:00Z</dcterms:created>
  <dc:creator>WPS_1609033458</dc:creator>
  <cp:lastModifiedBy>WPS_1609033458</cp:lastModifiedBy>
  <dcterms:modified xsi:type="dcterms:W3CDTF">2021-03-24T11:13:52Z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