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Borders>
          <w:top w:val="nil" w:sz="2" w:color="000000" w:space="0"/>
          <w:bottom w:val="nil" w:sz="2" w:color="000000" w:space="0"/>
          <w:left w:val="nil" w:sz="2" w:color="000000" w:space="0"/>
          <w:right w:val="nil" w:sz="2" w:color="000000" w:space="0"/>
          <w:insideH w:val="nil" w:sz="2" w:color="000000" w:space="0"/>
          <w:insideV w:val="nil" w:sz="2" w:color="000000" w:space="0"/>
        </w:tblBorders>
        <w:tblInd w:w="-15" w:type="dxa"/>
        <w:tblStyle w:val="普通表格"/>
        <w:tblLook w:val="1E0"/>
      </w:tblPr>
      <w:tblGrid>
        <w:gridCol w:w="405"/>
        <w:gridCol w:w="1005"/>
        <w:gridCol w:w="1170"/>
        <w:gridCol w:w="660"/>
        <w:gridCol w:w="705"/>
        <w:gridCol w:w="750"/>
        <w:gridCol w:w="1170"/>
        <w:gridCol w:w="2365"/>
        <w:gridCol w:w="1010"/>
        <w:gridCol w:w="90"/>
      </w:tblGrid>
      <w:tr>
        <w:trPr>
          <w:trHeight w:val="357" w:hRule="atLeast"/>
        </w:trPr>
        <w:tc>
          <w:tcPr>
            <w:gridSpan w:val="9"/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黑体" w:hAnsi="黑体"/>
                <w:sz w:val="40"/>
              </w:rPr>
              <w:t>珠海市公安局香洲分局</w:t>
            </w:r>
            <w:r>
              <w:rPr>
                <w:color w:val="000000"/>
                <w:rFonts w:ascii="黑体" w:hAnsi="黑体"/>
                <w:sz w:val="40"/>
              </w:rPr>
              <w:t>刑事侦查大队</w:t>
            </w:r>
            <w:r>
              <w:rPr>
                <w:color w:val="000000"/>
                <w:rFonts w:ascii="黑体" w:hAnsi="黑体"/>
                <w:sz w:val="40"/>
              </w:rPr>
              <w:t>招聘辅警职位情况表</w:t>
            </w:r>
          </w:p>
        </w:tc>
      </w:tr>
      <w:tr>
        <w:trPr>
          <w:trHeight w:val="996" w:hRule="atLeast"/>
        </w:trPr>
        <w:tc>
          <w:tcPr>
            <w:vMerge/>
            <w:gridSpan w:val="9"/>
          </w:tcPr>
          <w:p/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职位类别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录用人数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专业要求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其他条件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备注</w:t>
            </w: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"/>
                <w:rFonts w:ascii="仿宋_GB2312" w:hAnsi="仿宋_GB2312"/>
              </w:rPr>
              <w:t>刑事侦查大队</w:t>
            </w:r>
            <w:r>
              <w:rPr>
                <w:color w:val="000000"/>
                <w:rFonts w:ascii="仿宋_GB2312" w:hAnsi="仿宋_GB2312"/>
                <w:sz w:val="24"/>
              </w:rPr>
              <w:t>反电信网络诈骗中心辅警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资金流调查辅助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大专以上（全日制）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1、男女不限，18-30周岁，身体健康；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2、熟悉计算机运作和网络；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3、公安院校、金融财会、网络技术毕业优先；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4、有银行、金融和互联网公司工作经验、有会计职称和计算机等级证书优先；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5、有较强的财务知识和分析能力；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"/>
                <w:rFonts w:ascii="仿宋_GB2312" w:hAnsi="仿宋_GB2312"/>
              </w:rPr>
              <w:t>刑事侦查大队</w:t>
            </w:r>
            <w:r>
              <w:rPr>
                <w:color w:val="000000"/>
                <w:rFonts w:ascii="仿宋_GB2312" w:hAnsi="仿宋_GB2312"/>
                <w:sz w:val="24"/>
              </w:rPr>
              <w:t>反电信网络诈骗中心辅警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反制辅助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大专以上（全日制）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1、男女不限，18-30周岁，身体健康；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2、熟悉计算机运作和网络；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3、具备良好的语言沟通协调能力；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4、公安院校、金融财会、网络技术毕业优先；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"/>
                <w:rFonts w:ascii="仿宋_GB2312" w:hAnsi="仿宋_GB2312"/>
              </w:rPr>
              <w:t>刑事侦查大队</w:t>
            </w:r>
            <w:r>
              <w:rPr>
                <w:color w:val="000000"/>
                <w:rFonts w:ascii="仿宋_GB2312" w:hAnsi="仿宋_GB2312"/>
                <w:sz w:val="24"/>
              </w:rPr>
              <w:t>反电信网络诈骗中心辅警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侦查辅助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大专以上（全日制）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1、男女不限，18-30周岁，身体健康；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2、身体和心理素质好；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3、熟悉电脑运作和办公软件；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4、公安院校、体育专业毕业和退伍军人优先；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序号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招聘单位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招聘岗位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职位类别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录用人数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学历要求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专业要求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其他条件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仿宋_GB2312" w:hAnsi="仿宋_GB2312"/>
                <w:sz w:val="24"/>
              </w:rPr>
              <w:t>备注</w:t>
            </w:r>
          </w:p>
        </w:tc>
      </w:tr>
      <w:tr>
        <w:trPr>
          <w:trHeight w:val="1553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"/>
                <w:rFonts w:ascii="仿宋_GB2312" w:hAnsi="仿宋_GB2312"/>
              </w:rPr>
              <w:t>刑事侦查大队</w:t>
            </w:r>
            <w:r>
              <w:rPr>
                <w:color w:val="000000"/>
                <w:rFonts w:ascii="仿宋_GB2312" w:hAnsi="仿宋_GB2312"/>
                <w:sz w:val="24"/>
              </w:rPr>
              <w:t>反电信网络诈骗中心辅警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结案辅助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大专以上（全日制）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1、男性，18-30周岁，身体健康；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2、熟悉计算机运作和网络；</w:t>
            </w:r>
          </w:p>
          <w:p>
            <w:pPr>
              <w:pStyle w:val=""/>
              <w:jc w:val="left"/>
              <w:ind w:left="0"/>
              <w:ind w:firstLine="0"/>
            </w:pPr>
            <w:r>
              <w:rPr>
                <w:color w:val="000000"/>
                <w:rFonts w:ascii="仿宋_GB2312" w:hAnsi="仿宋_GB2312"/>
                <w:sz w:val="24"/>
              </w:rPr>
              <w:t>3、，公安院校、法律专业优先；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1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"/>
                <w:rFonts w:ascii="仿宋_GB2312" w:hAnsi="仿宋_GB2312"/>
              </w:rPr>
              <w:t>刑事侦查大队</w:t>
            </w:r>
            <w:r>
              <w:rPr>
                <w:color w:val="000000"/>
                <w:rFonts w:ascii="仿宋_GB2312" w:hAnsi="仿宋_GB2312"/>
                <w:sz w:val="24"/>
              </w:rPr>
              <w:t>反电信网络诈骗中心辅警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接处警辅助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大专以上（全日制）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1、男女不限，18-30周岁，身体健康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2、熟悉电脑网络 ；4、能够参与夜班轮值工作；　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4"/>
              </w:rPr>
              <w:t>5、公安院校、退伍军人优先；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  <w:tr>
        <w:trPr>
          <w:trHeight w:val="21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b/>
                <w:color w:val="000000"/>
                <w:rFonts w:ascii="宋体" w:hAnsi="宋体"/>
                <w:sz w:val="24"/>
              </w:rPr>
              <w:t>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Style w:val=""/>
                <w:rFonts w:ascii="仿宋_GB2312" w:hAnsi="仿宋_GB2312"/>
              </w:rPr>
              <w:t>刑事侦查大队</w:t>
            </w:r>
            <w:r>
              <w:rPr>
                <w:color w:val="000000"/>
                <w:rFonts w:ascii="仿宋_GB2312" w:hAnsi="仿宋_GB2312"/>
                <w:sz w:val="24"/>
              </w:rPr>
              <w:t>反电信网络诈骗中心辅警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 xml:space="preserve"> </w:t>
            </w:r>
          </w:p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情报辅助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文职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大专以上（全日制）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4"/>
              </w:rPr>
              <w:t>无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1</w:t>
            </w:r>
            <w:r>
              <w:rPr>
                <w:color w:val="000000"/>
                <w:rFonts w:ascii="仿宋_GB2312" w:hAnsi="仿宋_GB2312"/>
                <w:sz w:val="24"/>
              </w:rPr>
              <w:t>、男性，</w:t>
            </w:r>
            <w:r>
              <w:rPr>
                <w:color w:val="000000"/>
                <w:rFonts w:ascii="仿宋_GB2312" w:hAnsi="仿宋_GB2312"/>
                <w:sz w:val="24"/>
              </w:rPr>
              <w:t>18-3</w:t>
            </w:r>
            <w:r>
              <w:rPr>
                <w:color w:val="000000"/>
                <w:rFonts w:ascii="仿宋_GB2312" w:hAnsi="仿宋_GB2312"/>
                <w:sz w:val="24"/>
              </w:rPr>
              <w:t>0</w:t>
            </w:r>
            <w:r>
              <w:rPr>
                <w:color w:val="000000"/>
                <w:rFonts w:ascii="仿宋_GB2312" w:hAnsi="仿宋_GB2312"/>
                <w:sz w:val="24"/>
              </w:rPr>
              <w:t>周岁，身体健康</w:t>
            </w:r>
            <w:r>
              <w:rPr>
                <w:color w:val="000000"/>
                <w:rFonts w:ascii="仿宋_GB2312" w:hAnsi="仿宋_GB2312"/>
                <w:sz w:val="24"/>
              </w:rPr>
              <w:t>；</w:t>
            </w:r>
            <w:r>
              <w:rPr>
                <w:color w:val="000000"/>
                <w:rFonts w:ascii="仿宋_GB2312" w:hAnsi="仿宋_GB2312"/>
                <w:sz w:val="24"/>
              </w:rPr>
              <w:t>　　　　　　　　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2、</w:t>
            </w:r>
            <w:r>
              <w:rPr>
                <w:color w:val="000000"/>
                <w:rFonts w:ascii="仿宋_GB2312" w:hAnsi="仿宋_GB2312"/>
                <w:sz w:val="24"/>
              </w:rPr>
              <w:t>熟悉计算机运作和网络</w:t>
            </w:r>
            <w:r>
              <w:rPr>
                <w:color w:val="000000"/>
                <w:rFonts w:ascii="仿宋_GB2312" w:hAnsi="仿宋_GB2312"/>
                <w:sz w:val="24"/>
              </w:rPr>
              <w:t>；</w:t>
            </w:r>
          </w:p>
          <w:p>
            <w:pPr>
              <w:pStyle w:val=""/>
              <w:jc w:val="left"/>
              <w:rPr>
                <w:color w:val="000000"/>
                <w:rFonts w:ascii="仿宋_GB2312" w:hAnsi="仿宋_GB2312"/>
                <w:sz w:val="24"/>
              </w:rPr>
            </w:pPr>
            <w:r>
              <w:rPr>
                <w:color w:val="000000"/>
                <w:rFonts w:ascii="仿宋_GB2312" w:hAnsi="仿宋_GB2312"/>
                <w:sz w:val="24"/>
              </w:rPr>
              <w:t>3、</w:t>
            </w:r>
            <w:r>
              <w:rPr>
                <w:color w:val="000000"/>
                <w:rFonts w:ascii="仿宋_GB2312" w:hAnsi="仿宋_GB2312"/>
                <w:sz w:val="24"/>
              </w:rPr>
              <w:t>熟练掌握图像处理软件、设备操作和使用</w:t>
            </w:r>
            <w:r>
              <w:rPr>
                <w:color w:val="000000"/>
                <w:rFonts w:ascii="仿宋_GB2312" w:hAnsi="仿宋_GB2312"/>
                <w:sz w:val="24"/>
              </w:rPr>
              <w:t>；</w:t>
            </w:r>
            <w:r>
              <w:rPr>
                <w:color w:val="000000"/>
                <w:rFonts w:ascii="仿宋_GB2312" w:hAnsi="仿宋_GB2312"/>
                <w:sz w:val="24"/>
              </w:rPr>
              <w:t xml:space="preserve"> </w:t>
            </w:r>
          </w:p>
          <w:p>
            <w:pPr>
              <w:pStyle w:val=""/>
              <w:jc w:val="left"/>
              <w:ind w:left="0"/>
              <w:ind w:firstLine="0"/>
            </w:pPr>
            <w:r>
              <w:rPr>
                <w:color w:val="000000"/>
                <w:rFonts w:ascii="仿宋_GB2312" w:hAnsi="仿宋_GB2312"/>
                <w:sz w:val="24"/>
              </w:rPr>
              <w:t>4、</w:t>
            </w:r>
            <w:r>
              <w:rPr>
                <w:color w:val="000000"/>
                <w:rFonts w:ascii="仿宋_GB2312" w:hAnsi="仿宋_GB2312"/>
                <w:sz w:val="24"/>
              </w:rPr>
              <w:t>公安院校、退伍军人优先</w:t>
            </w:r>
            <w:r>
              <w:rPr>
                <w:color w:val="000000"/>
                <w:rFonts w:ascii="仿宋_GB2312" w:hAnsi="仿宋_GB2312"/>
                <w:sz w:val="24"/>
              </w:rPr>
              <w:t>；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</w:p>
        </w:tc>
      </w:tr>
    </w:tbl>
    <w:p>
      <w:pPr>
        <w:pStyle w:val=""/>
        <w:rPr>
          <w:color w:val="000000"/>
          <w:rFonts w:ascii="仿宋_GB2312" w:hAnsi="仿宋_GB2312"/>
          <w:sz w:val="22"/>
        </w:rPr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黑体"/>
  <w:font w:name="仿宋_GB2312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