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jc w:val="center"/>
        <w:ind w:left="600"/>
        <w:ind w:right="600"/>
        <w:ind w:firstLine="0"/>
        <w:spacing w:before="0" w:after="0" w:line="27" w:lineRule="atLeast"/>
        <w:rPr>
          <w:b/>
          <w:color w:val="000000"/>
          <w:rFonts w:ascii="宋体" w:hAnsi="宋体"/>
          <w:sz w:val="36"/>
          <w:szCs w:val="36"/>
        </w:rPr>
      </w:pPr>
      <w:r>
        <w:rPr>
          <w:b/>
          <w:color w:val="000000"/>
          <w:rFonts w:ascii="宋体" w:hAnsi="宋体"/>
          <w:sz w:val="36"/>
          <w:szCs w:val="36"/>
          <w:shd w:fill="FFFFFF"/>
        </w:rPr>
        <w:t>北京市大兴区人民法院2020年度聘用制法官助理心理测试、面试公告</w:t>
      </w:r>
    </w:p>
    <w:p>
      <w:pPr>
        <w:pBdr>
          <w:top w:val="dotted" w:sz="6" w:color="FFFFFF" w:space="0"/>
          <w:bottom w:val="single" w:sz="6" w:color="FFFFFF" w:space="0"/>
        </w:pBdr>
        <w:shd w:fill="FFFFFF"/>
        <w:pStyle w:val=""/>
        <w:jc w:val="center"/>
        <w:ind w:left="600"/>
        <w:ind w:right="600"/>
        <w:ind w:firstLine="0"/>
        <w:spacing w:before="150" w:after="0" w:line="525" w:lineRule="atLeast"/>
        <w:rPr>
          <w:color w:val="999999"/>
          <w:rFonts w:ascii="宋体" w:hAnsi="宋体"/>
          <w:sz w:val="18"/>
          <w:szCs w:val="18"/>
        </w:rPr>
      </w:pPr>
      <w:r>
        <w:rPr>
          <w:color w:val="999999"/>
          <w:rFonts w:ascii="宋体" w:hAnsi="宋体"/>
          <w:sz w:val="18"/>
          <w:szCs w:val="18"/>
          <w:shd w:fill="FFFFFF"/>
        </w:rPr>
        <w:t>  发布时间：2021-03-18 12:09:06 </w:t>
      </w:r>
      <w:hyperlink r:id="rId9">
        <w:r>
          <w:rPr>
            <w:rStyle w:val=""/>
            <w:color w:val="999999"/>
            <w:rFonts w:ascii="宋体" w:hAnsi="宋体"/>
            <w:sz w:val="18"/>
            <w:szCs w:val="18"/>
            <w:shd w:fill="FFFFFF"/>
          </w:rPr>
          <w:t>打印</w:t>
        </w:r>
      </w:hyperlink>
      <w:r>
        <w:rPr>
          <w:color w:val="999999"/>
          <w:rFonts w:ascii="宋体" w:hAnsi="宋体"/>
          <w:sz w:val="18"/>
          <w:szCs w:val="18"/>
          <w:shd w:fill="FFFFFF"/>
        </w:rPr>
        <w:t> 字号： </w:t>
      </w:r>
      <w:hyperlink r:id="rId10">
        <w:r>
          <w:rPr>
            <w:rStyle w:val=""/>
            <w:color w:val="999999"/>
            <w:rFonts w:ascii="宋体" w:hAnsi="宋体"/>
            <w:sz w:val="18"/>
            <w:szCs w:val="18"/>
            <w:shd w:fill="FFFFFF"/>
          </w:rPr>
          <w:t>大</w:t>
        </w:r>
      </w:hyperlink>
      <w:r>
        <w:rPr>
          <w:color w:val="999999"/>
          <w:rFonts w:ascii="宋体" w:hAnsi="宋体"/>
          <w:sz w:val="18"/>
          <w:szCs w:val="18"/>
          <w:shd w:fill="FFFFFF"/>
        </w:rPr>
        <w:t> | </w:t>
      </w:r>
      <w:hyperlink r:id="rId11">
        <w:r>
          <w:rPr>
            <w:rStyle w:val=""/>
            <w:color w:val="999999"/>
            <w:rFonts w:ascii="宋体" w:hAnsi="宋体"/>
            <w:sz w:val="18"/>
            <w:szCs w:val="18"/>
            <w:shd w:fill="FFFFFF"/>
          </w:rPr>
          <w:t>中</w:t>
        </w:r>
      </w:hyperlink>
      <w:r>
        <w:rPr>
          <w:color w:val="999999"/>
          <w:rFonts w:ascii="宋体" w:hAnsi="宋体"/>
          <w:sz w:val="18"/>
          <w:szCs w:val="18"/>
          <w:shd w:fill="FFFFFF"/>
        </w:rPr>
        <w:t> | </w:t>
      </w:r>
      <w:hyperlink r:id="rId12">
        <w:r>
          <w:rPr>
            <w:rStyle w:val=""/>
            <w:color w:val="999999"/>
            <w:rFonts w:ascii="宋体" w:hAnsi="宋体"/>
            <w:sz w:val="18"/>
            <w:szCs w:val="18"/>
            <w:shd w:fill="FFFFFF"/>
          </w:rPr>
          <w:t>小</w:t>
        </w:r>
      </w:hyperlink>
    </w:p>
    <w:p>
      <w:pPr>
        <w:pStyle w:val=""/>
        <w:jc w:val="both"/>
        <w:ind w:left="0"/>
        <w:ind w:right="0"/>
        <w:ind w:firstLine="420"/>
        <w:spacing w:before="0" w:after="0" w:line="30" w:lineRule="atLeast"/>
      </w:pPr>
      <w:r>
        <w:rPr>
          <w:color w:val="000000"/>
          <w:rFonts w:ascii="微软雅黑" w:hAnsi="微软雅黑"/>
          <w:sz w:val="27"/>
          <w:szCs w:val="27"/>
          <w:shd w:fill="FFFFFF"/>
        </w:rPr>
        <w:t>根据我院2020年度聘用制法官助理招聘工作有关规定，现就北京市大兴区人民法院2020年度聘用制法官助理心理测试、面试有关事宜通知如下：</w:t>
      </w:r>
    </w:p>
    <w:p>
      <w:pPr>
        <w:pStyle w:val=""/>
        <w:jc w:val="both"/>
        <w:ind w:left="0"/>
        <w:ind w:right="0"/>
        <w:ind w:firstLine="420"/>
        <w:spacing w:before="0" w:after="0" w:line="30" w:lineRule="atLeast"/>
      </w:pPr>
      <w:r>
        <w:rPr>
          <w:color w:val="000000"/>
          <w:rFonts w:ascii="微软雅黑" w:hAnsi="微软雅黑"/>
          <w:sz w:val="27"/>
          <w:szCs w:val="27"/>
          <w:shd w:fill="FFFFFF"/>
        </w:rPr>
        <w:t>一、时间安排及人员名单</w:t>
      </w:r>
      <w:r>
        <w:rPr>
          <w:noProof/>
        </w:rPr>
        <w:drawing>
          <wp:inline distT="0" distB="0" distL="0" distR="0">
            <wp:extent cx="4371975" cy="526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4371975" cy="5267325"/>
                    </a:xfrm>
                    <a:prstGeom prst="rect">
                      <a:avLst/>
                    </a:prstGeom>
                    <a:noFill/>
                  </pic:spPr>
                </pic:pic>
              </a:graphicData>
            </a:graphic>
          </wp:inline>
        </w:drawing>
      </w:r>
    </w:p>
    <w:p>
      <w:pPr>
        <w:pStyle w:val=""/>
        <w:jc w:val="both"/>
        <w:ind w:left="0"/>
        <w:ind w:right="0"/>
        <w:ind w:firstLine="420"/>
        <w:spacing w:before="0" w:after="0" w:line="30" w:lineRule="atLeast"/>
      </w:pPr>
      <w:r>
        <w:rPr>
          <w:color w:val="000000"/>
          <w:rFonts w:ascii="微软雅黑" w:hAnsi="微软雅黑"/>
          <w:sz w:val="27"/>
          <w:szCs w:val="27"/>
          <w:shd w:fill="FFFFFF"/>
        </w:rPr>
        <w:t>二、心理测试、面试地点及报到要求</w:t>
      </w:r>
    </w:p>
    <w:p>
      <w:pPr>
        <w:pStyle w:val=""/>
        <w:jc w:val="both"/>
        <w:ind w:left="0"/>
        <w:ind w:right="0"/>
        <w:ind w:firstLine="420"/>
        <w:spacing w:before="0" w:after="0" w:line="30" w:lineRule="atLeast"/>
      </w:pPr>
      <w:r>
        <w:rPr>
          <w:color w:val="000000"/>
          <w:rFonts w:ascii="微软雅黑" w:hAnsi="微软雅黑"/>
          <w:sz w:val="27"/>
          <w:szCs w:val="27"/>
          <w:shd w:fill="FFFFFF"/>
        </w:rPr>
        <w:t>心理测试、面试地点在北京市大兴区黄村镇金星西路8号北京市大兴区人民法院，可乘坐地铁4号线在高米店南站下车（D口出）。心理测试考场、面试候考室均在北京市大兴区人民法院C座三楼第二会议室。</w:t>
      </w:r>
    </w:p>
    <w:p>
      <w:pPr>
        <w:pStyle w:val=""/>
        <w:jc w:val="both"/>
        <w:ind w:left="0"/>
        <w:ind w:right="0"/>
        <w:ind w:firstLine="420"/>
        <w:spacing w:before="0" w:after="0" w:line="30" w:lineRule="atLeast"/>
      </w:pPr>
      <w:r>
        <w:rPr>
          <w:color w:val="000000"/>
          <w:rFonts w:ascii="微软雅黑" w:hAnsi="微软雅黑"/>
          <w:sz w:val="27"/>
          <w:szCs w:val="27"/>
          <w:shd w:fill="FFFFFF"/>
        </w:rPr>
        <w:t>参加上午心理测试、面试的考生须于心理测试、面试当日上午8:00前报到。参加下午心理测试、面试的考生须于心理测试、面试当日下午13:00前报到。请考生尽量提前到达心理测试、面试地点，未按时报到人员即视为自行放弃心理测试、面试资格。</w:t>
      </w:r>
    </w:p>
    <w:p>
      <w:pPr>
        <w:pStyle w:val=""/>
        <w:jc w:val="both"/>
        <w:ind w:left="0"/>
        <w:ind w:right="0"/>
        <w:ind w:firstLine="420"/>
        <w:spacing w:before="0" w:after="0" w:line="30" w:lineRule="atLeast"/>
      </w:pPr>
      <w:r>
        <w:rPr>
          <w:color w:val="000000"/>
          <w:rFonts w:ascii="微软雅黑" w:hAnsi="微软雅黑"/>
          <w:sz w:val="27"/>
          <w:szCs w:val="27"/>
          <w:shd w:fill="FFFFFF"/>
        </w:rPr>
        <w:t>三、注意事项</w:t>
      </w:r>
    </w:p>
    <w:p>
      <w:pPr>
        <w:pStyle w:val=""/>
        <w:jc w:val="both"/>
        <w:ind w:left="0"/>
        <w:ind w:right="0"/>
        <w:ind w:firstLine="420"/>
        <w:spacing w:before="0" w:after="0" w:line="30" w:lineRule="atLeast"/>
      </w:pPr>
      <w:r>
        <w:rPr>
          <w:color w:val="000000"/>
          <w:rFonts w:ascii="微软雅黑" w:hAnsi="微软雅黑"/>
          <w:sz w:val="27"/>
          <w:szCs w:val="27"/>
          <w:shd w:fill="FFFFFF"/>
        </w:rPr>
        <w:t>1.请参加心理测试、面试考生严格做好个人防护，并按照北京市新型冠状病毒感染肺炎疫情防控工作领导小组关于疫情防控和进京人员管理的有关要求，自行安排好购票、进京、住宿等事项。</w:t>
      </w:r>
    </w:p>
    <w:p>
      <w:pPr>
        <w:pStyle w:val=""/>
        <w:jc w:val="both"/>
        <w:ind w:left="0"/>
        <w:ind w:right="0"/>
        <w:ind w:firstLine="420"/>
        <w:spacing w:before="0" w:after="0" w:line="30" w:lineRule="atLeast"/>
      </w:pPr>
      <w:r>
        <w:rPr>
          <w:color w:val="000000"/>
          <w:rFonts w:ascii="微软雅黑" w:hAnsi="微软雅黑"/>
          <w:sz w:val="27"/>
          <w:szCs w:val="27"/>
          <w:shd w:fill="FFFFFF"/>
        </w:rPr>
        <w:t>2.考生报到时请携带本人身份证、2B铅笔、橡皮。根据最新疫情防控政策，参加面试不再要求提供核酸检测阴性证明。</w:t>
      </w:r>
    </w:p>
    <w:p>
      <w:pPr>
        <w:pStyle w:val=""/>
        <w:jc w:val="both"/>
        <w:ind w:left="0"/>
        <w:ind w:right="0"/>
        <w:ind w:firstLine="420"/>
        <w:spacing w:before="0" w:after="0" w:line="30" w:lineRule="atLeast"/>
      </w:pPr>
      <w:r>
        <w:rPr>
          <w:color w:val="000000"/>
          <w:rFonts w:ascii="微软雅黑" w:hAnsi="微软雅黑"/>
          <w:sz w:val="27"/>
          <w:szCs w:val="27"/>
          <w:shd w:fill="FFFFFF"/>
        </w:rPr>
        <w:t>3.考生报到时需提交本人及直系亲属的《无犯罪记录证明》《严格遵守任职回避等相关纪律规定承诺书》。</w:t>
      </w:r>
    </w:p>
    <w:p>
      <w:pPr>
        <w:pStyle w:val=""/>
        <w:jc w:val="both"/>
        <w:ind w:left="0"/>
        <w:ind w:right="0"/>
        <w:ind w:firstLine="420"/>
        <w:spacing w:before="0" w:after="0" w:line="30" w:lineRule="atLeast"/>
      </w:pPr>
      <w:r>
        <w:rPr>
          <w:color w:val="000000"/>
          <w:rFonts w:ascii="微软雅黑" w:hAnsi="微软雅黑"/>
          <w:sz w:val="27"/>
          <w:szCs w:val="27"/>
          <w:shd w:fill="FFFFFF"/>
        </w:rPr>
        <w:t>4.面试成绩将于面试结束后3日内，在本单位网站（http://bjdxfy.chinacourt.gov.cn）进行公示。</w:t>
      </w:r>
    </w:p>
    <w:p>
      <w:pPr>
        <w:pStyle w:val=""/>
        <w:jc w:val="both"/>
        <w:ind w:left="0"/>
        <w:ind w:right="0"/>
        <w:ind w:firstLine="420"/>
        <w:spacing w:before="0" w:after="0" w:line="30" w:lineRule="atLeast"/>
      </w:pPr>
      <w:r>
        <w:rPr>
          <w:color w:val="000000"/>
          <w:rFonts w:ascii="微软雅黑" w:hAnsi="微软雅黑"/>
          <w:sz w:val="27"/>
          <w:szCs w:val="27"/>
          <w:shd w:fill="FFFFFF"/>
        </w:rPr>
        <w:t>5.心理测试、面试疫情防控措施将根据疫情防控形势变化随时调整，如因疫情防控要求无法组织面试，将视情况另行安排。</w:t>
      </w:r>
    </w:p>
    <w:p>
      <w:pPr>
        <w:pStyle w:val=""/>
        <w:jc w:val="both"/>
        <w:ind w:left="0"/>
        <w:ind w:right="0"/>
        <w:ind w:firstLine="420"/>
        <w:spacing w:before="0" w:after="0" w:line="30" w:lineRule="atLeast"/>
      </w:pPr>
      <w:r>
        <w:rPr>
          <w:color w:val="000000"/>
          <w:rFonts w:ascii="微软雅黑" w:hAnsi="微软雅黑"/>
          <w:sz w:val="27"/>
          <w:szCs w:val="27"/>
          <w:shd w:fill="FFFFFF"/>
        </w:rPr>
        <w:t>6.请考生仔细阅读本公告事项，认真做好有关准备。如有疑问，请电话咨询：</w:t>
      </w:r>
    </w:p>
    <w:p>
      <w:pPr>
        <w:pStyle w:val=""/>
        <w:jc w:val="both"/>
        <w:ind w:left="0"/>
        <w:ind w:right="0"/>
        <w:ind w:firstLine="420"/>
        <w:spacing w:before="0" w:after="0" w:line="30" w:lineRule="atLeast"/>
      </w:pPr>
      <w:r>
        <w:rPr>
          <w:color w:val="000000"/>
          <w:rFonts w:ascii="微软雅黑" w:hAnsi="微软雅黑"/>
          <w:sz w:val="27"/>
          <w:szCs w:val="27"/>
          <w:shd w:fill="FFFFFF"/>
        </w:rPr>
        <w:t>李老师010-57362292。</w:t>
      </w:r>
    </w:p>
    <w:p>
      <w:pPr>
        <w:pStyle w:val=""/>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微软雅黑"/>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普通(网站)"/>
    <w:qFormat/>
    <w:basedOn w:val="正文"/>
    <w:pPr>
      <w:jc w:val="left"/>
      <w:ind w:left="0"/>
      <w:ind w:right="0"/>
      <w:spacing w:before="0" w:after="0"/>
    </w:pPr>
    <w:rPr>
      <w:sz w:val="24"/>
    </w:rPr>
  </w:style>
  <w:style w:type="character" w:styleId="">
    <w:name w:val="超链接"/>
    <w:qFormat/>
    <w:basedOn w:val="默认段落字体"/>
    <w:rPr>
      <w:u w:val="single"/>
      <w:color w:val="0000FF"/>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numbering" Target="numbering.xml"/><Relationship Id="rId9" TargetMode="External" Type="http://schemas.openxmlformats.org/officeDocument/2006/relationships/hyperlink" Target="http://bjdxfy.chinacourt.gov.cn/article/detail/2021/03/id/javascript:print();"/><Relationship Id="rId10" TargetMode="External" Type="http://schemas.openxmlformats.org/officeDocument/2006/relationships/hyperlink" Target="http://bjdxfy.chinacourt.gov.cn/article/detail/2021/03/id/javascript:"/><Relationship Id="rId11" TargetMode="External" Type="http://schemas.openxmlformats.org/officeDocument/2006/relationships/hyperlink" Target="http://bjdxfy.chinacourt.gov.cn/article/detail/2021/03/id/javascript:"/><Relationship Id="rId12" TargetMode="External" Type="http://schemas.openxmlformats.org/officeDocument/2006/relationships/hyperlink" Target="http://bjdxfy.chinacourt.gov.cn/article/detail/2021/03/id/javascri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