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D3855" w:rsidRDefault="000D3855" w:rsidP="000D3855" w:rsidRPr="00DC466E">
      <w:pPr>
        <w:jc w:val="center"/>
        <w:rPr>
          <w:rFonts w:ascii="方正小标宋简体" w:eastAsia="方正小标宋简体"/>
          <w:sz w:val="36"/>
          <w:szCs w:val="36"/>
        </w:rPr>
      </w:pPr>
      <w:r w:rsidRPr="00DC466E">
        <w:rPr>
          <w:rFonts w:ascii="方正小标宋简体" w:eastAsia="方正小标宋简体" w:hint="eastAsia"/>
          <w:sz w:val="36"/>
          <w:szCs w:val="36"/>
        </w:rPr>
        <w:t>新冠肺炎疫情防控网上告知暨考生承诺书</w:t>
      </w:r>
    </w:p>
    <w:p w:rsidR="000D3855" w:rsidRDefault="000D3855" w:rsidP="000D3855" w:rsidRPr="00AC16BE">
      <w:pPr>
        <w:rPr>
          <w:rFonts w:ascii="仿宋" w:eastAsia="仿宋"/>
        </w:rPr>
      </w:pPr>
    </w:p>
    <w:p w:rsidR="000D3855" w:rsidRDefault="000D3855" w:rsidP="000D3855" w:rsidRPr="00A22552">
      <w:pPr>
        <w:ind w:firstLine="309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  <w:r>
        <w:rPr>
          <w:rFonts w:ascii="仿宋" w:eastAsia="仿宋" w:hint="eastAsia"/>
        </w:rPr>
        <w:t xml:space="preserve">   </w:t>
      </w: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一、根据目前江苏省新冠肺炎疫情防控有关要求，考生在考试当天进入考点时应主动向工作人员出示“苏康码”并配合检测体温。“苏康码”为绿码，且经现场测量体温低于37.3℃、无干咳等异常症状的人员方可进入考点参加考试。来自北京市（非高、中风险地区）、湖北省的考生还应主动出示有效的7天内新冠病毒核酸检测为阴性的报告。参加考试的考生应自备一次性医用口罩或无呼吸阀的N95口罩，除身份确认环节需摘除口罩以外全程佩戴，做好个人防护。</w:t>
      </w:r>
    </w:p>
    <w:p w:rsidR="000D3855" w:rsidRDefault="000D3855" w:rsidP="000D3855" w:rsidRPr="00A22552">
      <w:pPr>
        <w:ind w:firstLine="560"/>
        <w:spacing w:line="520" w:lineRule="exact"/>
        <w:rPr>
          <w:color w:val="000000"/>
          <w:rFonts w:ascii="仿宋_GB2312" w:cs="Arial" w:eastAsia="仿宋_GB2312" w:hAnsi="宋体" w:hint="eastAsia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二、按当前疫情防控有关要求，考试当天持“苏康码”非绿码的考生不得进入考点参加考试，并配合安排至指定地点进行集中隔离医学观察。考试前14天内有国内疫情中高风险地区或国（境）外旅居史或有新冠肺炎确诊病例、疑似病例、无症状感染者密切接触史的考生，应主动报告，并配合安排至指定地点进行集中隔离医学观察。</w:t>
      </w:r>
    </w:p>
    <w:p w:rsidR="000D3855" w:rsidRDefault="000D3855" w:rsidP="000D3855" w:rsidRPr="00A22552">
      <w:pPr>
        <w:ind w:firstLine="560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三、对来自北京地区参加考试的应试人员疫情防控有关事项要求如下：</w:t>
      </w:r>
    </w:p>
    <w:p w:rsidR="000D3855" w:rsidRDefault="000D3855" w:rsidP="000D3855" w:rsidRPr="00A22552">
      <w:pPr>
        <w:ind w:firstLine="560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1. 目前仍在北京市的应试人员，如与北京市确诊病例及相关病例行程轨迹有交集的，或属于北京市高、中风险地区的，或到过北京新发地批发市场、京深海鲜市场等风险场所的，来苏后需进行14天集中隔离。</w:t>
      </w:r>
    </w:p>
    <w:p w:rsidR="000D3855" w:rsidRDefault="000D3855" w:rsidP="000D3855" w:rsidRPr="00A22552">
      <w:pPr>
        <w:ind w:firstLine="560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2. 5月30日以后来苏且在苏应试人员，如来自北京市高、中风险地区的，或到过北京新发地批发市场、京深海鲜市场等风险场所的,或接触过风险市场相关人员的，需进行14天的集中隔离观察（自来苏之日起算）。考试前，如已解除隔离观察，“苏康码”为绿码、现场测量体温低于37.3℃且无干咳等异常症状的应试人员，可凭解除隔离证明参加考试。</w:t>
      </w:r>
    </w:p>
    <w:p w:rsidR="000D3855" w:rsidRDefault="000D3855" w:rsidP="000D3855" w:rsidRPr="00A22552">
      <w:pPr>
        <w:ind w:firstLine="560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3. 来自北京市、非以上情形的应试人员，参加考试进入考点时</w:t>
      </w: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须提供有效的7天内核酸检测为阴性报告，并且“苏康码”为绿码、现场测量体温低于37.3℃、无干咳等异常症状方可进入考点参加考试。在当地参加检测有困难的，可按江苏人力资源社会保障网公示的核酸检测点预约来苏检测。核酸检测有一定时间周期，请注意提前预约，提前来苏参加检测，不要错过考试时间。</w:t>
        <w:lastRenderedPageBreak/>
      </w:r>
    </w:p>
    <w:p w:rsidR="000D3855" w:rsidRDefault="000D3855" w:rsidP="000D3855">
      <w:pPr>
        <w:ind w:firstLine="560"/>
        <w:spacing w:line="520" w:lineRule="exact"/>
        <w:rPr>
          <w:color w:val="000000"/>
          <w:rFonts w:ascii="仿宋_GB2312" w:cs="Arial" w:eastAsia="仿宋_GB2312" w:hAnsi="宋体" w:hint="eastAsia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来自北京市的考生，有上述需要进行集中隔离情形的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0D3855" w:rsidRDefault="000D3855" w:rsidP="000D3855" w:rsidRPr="00A22552">
      <w:pPr>
        <w:ind w:firstLine="560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四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0D3855" w:rsidRDefault="000D3855" w:rsidP="000D3855" w:rsidRPr="00A22552">
      <w:pPr>
        <w:ind w:firstLine="412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</w:p>
    <w:p w:rsidR="000D3855" w:rsidRDefault="000D3855" w:rsidP="000D3855">
      <w:pPr>
        <w:ind w:firstLine="412"/>
        <w:spacing w:line="520" w:lineRule="exact"/>
        <w:rPr>
          <w:color w:val="000000"/>
          <w:rFonts w:ascii="仿宋_GB2312" w:cs="Arial" w:eastAsia="仿宋_GB2312" w:hAnsi="宋体" w:hint="eastAsia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 xml:space="preserve">                </w:t>
      </w:r>
      <w:r>
        <w:rPr>
          <w:color w:val="000000"/>
          <w:rFonts w:ascii="仿宋_GB2312" w:cs="Arial" w:eastAsia="仿宋_GB2312" w:hAnsi="宋体" w:hint="eastAsia"/>
          <w:sz w:val="28"/>
          <w:szCs w:val="28"/>
        </w:rPr>
        <w:t xml:space="preserve"> </w:t>
      </w:r>
    </w:p>
    <w:p w:rsidR="000D3855" w:rsidRDefault="000D3855" w:rsidP="000D3855" w:rsidRPr="00A22552">
      <w:pPr>
        <w:ind w:firstLine="2932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  <w:r>
        <w:rPr>
          <w:color w:val="000000"/>
          <w:rFonts w:ascii="仿宋_GB2312" w:cs="Arial" w:eastAsia="仿宋_GB2312" w:hAnsi="宋体" w:hint="eastAsia"/>
          <w:sz w:val="28"/>
          <w:szCs w:val="28"/>
        </w:rPr>
        <w:t xml:space="preserve"> </w:t>
      </w: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苏州市</w:t>
      </w:r>
      <w:r>
        <w:rPr>
          <w:color w:val="000000"/>
          <w:rFonts w:ascii="仿宋_GB2312" w:cs="Arial" w:eastAsia="仿宋_GB2312" w:hAnsi="宋体" w:hint="eastAsia"/>
          <w:sz w:val="28"/>
          <w:szCs w:val="28"/>
        </w:rPr>
        <w:t>交通运输综合行政执法支队</w:t>
      </w:r>
    </w:p>
    <w:p w:rsidR="000D3855" w:rsidRDefault="000D3855" w:rsidP="000D3855" w:rsidRPr="00A22552">
      <w:pPr>
        <w:ind w:firstLine="412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 xml:space="preserve">                   </w:t>
      </w:r>
      <w:r>
        <w:rPr>
          <w:color w:val="000000"/>
          <w:rFonts w:ascii="仿宋_GB2312" w:cs="Arial" w:eastAsia="仿宋_GB2312" w:hAnsi="宋体" w:hint="eastAsia"/>
          <w:sz w:val="28"/>
          <w:szCs w:val="28"/>
        </w:rPr>
        <w:t xml:space="preserve">        </w:t>
      </w: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2020年</w:t>
      </w:r>
      <w:r>
        <w:rPr>
          <w:color w:val="000000"/>
          <w:rFonts w:ascii="仿宋_GB2312" w:cs="Arial" w:eastAsia="仿宋_GB2312" w:hAnsi="宋体" w:hint="eastAsia"/>
          <w:sz w:val="28"/>
          <w:szCs w:val="28"/>
        </w:rPr>
        <w:t>3</w:t>
      </w: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月</w:t>
      </w:r>
      <w:r>
        <w:rPr>
          <w:color w:val="000000"/>
          <w:rFonts w:ascii="仿宋_GB2312" w:cs="Arial" w:eastAsia="仿宋_GB2312" w:hAnsi="宋体" w:hint="eastAsia"/>
          <w:sz w:val="28"/>
          <w:szCs w:val="28"/>
        </w:rPr>
        <w:t>1</w:t>
      </w:r>
      <w:r w:rsidRPr="00A22552">
        <w:rPr>
          <w:color w:val="000000"/>
          <w:rFonts w:ascii="仿宋_GB2312" w:cs="Arial" w:eastAsia="仿宋_GB2312" w:hAnsi="宋体" w:hint="eastAsia"/>
          <w:sz w:val="28"/>
          <w:szCs w:val="28"/>
        </w:rPr>
        <w:t>日</w:t>
      </w:r>
    </w:p>
    <w:p w:rsidR="000D3855" w:rsidRDefault="000D3855" w:rsidP="000D3855" w:rsidRPr="00A22552">
      <w:pPr>
        <w:ind w:firstLine="412"/>
        <w:spacing w:line="520" w:lineRule="exact"/>
        <w:rPr>
          <w:color w:val="000000"/>
          <w:rFonts w:ascii="仿宋_GB2312" w:cs="Arial" w:eastAsia="仿宋_GB2312" w:hAnsi="宋体"/>
          <w:sz w:val="28"/>
          <w:szCs w:val="28"/>
        </w:rPr>
      </w:pPr>
    </w:p>
    <w:p w:rsidR="0005353D" w:rsidRDefault="0005353D">
      <w:bookmarkStart w:id="0" w:name="_GoBack"/>
      <w:bookmarkEnd w:id="0"/>
    </w:p>
    <w:sectPr w:rsidR="0005353D" w:rsidSect="001F396C">
      <w:docGrid w:linePitch="312"/>
      <w:pgSz w:w="11906" w:h="16838"/>
      <w:pgMar w:left="1797" w:right="1797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40" w:rsidRDefault="004F5940" w:rsidP="000D3855">
      <w:r>
        <w:separator/>
      </w:r>
    </w:p>
  </w:endnote>
  <w:endnote w:type="continuationSeparator" w:id="0">
    <w:p w:rsidR="004F5940" w:rsidRDefault="004F5940" w:rsidP="000D3855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40" w:rsidRDefault="004F5940" w:rsidP="000D3855">
      <w:r>
        <w:separator/>
      </w:r>
    </w:p>
  </w:footnote>
  <w:footnote w:type="continuationSeparator" w:id="0">
    <w:p w:rsidR="004F5940" w:rsidRDefault="004F5940" w:rsidP="000D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D74F9-EC1B-4585-B8A9-0FAF13AE7D80}"/>
  <w:rsids>
    <w:rsidRoot val="00DC3F09"/>
    <w:rsid val="0005353D"/>
    <w:rsid val="000D3855"/>
    <w:rsid val="004F5940"/>
    <w:rsid val="00DC3F0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5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855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">
    <w:name w:val="页眉 Char"/>
    <w:basedOn w:val="a0"/>
    <w:link w:val="a3"/>
    <w:uiPriority w:val="99"/>
    <w:rsid w:val="000D3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855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basedOn w:val="a0"/>
    <w:link w:val="a4"/>
    <w:uiPriority w:val="99"/>
    <w:rsid w:val="000D3855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2021-03-05T07:39:00Z</dcterms:created>
  <dcterms:modified xsi:type="dcterms:W3CDTF">2021-03-05T07:39:00Z</dcterms:modified>
</cp:coreProperties>
</file>